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56" w:rsidRDefault="00470056" w:rsidP="00470056">
      <w:pPr>
        <w:pStyle w:val="a4"/>
        <w:keepLines/>
        <w:widowControl w:val="0"/>
        <w:ind w:firstLine="720"/>
        <w:rPr>
          <w:b/>
          <w:bCs/>
          <w:sz w:val="28"/>
          <w:szCs w:val="28"/>
        </w:rPr>
      </w:pPr>
    </w:p>
    <w:p w:rsidR="00470056" w:rsidRDefault="00470056" w:rsidP="00470056">
      <w:pPr>
        <w:pStyle w:val="a4"/>
        <w:keepLines/>
        <w:widowControl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34. Администрация муниципального образования</w:t>
      </w:r>
    </w:p>
    <w:p w:rsidR="00470056" w:rsidRDefault="00470056" w:rsidP="00470056">
      <w:pPr>
        <w:ind w:firstLine="720"/>
        <w:jc w:val="both"/>
        <w:rPr>
          <w:sz w:val="28"/>
          <w:szCs w:val="28"/>
        </w:rPr>
      </w:pPr>
    </w:p>
    <w:p w:rsidR="00470056" w:rsidRDefault="00470056" w:rsidP="0047005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Администрация муниципального образования – исполнительно-распорядительный орган местного самоуправления муниципального образования,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Саратовской области, а также обладает иными полномочиями.</w:t>
      </w:r>
    </w:p>
    <w:p w:rsidR="00470056" w:rsidRDefault="00470056" w:rsidP="0047005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муниципального образования осуществляет муниципальный контроль в соответствии с действующим законодательством, настоящим Уставом, муниципальными правовыми актами органов местного самоуправления муниципального образования, принятыми в соответствии с их компетенцией.</w:t>
      </w:r>
    </w:p>
    <w:p w:rsidR="00470056" w:rsidRDefault="00470056" w:rsidP="00470056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Структура администрации муниципального образования утверждается Советом </w:t>
      </w:r>
      <w:r>
        <w:rPr>
          <w:rFonts w:ascii="Times New Roman" w:hAnsi="Times New Roman" w:cs="Times New Roman"/>
          <w:sz w:val="28"/>
          <w:szCs w:val="28"/>
        </w:rPr>
        <w:t xml:space="preserve">депутатов Золотостепского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представлению главы муниципального образования. В структуру администрации муниципального образования могут входить отраслевые (функциональные) структурные подразделения.</w:t>
      </w:r>
    </w:p>
    <w:p w:rsidR="00470056" w:rsidRDefault="00470056" w:rsidP="0047005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муниципального образования обладает правами юридического лица и является муниципальным казенным учреждением, образованным для осуществления управленческих функций, подлежит государственной регистрации в качестве юридического лица в соответствии с федеральным законом.</w:t>
      </w:r>
    </w:p>
    <w:p w:rsidR="00470056" w:rsidRDefault="00470056" w:rsidP="0047005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0056" w:rsidRPr="00470056" w:rsidRDefault="00470056" w:rsidP="00470056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56">
        <w:rPr>
          <w:rFonts w:ascii="Times New Roman" w:hAnsi="Times New Roman" w:cs="Times New Roman"/>
          <w:b/>
          <w:bCs/>
          <w:sz w:val="28"/>
          <w:szCs w:val="28"/>
        </w:rPr>
        <w:t>Статья 35. Полномочия администрации муниципального образования</w:t>
      </w:r>
    </w:p>
    <w:p w:rsidR="00470056" w:rsidRPr="00470056" w:rsidRDefault="00470056" w:rsidP="0047005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0056" w:rsidRPr="00470056" w:rsidRDefault="00470056" w:rsidP="0047005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70056">
        <w:rPr>
          <w:rFonts w:ascii="Times New Roman" w:hAnsi="Times New Roman" w:cs="Times New Roman"/>
          <w:sz w:val="28"/>
          <w:szCs w:val="28"/>
        </w:rPr>
        <w:t>1. К полномочиям администрации муниципального образования относятся:</w:t>
      </w:r>
    </w:p>
    <w:p w:rsidR="00470056" w:rsidRPr="00470056" w:rsidRDefault="00470056" w:rsidP="004700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056">
        <w:rPr>
          <w:rFonts w:ascii="Times New Roman" w:hAnsi="Times New Roman" w:cs="Times New Roman"/>
          <w:sz w:val="28"/>
          <w:szCs w:val="28"/>
        </w:rPr>
        <w:t>– разработка и внесение на утверждение Совету депутатов Золотостепского муниципального образования проектов планов и программ комплексного социально-экономического развития муниципального образования, и организация их исполнения;</w:t>
      </w:r>
    </w:p>
    <w:p w:rsidR="00470056" w:rsidRPr="00470056" w:rsidRDefault="00470056" w:rsidP="004700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056">
        <w:rPr>
          <w:rFonts w:ascii="Times New Roman" w:hAnsi="Times New Roman" w:cs="Times New Roman"/>
          <w:sz w:val="28"/>
          <w:szCs w:val="28"/>
        </w:rPr>
        <w:t>–составление проекта бюджета муниципального образования, осуществление исполнения бюджета муниципального образования, ведомственный контроль исполнения бюджета муниципального образования, представление отчета об исполнении бюджета муниципального образования на утверждение Совета депутатов Золотостепского муниципального образования;</w:t>
      </w:r>
    </w:p>
    <w:p w:rsidR="00470056" w:rsidRPr="00470056" w:rsidRDefault="00470056" w:rsidP="004700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056">
        <w:rPr>
          <w:rFonts w:ascii="Times New Roman" w:hAnsi="Times New Roman" w:cs="Times New Roman"/>
          <w:sz w:val="28"/>
          <w:szCs w:val="28"/>
        </w:rPr>
        <w:t>–оказание содействия развитию предпринимательства;</w:t>
      </w:r>
    </w:p>
    <w:p w:rsidR="00470056" w:rsidRPr="00470056" w:rsidRDefault="00470056" w:rsidP="004700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056">
        <w:rPr>
          <w:rFonts w:ascii="Times New Roman" w:hAnsi="Times New Roman" w:cs="Times New Roman"/>
          <w:sz w:val="28"/>
          <w:szCs w:val="28"/>
        </w:rPr>
        <w:t>–организация и осуществление муниципального контроля по вопросам, предусмотренным федеральными законами;</w:t>
      </w:r>
    </w:p>
    <w:p w:rsidR="00470056" w:rsidRPr="00470056" w:rsidRDefault="00470056" w:rsidP="004700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056">
        <w:rPr>
          <w:rFonts w:ascii="Times New Roman" w:hAnsi="Times New Roman" w:cs="Times New Roman"/>
          <w:sz w:val="28"/>
          <w:szCs w:val="28"/>
        </w:rPr>
        <w:t xml:space="preserve">–создание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</w:t>
      </w:r>
      <w:r w:rsidRPr="00470056">
        <w:rPr>
          <w:rFonts w:ascii="Times New Roman" w:hAnsi="Times New Roman" w:cs="Times New Roman"/>
          <w:sz w:val="28"/>
          <w:szCs w:val="28"/>
        </w:rPr>
        <w:lastRenderedPageBreak/>
        <w:t>автономными муниципальными учреждениями, а также формирование и размещение муниципального заказа;</w:t>
      </w:r>
    </w:p>
    <w:p w:rsidR="00470056" w:rsidRPr="00470056" w:rsidRDefault="00470056" w:rsidP="004700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056">
        <w:rPr>
          <w:rFonts w:ascii="Times New Roman" w:hAnsi="Times New Roman" w:cs="Times New Roman"/>
          <w:sz w:val="28"/>
          <w:szCs w:val="28"/>
        </w:rPr>
        <w:t>–установление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законами.</w:t>
      </w:r>
    </w:p>
    <w:p w:rsidR="00470056" w:rsidRPr="00470056" w:rsidRDefault="00470056" w:rsidP="004700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05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обладает иными полномочиями, определенными решениями Совета депутатов Золотостепского муниципального образования, федеральным законодательством, законами Саратовской области, настоящим Уставом.</w:t>
      </w:r>
    </w:p>
    <w:p w:rsidR="00470056" w:rsidRPr="00470056" w:rsidRDefault="00470056" w:rsidP="00470056">
      <w:pPr>
        <w:ind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70056">
        <w:rPr>
          <w:rFonts w:ascii="Times New Roman" w:hAnsi="Times New Roman" w:cs="Times New Roman"/>
          <w:sz w:val="28"/>
          <w:szCs w:val="28"/>
        </w:rPr>
        <w:t>2. 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п.4,9,17 ч.1 ст.3 настоящего устава.</w:t>
      </w:r>
    </w:p>
    <w:p w:rsidR="00470056" w:rsidRPr="00470056" w:rsidRDefault="00470056" w:rsidP="00470056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056">
        <w:rPr>
          <w:rFonts w:ascii="Times New Roman" w:hAnsi="Times New Roman" w:cs="Times New Roman"/>
          <w:sz w:val="28"/>
          <w:szCs w:val="28"/>
        </w:rPr>
        <w:t>Порядок привлечения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определяется нормативным правовым актом Совета депутатов Золотостепского муниципального образования муниципального образования</w:t>
      </w:r>
      <w:r w:rsidRPr="0047005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70056" w:rsidRPr="00470056" w:rsidRDefault="00470056" w:rsidP="004700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056">
        <w:rPr>
          <w:rFonts w:ascii="Times New Roman" w:hAnsi="Times New Roman" w:cs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470056" w:rsidRPr="00470056" w:rsidRDefault="00470056" w:rsidP="004700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056">
        <w:rPr>
          <w:rFonts w:ascii="Times New Roman" w:hAnsi="Times New Roman" w:cs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470056" w:rsidRPr="00470056" w:rsidRDefault="00470056" w:rsidP="004700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056">
        <w:rPr>
          <w:rFonts w:ascii="Times New Roman" w:hAnsi="Times New Roman" w:cs="Times New Roman"/>
          <w:sz w:val="28"/>
          <w:szCs w:val="28"/>
        </w:rPr>
        <w:t>3. 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группы, в соответствии с федеральным законом.</w:t>
      </w:r>
    </w:p>
    <w:p w:rsidR="00924DF6" w:rsidRPr="00470056" w:rsidRDefault="00924DF6" w:rsidP="00924DF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24DF6" w:rsidRPr="00470056" w:rsidSect="00794D00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B84C95" w:rsidRPr="00470056" w:rsidRDefault="00B84C95" w:rsidP="0047005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538"/>
        <w:jc w:val="both"/>
        <w:rPr>
          <w:rFonts w:ascii="Times New Roman" w:hAnsi="Times New Roman" w:cs="Times New Roman"/>
          <w:sz w:val="28"/>
          <w:szCs w:val="28"/>
        </w:rPr>
      </w:pPr>
    </w:p>
    <w:sectPr w:rsidR="00B84C95" w:rsidRPr="00470056" w:rsidSect="00FA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DC9AF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DF6"/>
    <w:rsid w:val="00470056"/>
    <w:rsid w:val="00924DF6"/>
    <w:rsid w:val="00B84C95"/>
    <w:rsid w:val="00FA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0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адресат"/>
    <w:basedOn w:val="a"/>
    <w:next w:val="a"/>
    <w:rsid w:val="0047005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Normal">
    <w:name w:val="ConsNormal"/>
    <w:rsid w:val="0047005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3609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2021-10-11T07:15:00Z</cp:lastPrinted>
  <dcterms:created xsi:type="dcterms:W3CDTF">2021-10-13T12:33:00Z</dcterms:created>
  <dcterms:modified xsi:type="dcterms:W3CDTF">2021-10-13T12:33:00Z</dcterms:modified>
</cp:coreProperties>
</file>