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Default Extension="gif" ContentType="image/gif"/>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FC7" w:rsidRPr="004069F6" w:rsidRDefault="00AF504C" w:rsidP="00085BDF">
      <w:pPr>
        <w:rPr>
          <w:rFonts w:ascii="Times New Roman" w:hAnsi="Times New Roman"/>
        </w:rPr>
      </w:pPr>
      <w:r>
        <w:rPr>
          <w:rFonts w:ascii="Times New Roman" w:hAnsi="Times New Roman"/>
          <w:noProof/>
        </w:rPr>
        <w:pict>
          <v:group id="_x0000_s1026" style="position:absolute;margin-left:415.05pt;margin-top:-2.45pt;width:184.25pt;height:846pt;z-index:251604480;mso-position-horizontal-relative:page;mso-position-vertical-relative:page"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00b0f0" stroked="f" strokecolor="#d8d8d8">
                <v:fill color2="#bfbfbf" rotate="t"/>
              </v:rect>
              <v:rect id="_x0000_s1029" style="position:absolute;left:7560;top:8;width:195;height:15825;mso-height-percent:1000;mso-position-vertical-relative:page;mso-height-percent:1000;mso-width-relative:margin;v-text-anchor:middle" fillcolor="#00b0f0" stroked="f" strokecolor="white" strokeweight="1pt">
                <v:fill r:id="rId8" o:title="Light vertical" opacity="52429f" o:opacity2="52429f" type="pattern"/>
                <v:shadow color="#d8d8d8"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stroked="f" strokecolor="white" strokeweight="1pt">
              <v:fill opacity="52429f"/>
              <v:shadow color="#d8d8d8" offset="3pt,3pt" offset2="2pt,2pt"/>
              <v:textbox style="mso-next-textbox:#_x0000_s1030" inset="28.8pt,14.4pt,14.4pt,14.4pt">
                <w:txbxContent>
                  <w:p w:rsidR="00D83FBC" w:rsidRPr="00E45F15" w:rsidRDefault="00D83FBC">
                    <w:pPr>
                      <w:pStyle w:val="a8"/>
                      <w:rPr>
                        <w:rFonts w:ascii="Cambria" w:eastAsia="Times New Roman" w:hAnsi="Cambria"/>
                        <w:b/>
                        <w:bCs/>
                        <w:color w:val="FFFFFF"/>
                        <w:sz w:val="144"/>
                        <w:szCs w:val="144"/>
                      </w:rPr>
                    </w:pPr>
                  </w:p>
                </w:txbxContent>
              </v:textbox>
            </v:rect>
            <v:rect id="_x0000_s1031" style="position:absolute;left:7329;top:10658;width:4889;height:4462;mso-width-percent:400;mso-position-horizontal-relative:page;mso-position-vertical-relative:margin;mso-width-percent:400;v-text-anchor:bottom" o:allowincell="f" filled="f" stroked="f" strokecolor="white" strokeweight="1pt">
              <v:fill opacity="52429f"/>
              <v:shadow color="#d8d8d8" offset="3pt,3pt" offset2="2pt,2pt"/>
              <v:textbox style="mso-next-textbox:#_x0000_s1031" inset="28.8pt,14.4pt,14.4pt,14.4pt">
                <w:txbxContent>
                  <w:p w:rsidR="00D83FBC" w:rsidRPr="003042C6" w:rsidRDefault="00D83FBC" w:rsidP="003042C6">
                    <w:pPr>
                      <w:rPr>
                        <w:rFonts w:ascii="Cambria" w:hAnsi="Cambria"/>
                        <w:b/>
                        <w:color w:val="FFFFFF"/>
                        <w:sz w:val="96"/>
                        <w:szCs w:val="96"/>
                      </w:rPr>
                    </w:pPr>
                    <w:r w:rsidRPr="003042C6">
                      <w:rPr>
                        <w:rFonts w:ascii="Cambria" w:hAnsi="Cambria"/>
                        <w:b/>
                        <w:color w:val="FFFFFF"/>
                        <w:sz w:val="96"/>
                        <w:szCs w:val="96"/>
                      </w:rPr>
                      <w:t>20</w:t>
                    </w:r>
                    <w:r>
                      <w:rPr>
                        <w:rFonts w:ascii="Cambria" w:hAnsi="Cambria"/>
                        <w:b/>
                        <w:color w:val="FFFFFF"/>
                        <w:sz w:val="96"/>
                        <w:szCs w:val="96"/>
                      </w:rPr>
                      <w:t>2</w:t>
                    </w:r>
                    <w:r w:rsidRPr="003042C6">
                      <w:rPr>
                        <w:rFonts w:ascii="Cambria" w:hAnsi="Cambria"/>
                        <w:b/>
                        <w:color w:val="FFFFFF"/>
                        <w:sz w:val="96"/>
                        <w:szCs w:val="96"/>
                      </w:rPr>
                      <w:t>1</w:t>
                    </w:r>
                  </w:p>
                  <w:p w:rsidR="00D83FBC" w:rsidRPr="003042C6" w:rsidRDefault="00D83FBC" w:rsidP="003042C6">
                    <w:pPr>
                      <w:rPr>
                        <w:rFonts w:ascii="Cambria" w:hAnsi="Cambria"/>
                        <w:b/>
                        <w:color w:val="FFFFFF"/>
                        <w:sz w:val="96"/>
                        <w:szCs w:val="96"/>
                      </w:rPr>
                    </w:pPr>
                    <w:r w:rsidRPr="003042C6">
                      <w:rPr>
                        <w:rFonts w:ascii="Cambria" w:hAnsi="Cambria"/>
                        <w:b/>
                        <w:color w:val="FFFFFF"/>
                        <w:sz w:val="96"/>
                        <w:szCs w:val="96"/>
                      </w:rPr>
                      <w:t>20</w:t>
                    </w:r>
                    <w:r>
                      <w:rPr>
                        <w:rFonts w:ascii="Cambria" w:hAnsi="Cambria"/>
                        <w:b/>
                        <w:color w:val="FFFFFF"/>
                        <w:sz w:val="96"/>
                        <w:szCs w:val="96"/>
                      </w:rPr>
                      <w:t>22</w:t>
                    </w:r>
                  </w:p>
                  <w:p w:rsidR="00D83FBC" w:rsidRPr="003042C6" w:rsidRDefault="00D83FBC" w:rsidP="003042C6">
                    <w:pPr>
                      <w:rPr>
                        <w:rFonts w:ascii="Cambria" w:hAnsi="Cambria"/>
                        <w:b/>
                        <w:color w:val="FFFFFF"/>
                        <w:sz w:val="96"/>
                        <w:szCs w:val="96"/>
                      </w:rPr>
                    </w:pPr>
                    <w:r w:rsidRPr="003042C6">
                      <w:rPr>
                        <w:rFonts w:ascii="Cambria" w:hAnsi="Cambria"/>
                        <w:b/>
                        <w:color w:val="FFFFFF"/>
                        <w:sz w:val="96"/>
                        <w:szCs w:val="96"/>
                      </w:rPr>
                      <w:t>202</w:t>
                    </w:r>
                    <w:r>
                      <w:rPr>
                        <w:rFonts w:ascii="Cambria" w:hAnsi="Cambria"/>
                        <w:b/>
                        <w:color w:val="FFFFFF"/>
                        <w:sz w:val="96"/>
                        <w:szCs w:val="96"/>
                      </w:rPr>
                      <w:t>3</w:t>
                    </w:r>
                  </w:p>
                  <w:p w:rsidR="00D83FBC" w:rsidRPr="003042C6" w:rsidRDefault="00D83FBC" w:rsidP="00085BDF">
                    <w:pPr>
                      <w:rPr>
                        <w:rFonts w:ascii="Cambria" w:hAnsi="Cambria"/>
                        <w:b/>
                        <w:color w:val="FFFFFF"/>
                        <w:sz w:val="96"/>
                        <w:szCs w:val="96"/>
                      </w:rPr>
                    </w:pPr>
                  </w:p>
                  <w:p w:rsidR="00D83FBC" w:rsidRDefault="00D83FBC"/>
                </w:txbxContent>
              </v:textbox>
            </v:rect>
            <w10:wrap anchorx="page" anchory="page"/>
          </v:group>
        </w:pict>
      </w:r>
    </w:p>
    <w:p w:rsidR="00235FC7" w:rsidRPr="004069F6" w:rsidRDefault="00235FC7">
      <w:pPr>
        <w:rPr>
          <w:rFonts w:ascii="Times New Roman" w:hAnsi="Times New Roman"/>
        </w:rPr>
      </w:pPr>
    </w:p>
    <w:p w:rsidR="00235FC7" w:rsidRPr="004069F6" w:rsidRDefault="00235FC7">
      <w:pPr>
        <w:rPr>
          <w:rFonts w:ascii="Times New Roman" w:hAnsi="Times New Roman"/>
        </w:rPr>
      </w:pPr>
    </w:p>
    <w:p w:rsidR="00235FC7" w:rsidRPr="004069F6" w:rsidRDefault="00235FC7">
      <w:pPr>
        <w:rPr>
          <w:rFonts w:ascii="Times New Roman" w:hAnsi="Times New Roman"/>
        </w:rPr>
      </w:pPr>
    </w:p>
    <w:p w:rsidR="00235FC7" w:rsidRPr="004069F6" w:rsidRDefault="00235FC7">
      <w:pPr>
        <w:rPr>
          <w:rFonts w:ascii="Times New Roman" w:hAnsi="Times New Roman"/>
        </w:rPr>
      </w:pPr>
    </w:p>
    <w:p w:rsidR="00235FC7" w:rsidRPr="004069F6" w:rsidRDefault="00235FC7">
      <w:pPr>
        <w:rPr>
          <w:rFonts w:ascii="Times New Roman" w:hAnsi="Times New Roman"/>
        </w:rPr>
      </w:pPr>
    </w:p>
    <w:p w:rsidR="00235FC7" w:rsidRPr="004069F6" w:rsidRDefault="00235FC7">
      <w:pPr>
        <w:rPr>
          <w:rFonts w:ascii="Times New Roman" w:hAnsi="Times New Roman"/>
        </w:rPr>
      </w:pPr>
    </w:p>
    <w:p w:rsidR="00235FC7" w:rsidRPr="004069F6" w:rsidRDefault="00AF504C">
      <w:pPr>
        <w:rPr>
          <w:rFonts w:ascii="Times New Roman" w:hAnsi="Times New Roman"/>
        </w:rPr>
      </w:pPr>
      <w:r>
        <w:rPr>
          <w:rFonts w:ascii="Times New Roman" w:hAnsi="Times New Roman"/>
          <w:noProof/>
        </w:rPr>
        <w:pict>
          <v:rect id="_x0000_s1032" style="position:absolute;margin-left:35.55pt;margin-top:231.55pt;width:522.5pt;height:152.45pt;z-index:251605504;mso-position-horizontal-relative:page;mso-position-vertical-relative:page;v-text-anchor:middle" o:allowincell="f" fillcolor="#009" strokecolor="white" strokeweight="1pt">
            <v:fill color2="#365f91"/>
            <v:shadow color="#d8d8d8" offset="3pt,3pt" offset2="2pt,2pt"/>
            <v:textbox style="mso-next-textbox:#_x0000_s1032" inset="14.4pt,,14.4pt">
              <w:txbxContent>
                <w:p w:rsidR="00D83FBC" w:rsidRPr="00BC1350" w:rsidRDefault="00D83FBC" w:rsidP="004A28E4">
                  <w:pPr>
                    <w:pStyle w:val="a8"/>
                    <w:jc w:val="center"/>
                    <w:rPr>
                      <w:rFonts w:ascii="Times New Roman" w:hAnsi="Times New Roman"/>
                      <w:b/>
                      <w:bCs/>
                      <w:color w:val="FFFFFF"/>
                      <w:spacing w:val="20"/>
                      <w:sz w:val="56"/>
                      <w:szCs w:val="56"/>
                    </w:rPr>
                  </w:pPr>
                  <w:r w:rsidRPr="00BC1350">
                    <w:rPr>
                      <w:rFonts w:ascii="Times New Roman" w:hAnsi="Times New Roman"/>
                      <w:b/>
                      <w:bCs/>
                      <w:color w:val="FFFFFF"/>
                      <w:spacing w:val="20"/>
                      <w:sz w:val="56"/>
                      <w:szCs w:val="56"/>
                    </w:rPr>
                    <w:t>БЮДЖЕТ ДЛЯ ГРАЖДАН</w:t>
                  </w:r>
                </w:p>
                <w:p w:rsidR="00D83FBC" w:rsidRPr="00BC1350" w:rsidRDefault="00D83FBC" w:rsidP="004A28E4">
                  <w:pPr>
                    <w:pStyle w:val="a8"/>
                    <w:jc w:val="center"/>
                    <w:rPr>
                      <w:rFonts w:ascii="Times New Roman" w:hAnsi="Times New Roman"/>
                      <w:b/>
                      <w:bCs/>
                      <w:color w:val="FFFFFF"/>
                      <w:spacing w:val="20"/>
                      <w:sz w:val="36"/>
                      <w:szCs w:val="36"/>
                    </w:rPr>
                  </w:pPr>
                  <w:r>
                    <w:rPr>
                      <w:rFonts w:ascii="Times New Roman" w:hAnsi="Times New Roman"/>
                      <w:b/>
                      <w:bCs/>
                      <w:color w:val="FFFFFF"/>
                      <w:spacing w:val="20"/>
                      <w:sz w:val="36"/>
                      <w:szCs w:val="36"/>
                    </w:rPr>
                    <w:t>по проекту решения Совета депутатов Золотостепского муниципального образования</w:t>
                  </w:r>
                </w:p>
                <w:p w:rsidR="00D83FBC" w:rsidRPr="00E45F15" w:rsidRDefault="00D83FBC" w:rsidP="004A28E4">
                  <w:pPr>
                    <w:pStyle w:val="a8"/>
                    <w:jc w:val="center"/>
                    <w:rPr>
                      <w:rFonts w:ascii="Cambria" w:eastAsia="Times New Roman" w:hAnsi="Cambria"/>
                      <w:color w:val="FFFFFF"/>
                      <w:sz w:val="36"/>
                      <w:szCs w:val="36"/>
                    </w:rPr>
                  </w:pPr>
                  <w:r w:rsidRPr="00BC1350">
                    <w:rPr>
                      <w:rFonts w:ascii="Times New Roman" w:hAnsi="Times New Roman"/>
                      <w:b/>
                      <w:bCs/>
                      <w:color w:val="FFFFFF"/>
                      <w:spacing w:val="20"/>
                      <w:sz w:val="36"/>
                      <w:szCs w:val="36"/>
                    </w:rPr>
                    <w:t xml:space="preserve">«О бюджете </w:t>
                  </w:r>
                  <w:r>
                    <w:rPr>
                      <w:rFonts w:ascii="Times New Roman" w:hAnsi="Times New Roman"/>
                      <w:b/>
                      <w:bCs/>
                      <w:color w:val="FFFFFF"/>
                      <w:spacing w:val="20"/>
                      <w:sz w:val="36"/>
                      <w:szCs w:val="36"/>
                    </w:rPr>
                    <w:t xml:space="preserve">Золотостепского </w:t>
                  </w:r>
                  <w:r w:rsidRPr="00BC1350">
                    <w:rPr>
                      <w:rFonts w:ascii="Times New Roman" w:hAnsi="Times New Roman"/>
                      <w:b/>
                      <w:bCs/>
                      <w:color w:val="FFFFFF"/>
                      <w:spacing w:val="20"/>
                      <w:sz w:val="36"/>
                      <w:szCs w:val="36"/>
                    </w:rPr>
                    <w:t>муниципального образования на 20</w:t>
                  </w:r>
                  <w:r>
                    <w:rPr>
                      <w:rFonts w:ascii="Times New Roman" w:hAnsi="Times New Roman"/>
                      <w:b/>
                      <w:bCs/>
                      <w:color w:val="FFFFFF"/>
                      <w:spacing w:val="20"/>
                      <w:sz w:val="36"/>
                      <w:szCs w:val="36"/>
                    </w:rPr>
                    <w:t>2</w:t>
                  </w:r>
                  <w:r w:rsidRPr="00BC1350">
                    <w:rPr>
                      <w:rFonts w:ascii="Times New Roman" w:hAnsi="Times New Roman"/>
                      <w:b/>
                      <w:bCs/>
                      <w:color w:val="FFFFFF"/>
                      <w:spacing w:val="20"/>
                      <w:sz w:val="36"/>
                      <w:szCs w:val="36"/>
                    </w:rPr>
                    <w:t>1 год</w:t>
                  </w:r>
                  <w:r>
                    <w:rPr>
                      <w:rFonts w:ascii="Times New Roman" w:hAnsi="Times New Roman"/>
                      <w:b/>
                      <w:bCs/>
                      <w:color w:val="FFFFFF"/>
                      <w:spacing w:val="20"/>
                      <w:sz w:val="36"/>
                      <w:szCs w:val="36"/>
                    </w:rPr>
                    <w:t xml:space="preserve"> и на плановый период 2022 и 2023 годов</w:t>
                  </w:r>
                  <w:r w:rsidRPr="00BC1350">
                    <w:rPr>
                      <w:rFonts w:ascii="Times New Roman" w:hAnsi="Times New Roman"/>
                      <w:b/>
                      <w:bCs/>
                      <w:color w:val="FFFFFF"/>
                      <w:spacing w:val="20"/>
                      <w:sz w:val="36"/>
                      <w:szCs w:val="36"/>
                    </w:rPr>
                    <w:t>»</w:t>
                  </w:r>
                </w:p>
              </w:txbxContent>
            </v:textbox>
            <w10:wrap anchorx="page" anchory="page"/>
          </v:rect>
        </w:pict>
      </w:r>
    </w:p>
    <w:p w:rsidR="00235FC7" w:rsidRPr="004069F6" w:rsidRDefault="00235FC7">
      <w:pPr>
        <w:rPr>
          <w:rFonts w:ascii="Times New Roman" w:hAnsi="Times New Roman"/>
        </w:rPr>
      </w:pPr>
    </w:p>
    <w:p w:rsidR="00235FC7" w:rsidRPr="004069F6" w:rsidRDefault="00235FC7">
      <w:pPr>
        <w:rPr>
          <w:rFonts w:ascii="Times New Roman" w:hAnsi="Times New Roman"/>
        </w:rPr>
      </w:pPr>
    </w:p>
    <w:p w:rsidR="00235FC7" w:rsidRPr="004069F6" w:rsidRDefault="00235FC7">
      <w:pPr>
        <w:rPr>
          <w:rFonts w:ascii="Times New Roman" w:hAnsi="Times New Roman"/>
        </w:rPr>
      </w:pPr>
    </w:p>
    <w:p w:rsidR="00235FC7" w:rsidRPr="004069F6" w:rsidRDefault="00235FC7">
      <w:pPr>
        <w:rPr>
          <w:rFonts w:ascii="Times New Roman" w:hAnsi="Times New Roman"/>
        </w:rPr>
      </w:pPr>
    </w:p>
    <w:p w:rsidR="00235FC7" w:rsidRPr="004069F6" w:rsidRDefault="00235FC7">
      <w:pPr>
        <w:rPr>
          <w:rFonts w:ascii="Times New Roman" w:hAnsi="Times New Roman"/>
        </w:rPr>
      </w:pPr>
    </w:p>
    <w:p w:rsidR="00085BDF" w:rsidRPr="004069F6" w:rsidRDefault="00085BDF">
      <w:pPr>
        <w:rPr>
          <w:rFonts w:ascii="Times New Roman" w:hAnsi="Times New Roman"/>
        </w:rPr>
      </w:pPr>
    </w:p>
    <w:p w:rsidR="00085BDF" w:rsidRPr="004069F6" w:rsidRDefault="00085BDF">
      <w:pPr>
        <w:rPr>
          <w:rFonts w:ascii="Times New Roman" w:hAnsi="Times New Roman"/>
        </w:rPr>
      </w:pPr>
    </w:p>
    <w:p w:rsidR="00085BDF" w:rsidRPr="004069F6" w:rsidRDefault="00085BDF">
      <w:pPr>
        <w:rPr>
          <w:rFonts w:ascii="Times New Roman" w:hAnsi="Times New Roman"/>
        </w:rPr>
      </w:pPr>
    </w:p>
    <w:p w:rsidR="00235FC7" w:rsidRPr="004069F6" w:rsidRDefault="00235FC7">
      <w:pPr>
        <w:rPr>
          <w:rFonts w:ascii="Times New Roman" w:hAnsi="Times New Roman"/>
        </w:rPr>
      </w:pPr>
    </w:p>
    <w:p w:rsidR="00235FC7" w:rsidRPr="004069F6" w:rsidRDefault="00235FC7">
      <w:pPr>
        <w:rPr>
          <w:rFonts w:ascii="Times New Roman" w:hAnsi="Times New Roman"/>
        </w:rPr>
      </w:pPr>
    </w:p>
    <w:p w:rsidR="00235FC7" w:rsidRPr="004069F6" w:rsidRDefault="00235FC7">
      <w:pPr>
        <w:rPr>
          <w:rFonts w:ascii="Times New Roman" w:hAnsi="Times New Roman"/>
        </w:rPr>
      </w:pPr>
    </w:p>
    <w:p w:rsidR="00235FC7" w:rsidRPr="004069F6" w:rsidRDefault="00235FC7">
      <w:pPr>
        <w:rPr>
          <w:rFonts w:ascii="Times New Roman" w:hAnsi="Times New Roman"/>
        </w:rPr>
      </w:pPr>
    </w:p>
    <w:p w:rsidR="00235FC7" w:rsidRPr="004069F6" w:rsidRDefault="00235FC7">
      <w:pPr>
        <w:rPr>
          <w:rFonts w:ascii="Times New Roman" w:hAnsi="Times New Roman"/>
        </w:rPr>
      </w:pPr>
    </w:p>
    <w:p w:rsidR="00235FC7" w:rsidRPr="004069F6" w:rsidRDefault="00235FC7">
      <w:pPr>
        <w:rPr>
          <w:rFonts w:ascii="Times New Roman" w:hAnsi="Times New Roman"/>
        </w:rPr>
      </w:pPr>
    </w:p>
    <w:p w:rsidR="00235FC7" w:rsidRPr="004069F6" w:rsidRDefault="00235FC7">
      <w:pPr>
        <w:rPr>
          <w:rFonts w:ascii="Times New Roman" w:hAnsi="Times New Roman"/>
        </w:rPr>
      </w:pPr>
    </w:p>
    <w:p w:rsidR="00235FC7" w:rsidRPr="004069F6" w:rsidRDefault="00235FC7">
      <w:pPr>
        <w:rPr>
          <w:rFonts w:ascii="Times New Roman" w:hAnsi="Times New Roman"/>
        </w:rPr>
      </w:pPr>
    </w:p>
    <w:p w:rsidR="00235FC7" w:rsidRPr="004069F6" w:rsidRDefault="00235FC7">
      <w:pPr>
        <w:rPr>
          <w:rFonts w:ascii="Times New Roman" w:hAnsi="Times New Roman"/>
        </w:rPr>
      </w:pPr>
    </w:p>
    <w:p w:rsidR="00235FC7" w:rsidRPr="004069F6" w:rsidRDefault="00235FC7">
      <w:pPr>
        <w:rPr>
          <w:rFonts w:ascii="Times New Roman" w:hAnsi="Times New Roman"/>
        </w:rPr>
      </w:pPr>
    </w:p>
    <w:p w:rsidR="00F50483" w:rsidRPr="004069F6" w:rsidRDefault="00F50483">
      <w:pPr>
        <w:rPr>
          <w:rFonts w:ascii="Times New Roman" w:hAnsi="Times New Roman"/>
        </w:rPr>
      </w:pPr>
    </w:p>
    <w:p w:rsidR="00484777" w:rsidRPr="004069F6" w:rsidRDefault="00F50483" w:rsidP="00484777">
      <w:pPr>
        <w:pStyle w:val="Default"/>
        <w:jc w:val="center"/>
        <w:rPr>
          <w:b/>
        </w:rPr>
      </w:pPr>
      <w:r w:rsidRPr="004069F6">
        <w:rPr>
          <w:rFonts w:ascii="Times New Roman" w:hAnsi="Times New Roman" w:cs="Times New Roman"/>
          <w:b/>
          <w:bCs/>
          <w:sz w:val="28"/>
          <w:szCs w:val="28"/>
        </w:rPr>
        <w:br w:type="page"/>
      </w:r>
    </w:p>
    <w:p w:rsidR="00EA17B4" w:rsidRPr="004069F6" w:rsidRDefault="00513BAD" w:rsidP="007C55BB">
      <w:pPr>
        <w:pStyle w:val="1"/>
        <w:spacing w:after="240"/>
        <w:jc w:val="center"/>
        <w:rPr>
          <w:b/>
        </w:rPr>
      </w:pPr>
      <w:r w:rsidRPr="004069F6">
        <w:rPr>
          <w:b/>
        </w:rPr>
        <w:lastRenderedPageBreak/>
        <w:t>1. </w:t>
      </w:r>
      <w:r w:rsidR="00EA17B4" w:rsidRPr="004069F6">
        <w:rPr>
          <w:b/>
        </w:rPr>
        <w:t>Вводная часть</w:t>
      </w:r>
    </w:p>
    <w:p w:rsidR="00B70952" w:rsidRPr="004069F6" w:rsidRDefault="00E161D5" w:rsidP="00B70952">
      <w:pPr>
        <w:pStyle w:val="Default"/>
        <w:ind w:firstLine="709"/>
        <w:jc w:val="both"/>
        <w:rPr>
          <w:rFonts w:ascii="Times New Roman" w:hAnsi="Times New Roman" w:cs="Times New Roman"/>
          <w:sz w:val="28"/>
          <w:szCs w:val="28"/>
        </w:rPr>
      </w:pPr>
      <w:r w:rsidRPr="004069F6">
        <w:rPr>
          <w:rFonts w:ascii="Times New Roman" w:hAnsi="Times New Roman" w:cs="Times New Roman"/>
          <w:bCs/>
          <w:sz w:val="28"/>
          <w:szCs w:val="28"/>
        </w:rPr>
        <w:t>«Бюджет для граждан»</w:t>
      </w:r>
      <w:r w:rsidR="00110927">
        <w:rPr>
          <w:rFonts w:ascii="Times New Roman" w:hAnsi="Times New Roman" w:cs="Times New Roman"/>
          <w:bCs/>
          <w:sz w:val="28"/>
          <w:szCs w:val="28"/>
        </w:rPr>
        <w:t xml:space="preserve"> </w:t>
      </w:r>
      <w:r w:rsidRPr="004069F6">
        <w:rPr>
          <w:rFonts w:ascii="Times New Roman" w:hAnsi="Times New Roman" w:cs="Times New Roman"/>
          <w:sz w:val="28"/>
          <w:szCs w:val="28"/>
        </w:rPr>
        <w:t xml:space="preserve">познакомит Вас с положениями основного финансового документа </w:t>
      </w:r>
      <w:r w:rsidR="00110927">
        <w:rPr>
          <w:rFonts w:ascii="Times New Roman" w:hAnsi="Times New Roman" w:cs="Times New Roman"/>
          <w:sz w:val="28"/>
          <w:szCs w:val="28"/>
        </w:rPr>
        <w:t>Золотостепского</w:t>
      </w:r>
      <w:r w:rsidR="00BD5FDC" w:rsidRPr="004069F6">
        <w:rPr>
          <w:rFonts w:ascii="Times New Roman" w:hAnsi="Times New Roman" w:cs="Times New Roman"/>
          <w:sz w:val="28"/>
          <w:szCs w:val="28"/>
        </w:rPr>
        <w:t xml:space="preserve"> муниципального образования Советского </w:t>
      </w:r>
      <w:r w:rsidRPr="004069F6">
        <w:rPr>
          <w:rFonts w:ascii="Times New Roman" w:hAnsi="Times New Roman" w:cs="Times New Roman"/>
          <w:bCs/>
          <w:sz w:val="28"/>
          <w:szCs w:val="28"/>
        </w:rPr>
        <w:t xml:space="preserve">муниципального </w:t>
      </w:r>
      <w:r w:rsidR="00BD5FDC" w:rsidRPr="004069F6">
        <w:rPr>
          <w:rFonts w:ascii="Times New Roman" w:hAnsi="Times New Roman" w:cs="Times New Roman"/>
          <w:bCs/>
          <w:sz w:val="28"/>
          <w:szCs w:val="28"/>
        </w:rPr>
        <w:t xml:space="preserve">района </w:t>
      </w:r>
      <w:r w:rsidRPr="004069F6">
        <w:rPr>
          <w:rFonts w:ascii="Times New Roman" w:hAnsi="Times New Roman" w:cs="Times New Roman"/>
          <w:sz w:val="28"/>
          <w:szCs w:val="28"/>
        </w:rPr>
        <w:t xml:space="preserve">- бюджета </w:t>
      </w:r>
      <w:r w:rsidR="00110927">
        <w:rPr>
          <w:rFonts w:ascii="Times New Roman" w:hAnsi="Times New Roman" w:cs="Times New Roman"/>
          <w:sz w:val="28"/>
          <w:szCs w:val="28"/>
        </w:rPr>
        <w:t>Золотостепского</w:t>
      </w:r>
      <w:r w:rsidR="00BD5FDC" w:rsidRPr="004069F6">
        <w:rPr>
          <w:rFonts w:ascii="Times New Roman" w:hAnsi="Times New Roman" w:cs="Times New Roman"/>
          <w:sz w:val="28"/>
          <w:szCs w:val="28"/>
        </w:rPr>
        <w:t xml:space="preserve"> муниципального образования</w:t>
      </w:r>
      <w:r w:rsidRPr="004069F6">
        <w:rPr>
          <w:rFonts w:ascii="Times New Roman" w:hAnsi="Times New Roman" w:cs="Times New Roman"/>
          <w:sz w:val="28"/>
          <w:szCs w:val="28"/>
        </w:rPr>
        <w:t xml:space="preserve"> на </w:t>
      </w:r>
      <w:r w:rsidR="009B00F3" w:rsidRPr="004069F6">
        <w:rPr>
          <w:rFonts w:ascii="Times New Roman" w:hAnsi="Times New Roman" w:cs="Times New Roman"/>
          <w:sz w:val="28"/>
          <w:szCs w:val="28"/>
        </w:rPr>
        <w:t>20</w:t>
      </w:r>
      <w:r w:rsidR="00BD5FDC" w:rsidRPr="004069F6">
        <w:rPr>
          <w:rFonts w:ascii="Times New Roman" w:hAnsi="Times New Roman" w:cs="Times New Roman"/>
          <w:sz w:val="28"/>
          <w:szCs w:val="28"/>
        </w:rPr>
        <w:t>21</w:t>
      </w:r>
      <w:r w:rsidR="009B00F3" w:rsidRPr="004069F6">
        <w:rPr>
          <w:rFonts w:ascii="Times New Roman" w:hAnsi="Times New Roman" w:cs="Times New Roman"/>
          <w:sz w:val="28"/>
          <w:szCs w:val="28"/>
        </w:rPr>
        <w:t> </w:t>
      </w:r>
      <w:r w:rsidR="0073511D" w:rsidRPr="004069F6">
        <w:rPr>
          <w:rFonts w:ascii="Times New Roman" w:hAnsi="Times New Roman" w:cs="Times New Roman"/>
          <w:sz w:val="28"/>
          <w:szCs w:val="28"/>
        </w:rPr>
        <w:t xml:space="preserve">год </w:t>
      </w:r>
      <w:r w:rsidR="0073511D" w:rsidRPr="004069F6">
        <w:rPr>
          <w:rFonts w:ascii="Times New Roman" w:hAnsi="Times New Roman" w:cs="Times New Roman"/>
          <w:color w:val="auto"/>
          <w:sz w:val="28"/>
          <w:szCs w:val="28"/>
        </w:rPr>
        <w:t xml:space="preserve">и на </w:t>
      </w:r>
      <w:r w:rsidR="00D66B97" w:rsidRPr="004069F6">
        <w:rPr>
          <w:rFonts w:ascii="Times New Roman" w:hAnsi="Times New Roman" w:cs="Times New Roman"/>
          <w:color w:val="auto"/>
          <w:sz w:val="28"/>
          <w:szCs w:val="28"/>
        </w:rPr>
        <w:t>плановый период 202</w:t>
      </w:r>
      <w:r w:rsidR="00BD5FDC" w:rsidRPr="004069F6">
        <w:rPr>
          <w:rFonts w:ascii="Times New Roman" w:hAnsi="Times New Roman" w:cs="Times New Roman"/>
          <w:color w:val="auto"/>
          <w:sz w:val="28"/>
          <w:szCs w:val="28"/>
        </w:rPr>
        <w:t>2</w:t>
      </w:r>
      <w:r w:rsidR="007C4455" w:rsidRPr="004069F6">
        <w:rPr>
          <w:rFonts w:ascii="Times New Roman" w:hAnsi="Times New Roman" w:cs="Times New Roman"/>
          <w:color w:val="auto"/>
          <w:sz w:val="28"/>
          <w:szCs w:val="28"/>
        </w:rPr>
        <w:t xml:space="preserve"> и </w:t>
      </w:r>
      <w:r w:rsidR="00D66B97" w:rsidRPr="004069F6">
        <w:rPr>
          <w:rFonts w:ascii="Times New Roman" w:hAnsi="Times New Roman" w:cs="Times New Roman"/>
          <w:color w:val="auto"/>
          <w:sz w:val="28"/>
          <w:szCs w:val="28"/>
        </w:rPr>
        <w:t>202</w:t>
      </w:r>
      <w:r w:rsidR="00BD5FDC" w:rsidRPr="004069F6">
        <w:rPr>
          <w:rFonts w:ascii="Times New Roman" w:hAnsi="Times New Roman" w:cs="Times New Roman"/>
          <w:color w:val="auto"/>
          <w:sz w:val="28"/>
          <w:szCs w:val="28"/>
        </w:rPr>
        <w:t>3</w:t>
      </w:r>
      <w:r w:rsidR="00D66B97" w:rsidRPr="004069F6">
        <w:rPr>
          <w:rFonts w:ascii="Times New Roman" w:hAnsi="Times New Roman" w:cs="Times New Roman"/>
          <w:color w:val="auto"/>
          <w:sz w:val="28"/>
          <w:szCs w:val="28"/>
        </w:rPr>
        <w:t xml:space="preserve"> годов.</w:t>
      </w:r>
    </w:p>
    <w:p w:rsidR="00F21ED9" w:rsidRPr="004069F6" w:rsidRDefault="00E161D5" w:rsidP="009B00F3">
      <w:pPr>
        <w:spacing w:after="0" w:line="240" w:lineRule="auto"/>
        <w:ind w:firstLine="708"/>
        <w:jc w:val="both"/>
        <w:rPr>
          <w:rFonts w:ascii="Times New Roman" w:hAnsi="Times New Roman"/>
          <w:sz w:val="28"/>
          <w:szCs w:val="28"/>
        </w:rPr>
      </w:pPr>
      <w:r w:rsidRPr="004069F6">
        <w:rPr>
          <w:rFonts w:ascii="Times New Roman" w:hAnsi="Times New Roman"/>
          <w:sz w:val="28"/>
          <w:szCs w:val="28"/>
        </w:rPr>
        <w:t>В нашем «бюджете для граждан» сделано все возможное, чтобы не только экономисты, но и все жители могли понять, какие обязательства берет на себя муниципальное образование, на какие цели и в каком объеме планируется направить бюджетные средства.</w:t>
      </w:r>
    </w:p>
    <w:p w:rsidR="00AB4E37" w:rsidRPr="004069F6" w:rsidRDefault="00AB4E37" w:rsidP="00AB4E37">
      <w:pPr>
        <w:pStyle w:val="Default"/>
        <w:ind w:firstLine="709"/>
        <w:jc w:val="both"/>
        <w:rPr>
          <w:rFonts w:ascii="Times New Roman" w:eastAsia="Times New Roman" w:hAnsi="Times New Roman" w:cs="Times New Roman"/>
          <w:color w:val="auto"/>
          <w:sz w:val="28"/>
          <w:szCs w:val="28"/>
          <w:lang w:eastAsia="ru-RU"/>
        </w:rPr>
      </w:pPr>
      <w:r w:rsidRPr="004069F6">
        <w:rPr>
          <w:rFonts w:ascii="Times New Roman" w:hAnsi="Times New Roman" w:cs="Times New Roman"/>
          <w:sz w:val="28"/>
          <w:szCs w:val="28"/>
        </w:rPr>
        <w:t xml:space="preserve">В нем представлена информация о приоритетных направлениях бюджетной политики, условиях формирования и параметрах бюджета муниципального образования, планируемых результатах использования бюджетных средств. </w:t>
      </w:r>
    </w:p>
    <w:p w:rsidR="004A3F48" w:rsidRPr="004069F6" w:rsidRDefault="004A3F48" w:rsidP="009B00F3">
      <w:pPr>
        <w:spacing w:after="0" w:line="240" w:lineRule="auto"/>
        <w:ind w:firstLine="708"/>
        <w:jc w:val="both"/>
        <w:rPr>
          <w:rFonts w:ascii="Times New Roman" w:hAnsi="Times New Roman"/>
          <w:sz w:val="28"/>
          <w:szCs w:val="28"/>
        </w:rPr>
      </w:pPr>
      <w:r w:rsidRPr="004069F6">
        <w:rPr>
          <w:rFonts w:ascii="Times New Roman" w:hAnsi="Times New Roman"/>
          <w:sz w:val="28"/>
          <w:szCs w:val="28"/>
        </w:rPr>
        <w:t>Составление проекта бюджета</w:t>
      </w:r>
      <w:r w:rsidR="00BD5FDC" w:rsidRPr="004069F6">
        <w:rPr>
          <w:rFonts w:ascii="Times New Roman" w:hAnsi="Times New Roman"/>
          <w:sz w:val="28"/>
          <w:szCs w:val="28"/>
        </w:rPr>
        <w:t xml:space="preserve"> </w:t>
      </w:r>
      <w:r w:rsidR="00110927">
        <w:rPr>
          <w:rFonts w:ascii="Times New Roman" w:hAnsi="Times New Roman"/>
          <w:sz w:val="28"/>
          <w:szCs w:val="28"/>
        </w:rPr>
        <w:t>Золотостепского</w:t>
      </w:r>
      <w:r w:rsidR="00110927" w:rsidRPr="004069F6">
        <w:rPr>
          <w:rFonts w:ascii="Times New Roman" w:hAnsi="Times New Roman"/>
          <w:bCs/>
          <w:sz w:val="28"/>
          <w:szCs w:val="28"/>
        </w:rPr>
        <w:t xml:space="preserve"> </w:t>
      </w:r>
      <w:r w:rsidR="00DA361F" w:rsidRPr="004069F6">
        <w:rPr>
          <w:rFonts w:ascii="Times New Roman" w:hAnsi="Times New Roman"/>
          <w:bCs/>
          <w:sz w:val="28"/>
          <w:szCs w:val="28"/>
        </w:rPr>
        <w:t xml:space="preserve">муниципального образования </w:t>
      </w:r>
      <w:r w:rsidRPr="004069F6">
        <w:rPr>
          <w:rFonts w:ascii="Times New Roman" w:hAnsi="Times New Roman"/>
          <w:sz w:val="28"/>
          <w:szCs w:val="28"/>
        </w:rPr>
        <w:t xml:space="preserve">на очередной финансовый год </w:t>
      </w:r>
      <w:r w:rsidR="000D73F4" w:rsidRPr="004069F6">
        <w:rPr>
          <w:rFonts w:ascii="Times New Roman" w:hAnsi="Times New Roman"/>
          <w:sz w:val="28"/>
          <w:szCs w:val="28"/>
        </w:rPr>
        <w:t xml:space="preserve">и </w:t>
      </w:r>
      <w:r w:rsidR="00B456E7" w:rsidRPr="004069F6">
        <w:rPr>
          <w:rFonts w:ascii="Times New Roman" w:hAnsi="Times New Roman"/>
          <w:sz w:val="28"/>
          <w:szCs w:val="28"/>
        </w:rPr>
        <w:t xml:space="preserve">на </w:t>
      </w:r>
      <w:r w:rsidR="000D73F4" w:rsidRPr="004069F6">
        <w:rPr>
          <w:rFonts w:ascii="Times New Roman" w:hAnsi="Times New Roman"/>
          <w:sz w:val="28"/>
          <w:szCs w:val="28"/>
        </w:rPr>
        <w:t xml:space="preserve">плановый период </w:t>
      </w:r>
      <w:r w:rsidRPr="004069F6">
        <w:rPr>
          <w:rFonts w:ascii="Times New Roman" w:hAnsi="Times New Roman"/>
          <w:sz w:val="28"/>
          <w:szCs w:val="28"/>
        </w:rPr>
        <w:t>начинается за 6 месяцев до начала очередного финансового года.</w:t>
      </w:r>
    </w:p>
    <w:p w:rsidR="004A3F48" w:rsidRPr="004069F6" w:rsidRDefault="004A3F48" w:rsidP="009B00F3">
      <w:pPr>
        <w:spacing w:after="0" w:line="240" w:lineRule="auto"/>
        <w:ind w:firstLine="708"/>
        <w:jc w:val="both"/>
        <w:rPr>
          <w:rFonts w:ascii="Times New Roman" w:hAnsi="Times New Roman"/>
          <w:sz w:val="28"/>
          <w:szCs w:val="28"/>
        </w:rPr>
      </w:pPr>
      <w:r w:rsidRPr="004069F6">
        <w:rPr>
          <w:rFonts w:ascii="Times New Roman" w:hAnsi="Times New Roman"/>
          <w:sz w:val="28"/>
          <w:szCs w:val="28"/>
        </w:rPr>
        <w:t xml:space="preserve">Администрацией муниципального </w:t>
      </w:r>
      <w:r w:rsidR="00BD5FDC" w:rsidRPr="004069F6">
        <w:rPr>
          <w:rFonts w:ascii="Times New Roman" w:hAnsi="Times New Roman"/>
          <w:sz w:val="28"/>
          <w:szCs w:val="28"/>
        </w:rPr>
        <w:t>района</w:t>
      </w:r>
      <w:r w:rsidRPr="004069F6">
        <w:rPr>
          <w:rFonts w:ascii="Times New Roman" w:hAnsi="Times New Roman"/>
          <w:sz w:val="28"/>
          <w:szCs w:val="28"/>
        </w:rPr>
        <w:t xml:space="preserve"> утверждается план мероприятий по составлению проекта бюджета, определяются исполнители и сроки исполнения. </w:t>
      </w:r>
    </w:p>
    <w:p w:rsidR="00D429BF" w:rsidRPr="004069F6" w:rsidRDefault="004A3F48" w:rsidP="00D548A8">
      <w:pPr>
        <w:spacing w:line="240" w:lineRule="auto"/>
        <w:ind w:firstLine="708"/>
        <w:jc w:val="both"/>
        <w:rPr>
          <w:rFonts w:ascii="Times New Roman" w:hAnsi="Times New Roman"/>
          <w:sz w:val="28"/>
          <w:szCs w:val="28"/>
        </w:rPr>
      </w:pPr>
      <w:r w:rsidRPr="004069F6">
        <w:rPr>
          <w:rFonts w:ascii="Times New Roman" w:hAnsi="Times New Roman"/>
          <w:sz w:val="28"/>
          <w:szCs w:val="28"/>
        </w:rPr>
        <w:t xml:space="preserve">Непосредственное составление проекта бюджета </w:t>
      </w:r>
      <w:r w:rsidR="00110927">
        <w:rPr>
          <w:rFonts w:ascii="Times New Roman" w:hAnsi="Times New Roman"/>
          <w:sz w:val="28"/>
          <w:szCs w:val="28"/>
        </w:rPr>
        <w:t>Золотостепского</w:t>
      </w:r>
      <w:r w:rsidR="00BD5FDC" w:rsidRPr="004069F6">
        <w:rPr>
          <w:rFonts w:ascii="Times New Roman" w:hAnsi="Times New Roman"/>
          <w:sz w:val="28"/>
          <w:szCs w:val="28"/>
        </w:rPr>
        <w:t xml:space="preserve"> </w:t>
      </w:r>
      <w:r w:rsidRPr="004069F6">
        <w:rPr>
          <w:rFonts w:ascii="Times New Roman" w:hAnsi="Times New Roman"/>
          <w:sz w:val="28"/>
          <w:szCs w:val="28"/>
        </w:rPr>
        <w:t xml:space="preserve">муниципального образования осуществляет </w:t>
      </w:r>
      <w:r w:rsidR="00BD5FDC" w:rsidRPr="004069F6">
        <w:rPr>
          <w:rFonts w:ascii="Times New Roman" w:hAnsi="Times New Roman"/>
          <w:sz w:val="28"/>
          <w:szCs w:val="28"/>
        </w:rPr>
        <w:t xml:space="preserve">финансовое управление </w:t>
      </w:r>
      <w:r w:rsidRPr="004069F6">
        <w:rPr>
          <w:rFonts w:ascii="Times New Roman" w:hAnsi="Times New Roman"/>
          <w:sz w:val="28"/>
          <w:szCs w:val="28"/>
        </w:rPr>
        <w:t xml:space="preserve">администрации </w:t>
      </w:r>
      <w:r w:rsidR="00BD5FDC" w:rsidRPr="004069F6">
        <w:rPr>
          <w:rFonts w:ascii="Times New Roman" w:hAnsi="Times New Roman"/>
          <w:sz w:val="28"/>
          <w:szCs w:val="28"/>
        </w:rPr>
        <w:t xml:space="preserve">Советского </w:t>
      </w:r>
      <w:r w:rsidRPr="004069F6">
        <w:rPr>
          <w:rFonts w:ascii="Times New Roman" w:hAnsi="Times New Roman"/>
          <w:sz w:val="28"/>
          <w:szCs w:val="28"/>
        </w:rPr>
        <w:t xml:space="preserve">муниципального </w:t>
      </w:r>
      <w:r w:rsidR="00BD5FDC" w:rsidRPr="004069F6">
        <w:rPr>
          <w:rFonts w:ascii="Times New Roman" w:hAnsi="Times New Roman"/>
          <w:sz w:val="28"/>
          <w:szCs w:val="28"/>
        </w:rPr>
        <w:t>района</w:t>
      </w:r>
      <w:r w:rsidRPr="004069F6">
        <w:rPr>
          <w:rFonts w:ascii="Times New Roman" w:hAnsi="Times New Roman"/>
          <w:sz w:val="28"/>
          <w:szCs w:val="28"/>
        </w:rPr>
        <w:t>.</w:t>
      </w:r>
    </w:p>
    <w:p w:rsidR="00D429BF" w:rsidRPr="004069F6" w:rsidRDefault="00D429BF" w:rsidP="00D429BF">
      <w:pPr>
        <w:autoSpaceDE w:val="0"/>
        <w:autoSpaceDN w:val="0"/>
        <w:adjustRightInd w:val="0"/>
        <w:spacing w:after="0" w:line="240" w:lineRule="auto"/>
        <w:ind w:firstLine="709"/>
        <w:jc w:val="both"/>
        <w:rPr>
          <w:rFonts w:ascii="Times New Roman" w:hAnsi="Times New Roman"/>
          <w:b/>
          <w:color w:val="000000"/>
          <w:sz w:val="28"/>
          <w:szCs w:val="28"/>
        </w:rPr>
      </w:pPr>
      <w:r w:rsidRPr="004069F6">
        <w:rPr>
          <w:rFonts w:ascii="Times New Roman" w:hAnsi="Times New Roman"/>
          <w:b/>
          <w:color w:val="000000"/>
          <w:sz w:val="28"/>
          <w:szCs w:val="28"/>
        </w:rPr>
        <w:t xml:space="preserve">Документы, на основании которых составляется проект бюджета </w:t>
      </w:r>
      <w:r w:rsidR="00110927" w:rsidRPr="00110927">
        <w:rPr>
          <w:rFonts w:ascii="Times New Roman" w:hAnsi="Times New Roman"/>
          <w:b/>
          <w:sz w:val="28"/>
          <w:szCs w:val="28"/>
        </w:rPr>
        <w:t>Золотостепского</w:t>
      </w:r>
      <w:r w:rsidR="00BD5FDC" w:rsidRPr="004069F6">
        <w:rPr>
          <w:rFonts w:ascii="Times New Roman" w:hAnsi="Times New Roman"/>
          <w:b/>
          <w:color w:val="000000"/>
          <w:sz w:val="28"/>
          <w:szCs w:val="28"/>
        </w:rPr>
        <w:t xml:space="preserve"> </w:t>
      </w:r>
      <w:r w:rsidRPr="004069F6">
        <w:rPr>
          <w:rFonts w:ascii="Times New Roman" w:hAnsi="Times New Roman"/>
          <w:b/>
          <w:color w:val="000000"/>
          <w:sz w:val="28"/>
          <w:szCs w:val="28"/>
        </w:rPr>
        <w:t>муниципального образования</w:t>
      </w:r>
      <w:r w:rsidR="00BD5FDC" w:rsidRPr="004069F6">
        <w:rPr>
          <w:rFonts w:ascii="Times New Roman" w:hAnsi="Times New Roman"/>
          <w:b/>
          <w:color w:val="000000"/>
          <w:sz w:val="28"/>
          <w:szCs w:val="28"/>
        </w:rPr>
        <w:t>:</w:t>
      </w:r>
    </w:p>
    <w:p w:rsidR="00BD5FDC" w:rsidRPr="004069F6" w:rsidRDefault="00BD5FDC" w:rsidP="00BD5FDC">
      <w:pPr>
        <w:autoSpaceDE w:val="0"/>
        <w:autoSpaceDN w:val="0"/>
        <w:adjustRightInd w:val="0"/>
        <w:spacing w:after="0" w:line="240" w:lineRule="auto"/>
        <w:ind w:firstLine="708"/>
        <w:jc w:val="both"/>
        <w:rPr>
          <w:rFonts w:ascii="Times New Roman" w:hAnsi="Times New Roman"/>
          <w:sz w:val="28"/>
          <w:szCs w:val="28"/>
        </w:rPr>
      </w:pPr>
      <w:r w:rsidRPr="004069F6">
        <w:rPr>
          <w:rFonts w:ascii="Times New Roman" w:hAnsi="Times New Roman"/>
          <w:sz w:val="28"/>
          <w:szCs w:val="28"/>
        </w:rPr>
        <w:t xml:space="preserve">- решение Совета депутатов </w:t>
      </w:r>
      <w:r w:rsidR="00110927">
        <w:rPr>
          <w:rFonts w:ascii="Times New Roman" w:hAnsi="Times New Roman"/>
          <w:sz w:val="28"/>
          <w:szCs w:val="28"/>
        </w:rPr>
        <w:t>Золотостепского</w:t>
      </w:r>
      <w:r w:rsidRPr="004069F6">
        <w:rPr>
          <w:rFonts w:ascii="Times New Roman" w:hAnsi="Times New Roman"/>
          <w:sz w:val="28"/>
          <w:szCs w:val="28"/>
        </w:rPr>
        <w:t xml:space="preserve"> муниципального образования «О</w:t>
      </w:r>
      <w:r w:rsidR="004069F6" w:rsidRPr="004069F6">
        <w:rPr>
          <w:rFonts w:ascii="Times New Roman" w:hAnsi="Times New Roman"/>
          <w:sz w:val="28"/>
          <w:szCs w:val="28"/>
        </w:rPr>
        <w:t>б утверждении</w:t>
      </w:r>
      <w:r w:rsidRPr="004069F6">
        <w:rPr>
          <w:rFonts w:ascii="Times New Roman" w:hAnsi="Times New Roman"/>
          <w:sz w:val="28"/>
          <w:szCs w:val="28"/>
        </w:rPr>
        <w:t xml:space="preserve"> Положени</w:t>
      </w:r>
      <w:r w:rsidR="004069F6" w:rsidRPr="004069F6">
        <w:rPr>
          <w:rFonts w:ascii="Times New Roman" w:hAnsi="Times New Roman"/>
          <w:sz w:val="28"/>
          <w:szCs w:val="28"/>
        </w:rPr>
        <w:t>я</w:t>
      </w:r>
      <w:r w:rsidRPr="004069F6">
        <w:rPr>
          <w:rFonts w:ascii="Times New Roman" w:hAnsi="Times New Roman"/>
          <w:sz w:val="28"/>
          <w:szCs w:val="28"/>
        </w:rPr>
        <w:t xml:space="preserve"> о бюджетном процессе в </w:t>
      </w:r>
      <w:r w:rsidR="00110927">
        <w:rPr>
          <w:rFonts w:ascii="Times New Roman" w:hAnsi="Times New Roman"/>
          <w:sz w:val="28"/>
          <w:szCs w:val="28"/>
        </w:rPr>
        <w:t>Золотостепского</w:t>
      </w:r>
      <w:r w:rsidRPr="004069F6">
        <w:rPr>
          <w:rFonts w:ascii="Times New Roman" w:hAnsi="Times New Roman"/>
          <w:sz w:val="28"/>
          <w:szCs w:val="28"/>
        </w:rPr>
        <w:t xml:space="preserve"> муниципальном образовании Советского муниципального района Саратовской области»;</w:t>
      </w:r>
    </w:p>
    <w:p w:rsidR="00BD5FDC" w:rsidRPr="004069F6" w:rsidRDefault="00BD5FDC" w:rsidP="00BD5FDC">
      <w:pPr>
        <w:autoSpaceDE w:val="0"/>
        <w:autoSpaceDN w:val="0"/>
        <w:adjustRightInd w:val="0"/>
        <w:spacing w:after="0" w:line="240" w:lineRule="auto"/>
        <w:ind w:firstLine="708"/>
        <w:jc w:val="both"/>
        <w:rPr>
          <w:rFonts w:ascii="Times New Roman" w:hAnsi="Times New Roman"/>
          <w:color w:val="000000"/>
          <w:sz w:val="28"/>
          <w:szCs w:val="28"/>
        </w:rPr>
      </w:pPr>
      <w:r w:rsidRPr="004069F6">
        <w:rPr>
          <w:rFonts w:ascii="Times New Roman" w:hAnsi="Times New Roman"/>
          <w:color w:val="000000"/>
          <w:sz w:val="28"/>
          <w:szCs w:val="28"/>
        </w:rPr>
        <w:t xml:space="preserve">- основные направления бюджетной и налоговой политики </w:t>
      </w:r>
      <w:r w:rsidR="00110927">
        <w:rPr>
          <w:rFonts w:ascii="Times New Roman" w:hAnsi="Times New Roman"/>
          <w:sz w:val="28"/>
          <w:szCs w:val="28"/>
        </w:rPr>
        <w:t>Золотостепского</w:t>
      </w:r>
      <w:r w:rsidRPr="004069F6">
        <w:rPr>
          <w:rFonts w:ascii="Times New Roman" w:hAnsi="Times New Roman"/>
          <w:color w:val="000000"/>
          <w:sz w:val="28"/>
          <w:szCs w:val="28"/>
        </w:rPr>
        <w:t xml:space="preserve"> муниципального образования на 2021 год и на плановый период 2022 и 2023 годов;</w:t>
      </w:r>
    </w:p>
    <w:p w:rsidR="00D429BF" w:rsidRPr="004069F6" w:rsidRDefault="00D429BF" w:rsidP="00D429BF">
      <w:pPr>
        <w:autoSpaceDE w:val="0"/>
        <w:autoSpaceDN w:val="0"/>
        <w:adjustRightInd w:val="0"/>
        <w:spacing w:after="0" w:line="240" w:lineRule="auto"/>
        <w:ind w:firstLine="708"/>
        <w:jc w:val="both"/>
        <w:rPr>
          <w:rFonts w:ascii="Times New Roman" w:hAnsi="Times New Roman"/>
          <w:sz w:val="28"/>
          <w:szCs w:val="28"/>
        </w:rPr>
      </w:pPr>
      <w:r w:rsidRPr="004069F6">
        <w:rPr>
          <w:rFonts w:ascii="Times New Roman" w:hAnsi="Times New Roman"/>
          <w:color w:val="000000"/>
          <w:sz w:val="28"/>
          <w:szCs w:val="28"/>
        </w:rPr>
        <w:t>- </w:t>
      </w:r>
      <w:r w:rsidR="004069F6" w:rsidRPr="004069F6">
        <w:rPr>
          <w:rFonts w:ascii="Times New Roman" w:hAnsi="Times New Roman"/>
          <w:color w:val="000000"/>
          <w:sz w:val="28"/>
          <w:szCs w:val="28"/>
        </w:rPr>
        <w:t xml:space="preserve">предварительные, ожидаемые </w:t>
      </w:r>
      <w:r w:rsidRPr="004069F6">
        <w:rPr>
          <w:rFonts w:ascii="Times New Roman" w:hAnsi="Times New Roman"/>
          <w:color w:val="000000"/>
          <w:sz w:val="28"/>
          <w:szCs w:val="28"/>
        </w:rPr>
        <w:t>показатели</w:t>
      </w:r>
      <w:r w:rsidR="004069F6" w:rsidRPr="004069F6">
        <w:rPr>
          <w:rFonts w:ascii="Times New Roman" w:hAnsi="Times New Roman"/>
          <w:color w:val="000000"/>
          <w:sz w:val="28"/>
          <w:szCs w:val="28"/>
        </w:rPr>
        <w:t xml:space="preserve"> и</w:t>
      </w:r>
      <w:r w:rsidRPr="004069F6">
        <w:rPr>
          <w:rFonts w:ascii="Times New Roman" w:hAnsi="Times New Roman"/>
          <w:color w:val="000000"/>
          <w:sz w:val="28"/>
          <w:szCs w:val="28"/>
        </w:rPr>
        <w:t xml:space="preserve"> прогноз социально-экономического развития </w:t>
      </w:r>
      <w:r w:rsidR="00110927">
        <w:rPr>
          <w:rFonts w:ascii="Times New Roman" w:hAnsi="Times New Roman"/>
          <w:sz w:val="28"/>
          <w:szCs w:val="28"/>
        </w:rPr>
        <w:t>Золотостепского</w:t>
      </w:r>
      <w:r w:rsidR="00BD5FDC" w:rsidRPr="004069F6">
        <w:rPr>
          <w:rFonts w:ascii="Times New Roman" w:hAnsi="Times New Roman"/>
          <w:color w:val="000000"/>
          <w:sz w:val="28"/>
          <w:szCs w:val="28"/>
        </w:rPr>
        <w:t xml:space="preserve"> </w:t>
      </w:r>
      <w:r w:rsidRPr="004069F6">
        <w:rPr>
          <w:rFonts w:ascii="Times New Roman" w:hAnsi="Times New Roman"/>
          <w:color w:val="000000"/>
          <w:sz w:val="28"/>
          <w:szCs w:val="28"/>
        </w:rPr>
        <w:t>муниципального образования</w:t>
      </w:r>
      <w:r w:rsidRPr="004069F6">
        <w:rPr>
          <w:rFonts w:ascii="Times New Roman" w:hAnsi="Times New Roman"/>
          <w:sz w:val="28"/>
          <w:szCs w:val="28"/>
        </w:rPr>
        <w:t>;</w:t>
      </w:r>
    </w:p>
    <w:p w:rsidR="00D429BF" w:rsidRPr="004069F6" w:rsidRDefault="00D429BF" w:rsidP="00D429BF">
      <w:pPr>
        <w:autoSpaceDE w:val="0"/>
        <w:autoSpaceDN w:val="0"/>
        <w:adjustRightInd w:val="0"/>
        <w:spacing w:after="0" w:line="240" w:lineRule="auto"/>
        <w:ind w:firstLine="708"/>
        <w:jc w:val="both"/>
        <w:rPr>
          <w:rFonts w:ascii="Times New Roman" w:hAnsi="Times New Roman"/>
          <w:color w:val="000000"/>
          <w:sz w:val="28"/>
          <w:szCs w:val="28"/>
        </w:rPr>
      </w:pPr>
      <w:r w:rsidRPr="004069F6">
        <w:rPr>
          <w:rFonts w:ascii="Times New Roman" w:hAnsi="Times New Roman"/>
          <w:color w:val="000000"/>
          <w:sz w:val="28"/>
          <w:szCs w:val="28"/>
        </w:rPr>
        <w:t>- реестр расходных обязательств.</w:t>
      </w:r>
    </w:p>
    <w:p w:rsidR="00D33D7E" w:rsidRPr="004069F6" w:rsidRDefault="00002F2B" w:rsidP="00D33D7E">
      <w:pPr>
        <w:spacing w:after="0" w:line="240" w:lineRule="auto"/>
        <w:rPr>
          <w:rFonts w:ascii="Times New Roman" w:hAnsi="Times New Roman"/>
          <w:b/>
          <w:color w:val="000000"/>
          <w:sz w:val="28"/>
          <w:szCs w:val="28"/>
        </w:rPr>
      </w:pPr>
      <w:r w:rsidRPr="004069F6">
        <w:rPr>
          <w:rFonts w:ascii="Times New Roman" w:hAnsi="Times New Roman"/>
          <w:b/>
          <w:color w:val="000000"/>
          <w:sz w:val="28"/>
          <w:szCs w:val="28"/>
        </w:rPr>
        <w:br w:type="page"/>
      </w:r>
    </w:p>
    <w:p w:rsidR="00F00848" w:rsidRPr="004069F6" w:rsidRDefault="00AF504C" w:rsidP="00D33D7E">
      <w:pPr>
        <w:spacing w:after="0" w:line="240" w:lineRule="auto"/>
        <w:rPr>
          <w:rFonts w:ascii="Times New Roman" w:hAnsi="Times New Roman"/>
          <w:b/>
          <w:color w:val="000000"/>
          <w:sz w:val="28"/>
          <w:szCs w:val="28"/>
        </w:rPr>
      </w:pPr>
      <w:r w:rsidRPr="00AF504C">
        <w:rPr>
          <w:rFonts w:ascii="Times New Roman" w:hAnsi="Times New Roman"/>
          <w:b/>
          <w:noProof/>
          <w:sz w:val="32"/>
          <w:szCs w:val="32"/>
          <w:lang w:eastAsia="ru-RU"/>
        </w:rPr>
        <w:lastRenderedPageBreak/>
        <w:pict>
          <v:roundrect id="_x0000_s1105" style="position:absolute;margin-left:26.6pt;margin-top:6.6pt;width:460.5pt;height:47.35pt;z-index:251708928" arcsize="10923f" fillcolor="#ffefd1" strokecolor="#fbd4b4" strokeweight="3pt">
            <v:fill color2="#d1c39f" rotate="t" focusposition=".5,.5" focussize="" colors="0 #ffefd1;42598f #f0ebd5;1 #d1c39f" method="none" focus="100%" type="gradientRadial"/>
            <v:stroke color2="#1f497d"/>
            <v:shadow on="t" opacity=".5" offset="-6pt,6pt"/>
            <v:textbox style="mso-next-textbox:#_x0000_s1105">
              <w:txbxContent>
                <w:p w:rsidR="00D83FBC" w:rsidRPr="00C36DCF" w:rsidRDefault="00D83FBC" w:rsidP="00C36DCF">
                  <w:pPr>
                    <w:spacing w:after="0" w:line="240" w:lineRule="auto"/>
                    <w:jc w:val="center"/>
                    <w:rPr>
                      <w:rFonts w:ascii="Times New Roman" w:hAnsi="Times New Roman"/>
                      <w:b/>
                      <w:sz w:val="28"/>
                      <w:szCs w:val="28"/>
                    </w:rPr>
                  </w:pPr>
                  <w:r w:rsidRPr="00C36DCF">
                    <w:rPr>
                      <w:rFonts w:ascii="Times New Roman" w:hAnsi="Times New Roman"/>
                      <w:b/>
                      <w:sz w:val="28"/>
                      <w:szCs w:val="28"/>
                    </w:rPr>
                    <w:t xml:space="preserve">Составление проекта бюджета </w:t>
                  </w:r>
                  <w:r w:rsidRPr="00110927">
                    <w:rPr>
                      <w:rFonts w:ascii="Times New Roman" w:hAnsi="Times New Roman"/>
                      <w:b/>
                      <w:sz w:val="28"/>
                      <w:szCs w:val="28"/>
                    </w:rPr>
                    <w:t>Золотостепского</w:t>
                  </w:r>
                  <w:r>
                    <w:rPr>
                      <w:rFonts w:ascii="Times New Roman" w:hAnsi="Times New Roman"/>
                      <w:b/>
                      <w:sz w:val="28"/>
                      <w:szCs w:val="28"/>
                    </w:rPr>
                    <w:t xml:space="preserve"> </w:t>
                  </w:r>
                  <w:r w:rsidRPr="00C36DCF">
                    <w:rPr>
                      <w:rFonts w:ascii="Times New Roman" w:hAnsi="Times New Roman"/>
                      <w:b/>
                      <w:sz w:val="28"/>
                      <w:szCs w:val="28"/>
                    </w:rPr>
                    <w:t>муниципального</w:t>
                  </w:r>
                </w:p>
                <w:p w:rsidR="00D83FBC" w:rsidRPr="00C36DCF" w:rsidRDefault="00D83FBC" w:rsidP="00C36DCF">
                  <w:pPr>
                    <w:jc w:val="center"/>
                    <w:rPr>
                      <w:szCs w:val="28"/>
                    </w:rPr>
                  </w:pPr>
                  <w:r w:rsidRPr="00C36DCF">
                    <w:rPr>
                      <w:rFonts w:ascii="Times New Roman" w:hAnsi="Times New Roman"/>
                      <w:b/>
                      <w:sz w:val="28"/>
                      <w:szCs w:val="28"/>
                    </w:rPr>
                    <w:t>образования</w:t>
                  </w:r>
                </w:p>
              </w:txbxContent>
            </v:textbox>
          </v:roundrect>
        </w:pict>
      </w:r>
    </w:p>
    <w:p w:rsidR="00F00848" w:rsidRPr="004069F6" w:rsidRDefault="00F00848" w:rsidP="00784E4D">
      <w:pPr>
        <w:pStyle w:val="Default"/>
        <w:spacing w:before="240" w:after="240"/>
        <w:rPr>
          <w:rFonts w:ascii="Times New Roman" w:hAnsi="Times New Roman" w:cs="Times New Roman"/>
          <w:b/>
          <w:bCs/>
          <w:sz w:val="28"/>
          <w:szCs w:val="28"/>
        </w:rPr>
      </w:pPr>
    </w:p>
    <w:p w:rsidR="00C36DCF" w:rsidRPr="004069F6" w:rsidRDefault="00C36DCF" w:rsidP="00420DAA">
      <w:pPr>
        <w:pStyle w:val="Default"/>
        <w:spacing w:before="240"/>
        <w:ind w:hanging="425"/>
        <w:rPr>
          <w:rFonts w:ascii="Times New Roman" w:hAnsi="Times New Roman" w:cs="Times New Roman"/>
          <w:b/>
          <w:bCs/>
          <w:sz w:val="28"/>
          <w:szCs w:val="28"/>
        </w:rPr>
      </w:pPr>
      <w:r w:rsidRPr="004069F6">
        <w:rPr>
          <w:rFonts w:ascii="Times New Roman" w:hAnsi="Times New Roman" w:cs="Times New Roman"/>
          <w:b/>
          <w:bCs/>
          <w:noProof/>
          <w:sz w:val="28"/>
          <w:szCs w:val="28"/>
          <w:lang w:eastAsia="ru-RU"/>
        </w:rPr>
        <w:drawing>
          <wp:inline distT="0" distB="0" distL="0" distR="0">
            <wp:extent cx="6267450" cy="8039100"/>
            <wp:effectExtent l="38100" t="0" r="19050" b="0"/>
            <wp:docPr id="10"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C36DCF" w:rsidRPr="004069F6" w:rsidRDefault="00C36DCF" w:rsidP="00420DAA">
      <w:pPr>
        <w:pStyle w:val="Default"/>
        <w:spacing w:before="240"/>
        <w:ind w:hanging="425"/>
        <w:rPr>
          <w:rFonts w:ascii="Times New Roman" w:hAnsi="Times New Roman" w:cs="Times New Roman"/>
          <w:b/>
          <w:bCs/>
          <w:sz w:val="28"/>
          <w:szCs w:val="28"/>
        </w:rPr>
      </w:pPr>
    </w:p>
    <w:p w:rsidR="00C36DCF" w:rsidRPr="004069F6" w:rsidRDefault="00AF504C" w:rsidP="00420DAA">
      <w:pPr>
        <w:pStyle w:val="Default"/>
        <w:spacing w:before="240"/>
        <w:ind w:hanging="425"/>
        <w:rPr>
          <w:rFonts w:ascii="Times New Roman" w:hAnsi="Times New Roman" w:cs="Times New Roman"/>
          <w:b/>
          <w:bCs/>
          <w:sz w:val="28"/>
          <w:szCs w:val="28"/>
        </w:rPr>
      </w:pPr>
      <w:r>
        <w:rPr>
          <w:rFonts w:ascii="Times New Roman" w:hAnsi="Times New Roman" w:cs="Times New Roman"/>
          <w:b/>
          <w:bCs/>
          <w:noProof/>
          <w:sz w:val="28"/>
          <w:szCs w:val="28"/>
          <w:lang w:eastAsia="ru-RU"/>
        </w:rPr>
        <w:lastRenderedPageBreak/>
        <w:pict>
          <v:roundrect id="_x0000_s1157" style="position:absolute;margin-left:35.25pt;margin-top:-3.05pt;width:425.6pt;height:48pt;z-index:251770368" arcsize="10923f" fillcolor="#ffefd1" strokecolor="#fbd4b4" strokeweight="3pt">
            <v:fill color2="#d1c39f" rotate="t" focusposition=".5,.5" focussize="" colors="0 #ffefd1;42598f #f0ebd5;1 #d1c39f" method="none" focus="100%" type="gradientRadial"/>
            <v:stroke color2="#1f497d"/>
            <v:shadow on="t" opacity=".5" offset="-6pt,6pt"/>
            <v:textbox style="mso-next-textbox:#_x0000_s1157">
              <w:txbxContent>
                <w:p w:rsidR="00D83FBC" w:rsidRPr="00E43F8E" w:rsidRDefault="00D83FBC" w:rsidP="00FA09FA">
                  <w:pPr>
                    <w:spacing w:after="0" w:line="240" w:lineRule="auto"/>
                    <w:jc w:val="center"/>
                    <w:rPr>
                      <w:rFonts w:ascii="Times New Roman" w:hAnsi="Times New Roman"/>
                      <w:b/>
                      <w:sz w:val="28"/>
                      <w:szCs w:val="28"/>
                    </w:rPr>
                  </w:pPr>
                  <w:r w:rsidRPr="00C36DCF">
                    <w:rPr>
                      <w:rFonts w:ascii="Times New Roman" w:hAnsi="Times New Roman"/>
                      <w:b/>
                      <w:sz w:val="28"/>
                      <w:szCs w:val="28"/>
                    </w:rPr>
                    <w:t xml:space="preserve">Рассмотрение и утверждение проекта бюджета </w:t>
                  </w:r>
                  <w:r w:rsidRPr="00D459AB">
                    <w:rPr>
                      <w:rFonts w:ascii="Times New Roman" w:hAnsi="Times New Roman"/>
                      <w:b/>
                      <w:sz w:val="28"/>
                      <w:szCs w:val="28"/>
                    </w:rPr>
                    <w:t>Золотостепского</w:t>
                  </w:r>
                  <w:r>
                    <w:rPr>
                      <w:rFonts w:ascii="Times New Roman" w:hAnsi="Times New Roman"/>
                      <w:b/>
                      <w:sz w:val="28"/>
                      <w:szCs w:val="28"/>
                    </w:rPr>
                    <w:t xml:space="preserve"> </w:t>
                  </w:r>
                  <w:r w:rsidRPr="00C36DCF">
                    <w:rPr>
                      <w:rFonts w:ascii="Times New Roman" w:hAnsi="Times New Roman"/>
                      <w:b/>
                      <w:sz w:val="28"/>
                      <w:szCs w:val="28"/>
                    </w:rPr>
                    <w:t>муниципальногообразования</w:t>
                  </w:r>
                </w:p>
                <w:p w:rsidR="00D83FBC" w:rsidRPr="005A5BE8" w:rsidRDefault="00D83FBC" w:rsidP="00FA09FA">
                  <w:pPr>
                    <w:rPr>
                      <w:szCs w:val="28"/>
                    </w:rPr>
                  </w:pPr>
                </w:p>
              </w:txbxContent>
            </v:textbox>
          </v:roundrect>
        </w:pict>
      </w:r>
    </w:p>
    <w:p w:rsidR="00C36DCF" w:rsidRPr="004069F6" w:rsidRDefault="00C36DCF" w:rsidP="00420DAA">
      <w:pPr>
        <w:pStyle w:val="Default"/>
        <w:spacing w:before="240"/>
        <w:ind w:hanging="425"/>
        <w:rPr>
          <w:rFonts w:ascii="Times New Roman" w:hAnsi="Times New Roman" w:cs="Times New Roman"/>
          <w:b/>
          <w:bCs/>
          <w:sz w:val="28"/>
          <w:szCs w:val="28"/>
        </w:rPr>
      </w:pPr>
    </w:p>
    <w:p w:rsidR="00C36DCF" w:rsidRPr="004069F6" w:rsidRDefault="00C36DCF" w:rsidP="00420DAA">
      <w:pPr>
        <w:pStyle w:val="Default"/>
        <w:spacing w:before="240"/>
        <w:ind w:hanging="425"/>
        <w:rPr>
          <w:rFonts w:ascii="Times New Roman" w:hAnsi="Times New Roman" w:cs="Times New Roman"/>
          <w:b/>
          <w:bCs/>
          <w:sz w:val="28"/>
          <w:szCs w:val="28"/>
        </w:rPr>
      </w:pPr>
      <w:r w:rsidRPr="004069F6">
        <w:rPr>
          <w:rFonts w:ascii="Times New Roman" w:hAnsi="Times New Roman" w:cs="Times New Roman"/>
          <w:b/>
          <w:bCs/>
          <w:noProof/>
          <w:sz w:val="28"/>
          <w:szCs w:val="28"/>
          <w:lang w:eastAsia="ru-RU"/>
        </w:rPr>
        <w:drawing>
          <wp:inline distT="0" distB="0" distL="0" distR="0">
            <wp:extent cx="6181725" cy="8029575"/>
            <wp:effectExtent l="38100" t="0" r="47625" b="0"/>
            <wp:docPr id="27"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C36DCF" w:rsidRPr="004069F6" w:rsidRDefault="00C36DCF" w:rsidP="00C36DCF">
      <w:pPr>
        <w:pStyle w:val="Default"/>
        <w:spacing w:before="240"/>
        <w:ind w:hanging="425"/>
        <w:rPr>
          <w:rFonts w:ascii="Times New Roman" w:hAnsi="Times New Roman" w:cs="Times New Roman"/>
          <w:b/>
          <w:bCs/>
          <w:sz w:val="28"/>
          <w:szCs w:val="28"/>
        </w:rPr>
      </w:pPr>
      <w:r w:rsidRPr="004069F6">
        <w:rPr>
          <w:rFonts w:ascii="Times New Roman" w:hAnsi="Times New Roman" w:cs="Times New Roman"/>
          <w:b/>
          <w:bCs/>
          <w:sz w:val="28"/>
          <w:szCs w:val="28"/>
        </w:rPr>
        <w:br/>
      </w:r>
    </w:p>
    <w:p w:rsidR="00AD02F2" w:rsidRPr="004069F6" w:rsidRDefault="00AD02F2" w:rsidP="001B1FCA">
      <w:pPr>
        <w:autoSpaceDE w:val="0"/>
        <w:autoSpaceDN w:val="0"/>
        <w:adjustRightInd w:val="0"/>
        <w:spacing w:after="0" w:line="240" w:lineRule="auto"/>
        <w:ind w:firstLine="708"/>
        <w:jc w:val="center"/>
        <w:rPr>
          <w:rFonts w:ascii="Times New Roman" w:hAnsi="Times New Roman"/>
          <w:b/>
          <w:color w:val="000000"/>
          <w:sz w:val="28"/>
          <w:szCs w:val="28"/>
        </w:rPr>
      </w:pPr>
      <w:r w:rsidRPr="004069F6">
        <w:rPr>
          <w:rFonts w:ascii="Times New Roman" w:hAnsi="Times New Roman"/>
          <w:b/>
          <w:color w:val="000000"/>
          <w:sz w:val="28"/>
          <w:szCs w:val="28"/>
        </w:rPr>
        <w:lastRenderedPageBreak/>
        <w:t xml:space="preserve">Таблица 1. Прогноз социально-экономического развития </w:t>
      </w:r>
      <w:r w:rsidR="00D2639F">
        <w:rPr>
          <w:rFonts w:ascii="Times New Roman" w:hAnsi="Times New Roman"/>
          <w:b/>
          <w:color w:val="000000"/>
          <w:sz w:val="28"/>
          <w:szCs w:val="28"/>
        </w:rPr>
        <w:t>Золотостепского</w:t>
      </w:r>
      <w:r w:rsidR="001B1FCA" w:rsidRPr="004069F6">
        <w:rPr>
          <w:rFonts w:ascii="Times New Roman" w:hAnsi="Times New Roman"/>
          <w:b/>
          <w:color w:val="000000"/>
          <w:sz w:val="28"/>
          <w:szCs w:val="28"/>
        </w:rPr>
        <w:t xml:space="preserve"> </w:t>
      </w:r>
      <w:r w:rsidRPr="004069F6">
        <w:rPr>
          <w:rFonts w:ascii="Times New Roman" w:hAnsi="Times New Roman"/>
          <w:b/>
          <w:color w:val="000000"/>
          <w:sz w:val="28"/>
          <w:szCs w:val="28"/>
        </w:rPr>
        <w:t>муниципального образования</w:t>
      </w:r>
    </w:p>
    <w:p w:rsidR="001B1FCA" w:rsidRPr="004069F6" w:rsidRDefault="001B1FCA" w:rsidP="001B1FCA">
      <w:pPr>
        <w:autoSpaceDE w:val="0"/>
        <w:autoSpaceDN w:val="0"/>
        <w:adjustRightInd w:val="0"/>
        <w:spacing w:after="0" w:line="240" w:lineRule="auto"/>
        <w:ind w:firstLine="708"/>
        <w:jc w:val="center"/>
        <w:rPr>
          <w:rFonts w:ascii="Times New Roman" w:hAnsi="Times New Roman"/>
          <w:color w:val="000000"/>
          <w:sz w:val="16"/>
          <w:szCs w:val="16"/>
        </w:rPr>
      </w:pPr>
    </w:p>
    <w:tbl>
      <w:tblPr>
        <w:tblStyle w:val="GridTableLight"/>
        <w:tblW w:w="11336" w:type="dxa"/>
        <w:tblLayout w:type="fixed"/>
        <w:tblLook w:val="0000"/>
      </w:tblPr>
      <w:tblGrid>
        <w:gridCol w:w="2518"/>
        <w:gridCol w:w="1168"/>
        <w:gridCol w:w="1134"/>
        <w:gridCol w:w="1276"/>
        <w:gridCol w:w="1276"/>
        <w:gridCol w:w="1275"/>
        <w:gridCol w:w="1272"/>
        <w:gridCol w:w="1417"/>
      </w:tblGrid>
      <w:tr w:rsidR="002A5072" w:rsidRPr="004069F6" w:rsidTr="00997C2E">
        <w:trPr>
          <w:gridAfter w:val="1"/>
          <w:wAfter w:w="1417" w:type="dxa"/>
          <w:trHeight w:val="944"/>
        </w:trPr>
        <w:tc>
          <w:tcPr>
            <w:tcW w:w="2518" w:type="dxa"/>
          </w:tcPr>
          <w:p w:rsidR="002A5072" w:rsidRPr="004069F6" w:rsidRDefault="002A5072" w:rsidP="004E7E0B">
            <w:pPr>
              <w:autoSpaceDE w:val="0"/>
              <w:autoSpaceDN w:val="0"/>
              <w:adjustRightInd w:val="0"/>
              <w:jc w:val="center"/>
              <w:rPr>
                <w:rFonts w:ascii="Times New Roman" w:hAnsi="Times New Roman"/>
                <w:color w:val="000000"/>
                <w:sz w:val="20"/>
                <w:szCs w:val="20"/>
              </w:rPr>
            </w:pPr>
          </w:p>
        </w:tc>
        <w:tc>
          <w:tcPr>
            <w:tcW w:w="1168" w:type="dxa"/>
          </w:tcPr>
          <w:p w:rsidR="002A5072" w:rsidRPr="004069F6" w:rsidRDefault="002A5072" w:rsidP="004E7E0B">
            <w:pPr>
              <w:autoSpaceDE w:val="0"/>
              <w:autoSpaceDN w:val="0"/>
              <w:adjustRightInd w:val="0"/>
              <w:jc w:val="center"/>
              <w:rPr>
                <w:rFonts w:ascii="Times New Roman" w:hAnsi="Times New Roman"/>
                <w:b/>
                <w:bCs/>
                <w:color w:val="000000"/>
                <w:sz w:val="20"/>
                <w:szCs w:val="20"/>
              </w:rPr>
            </w:pPr>
            <w:r w:rsidRPr="004069F6">
              <w:rPr>
                <w:rFonts w:ascii="Times New Roman" w:hAnsi="Times New Roman"/>
                <w:b/>
                <w:bCs/>
                <w:color w:val="000000"/>
                <w:sz w:val="20"/>
                <w:szCs w:val="20"/>
              </w:rPr>
              <w:t>Факт</w:t>
            </w:r>
          </w:p>
          <w:p w:rsidR="002A5072" w:rsidRPr="004069F6" w:rsidRDefault="002A5072" w:rsidP="004E7E0B">
            <w:pPr>
              <w:autoSpaceDE w:val="0"/>
              <w:autoSpaceDN w:val="0"/>
              <w:adjustRightInd w:val="0"/>
              <w:jc w:val="center"/>
              <w:rPr>
                <w:rFonts w:ascii="Times New Roman" w:hAnsi="Times New Roman"/>
                <w:b/>
                <w:bCs/>
                <w:color w:val="000000"/>
                <w:sz w:val="20"/>
                <w:szCs w:val="20"/>
              </w:rPr>
            </w:pPr>
            <w:r w:rsidRPr="004069F6">
              <w:rPr>
                <w:rFonts w:ascii="Times New Roman" w:hAnsi="Times New Roman"/>
                <w:b/>
                <w:bCs/>
                <w:color w:val="000000"/>
                <w:sz w:val="20"/>
                <w:szCs w:val="20"/>
              </w:rPr>
              <w:t>2019 год</w:t>
            </w:r>
          </w:p>
        </w:tc>
        <w:tc>
          <w:tcPr>
            <w:tcW w:w="1134" w:type="dxa"/>
          </w:tcPr>
          <w:p w:rsidR="002A5072" w:rsidRPr="004069F6" w:rsidRDefault="002A5072" w:rsidP="004E7E0B">
            <w:pPr>
              <w:autoSpaceDE w:val="0"/>
              <w:autoSpaceDN w:val="0"/>
              <w:adjustRightInd w:val="0"/>
              <w:jc w:val="center"/>
              <w:rPr>
                <w:rFonts w:ascii="Times New Roman" w:hAnsi="Times New Roman"/>
                <w:b/>
                <w:bCs/>
                <w:color w:val="000000"/>
                <w:sz w:val="20"/>
                <w:szCs w:val="20"/>
              </w:rPr>
            </w:pPr>
            <w:r w:rsidRPr="004069F6">
              <w:rPr>
                <w:rFonts w:ascii="Times New Roman" w:hAnsi="Times New Roman"/>
                <w:b/>
                <w:bCs/>
                <w:color w:val="000000"/>
                <w:sz w:val="20"/>
                <w:szCs w:val="20"/>
              </w:rPr>
              <w:t>9 мес.</w:t>
            </w:r>
          </w:p>
          <w:p w:rsidR="002A5072" w:rsidRPr="004069F6" w:rsidRDefault="002A5072" w:rsidP="004E7E0B">
            <w:pPr>
              <w:autoSpaceDE w:val="0"/>
              <w:autoSpaceDN w:val="0"/>
              <w:adjustRightInd w:val="0"/>
              <w:jc w:val="center"/>
              <w:rPr>
                <w:rFonts w:ascii="Times New Roman" w:hAnsi="Times New Roman"/>
                <w:b/>
                <w:bCs/>
                <w:color w:val="000000"/>
                <w:sz w:val="20"/>
                <w:szCs w:val="20"/>
              </w:rPr>
            </w:pPr>
            <w:r w:rsidRPr="004069F6">
              <w:rPr>
                <w:rFonts w:ascii="Times New Roman" w:hAnsi="Times New Roman"/>
                <w:b/>
                <w:bCs/>
                <w:color w:val="000000"/>
                <w:sz w:val="20"/>
                <w:szCs w:val="20"/>
              </w:rPr>
              <w:t>2020 года</w:t>
            </w:r>
          </w:p>
        </w:tc>
        <w:tc>
          <w:tcPr>
            <w:tcW w:w="1276" w:type="dxa"/>
          </w:tcPr>
          <w:p w:rsidR="002A5072" w:rsidRPr="004069F6" w:rsidRDefault="002A5072" w:rsidP="004E7E0B">
            <w:pPr>
              <w:autoSpaceDE w:val="0"/>
              <w:autoSpaceDN w:val="0"/>
              <w:adjustRightInd w:val="0"/>
              <w:jc w:val="center"/>
              <w:rPr>
                <w:rFonts w:ascii="Times New Roman" w:hAnsi="Times New Roman"/>
                <w:b/>
                <w:bCs/>
                <w:color w:val="000000"/>
                <w:sz w:val="20"/>
                <w:szCs w:val="20"/>
              </w:rPr>
            </w:pPr>
            <w:r w:rsidRPr="004069F6">
              <w:rPr>
                <w:rFonts w:ascii="Times New Roman" w:hAnsi="Times New Roman"/>
                <w:b/>
                <w:bCs/>
                <w:color w:val="000000"/>
                <w:sz w:val="20"/>
                <w:szCs w:val="20"/>
              </w:rPr>
              <w:t>Оценка</w:t>
            </w:r>
          </w:p>
          <w:p w:rsidR="002A5072" w:rsidRPr="004069F6" w:rsidRDefault="002A5072" w:rsidP="004E7E0B">
            <w:pPr>
              <w:autoSpaceDE w:val="0"/>
              <w:autoSpaceDN w:val="0"/>
              <w:adjustRightInd w:val="0"/>
              <w:jc w:val="center"/>
              <w:rPr>
                <w:rFonts w:ascii="Times New Roman" w:hAnsi="Times New Roman"/>
                <w:b/>
                <w:bCs/>
                <w:color w:val="000000"/>
                <w:sz w:val="20"/>
                <w:szCs w:val="20"/>
              </w:rPr>
            </w:pPr>
            <w:r w:rsidRPr="004069F6">
              <w:rPr>
                <w:rFonts w:ascii="Times New Roman" w:hAnsi="Times New Roman"/>
                <w:b/>
                <w:bCs/>
                <w:color w:val="000000"/>
                <w:sz w:val="20"/>
                <w:szCs w:val="20"/>
              </w:rPr>
              <w:t xml:space="preserve">2020 год         </w:t>
            </w:r>
          </w:p>
        </w:tc>
        <w:tc>
          <w:tcPr>
            <w:tcW w:w="1276" w:type="dxa"/>
          </w:tcPr>
          <w:p w:rsidR="002A5072" w:rsidRPr="004069F6" w:rsidRDefault="002A5072" w:rsidP="004E7E0B">
            <w:pPr>
              <w:autoSpaceDE w:val="0"/>
              <w:autoSpaceDN w:val="0"/>
              <w:adjustRightInd w:val="0"/>
              <w:jc w:val="center"/>
              <w:rPr>
                <w:rFonts w:ascii="Times New Roman" w:hAnsi="Times New Roman"/>
                <w:b/>
                <w:bCs/>
                <w:color w:val="000000"/>
                <w:sz w:val="20"/>
                <w:szCs w:val="20"/>
              </w:rPr>
            </w:pPr>
            <w:r w:rsidRPr="004069F6">
              <w:rPr>
                <w:rFonts w:ascii="Times New Roman" w:hAnsi="Times New Roman"/>
                <w:b/>
                <w:bCs/>
                <w:color w:val="000000"/>
                <w:sz w:val="20"/>
                <w:szCs w:val="20"/>
              </w:rPr>
              <w:t>Прогноз</w:t>
            </w:r>
          </w:p>
          <w:p w:rsidR="002A5072" w:rsidRPr="004069F6" w:rsidRDefault="002A5072" w:rsidP="004E7E0B">
            <w:pPr>
              <w:autoSpaceDE w:val="0"/>
              <w:autoSpaceDN w:val="0"/>
              <w:adjustRightInd w:val="0"/>
              <w:jc w:val="center"/>
              <w:rPr>
                <w:rFonts w:ascii="Times New Roman" w:hAnsi="Times New Roman"/>
                <w:b/>
                <w:bCs/>
                <w:color w:val="000000"/>
                <w:sz w:val="20"/>
                <w:szCs w:val="20"/>
              </w:rPr>
            </w:pPr>
            <w:r w:rsidRPr="004069F6">
              <w:rPr>
                <w:rFonts w:ascii="Times New Roman" w:hAnsi="Times New Roman"/>
                <w:b/>
                <w:bCs/>
                <w:color w:val="000000"/>
                <w:sz w:val="20"/>
                <w:szCs w:val="20"/>
              </w:rPr>
              <w:t>2021 год</w:t>
            </w:r>
          </w:p>
        </w:tc>
        <w:tc>
          <w:tcPr>
            <w:tcW w:w="1275" w:type="dxa"/>
          </w:tcPr>
          <w:p w:rsidR="002A5072" w:rsidRPr="004069F6" w:rsidRDefault="002A5072" w:rsidP="004E7E0B">
            <w:pPr>
              <w:autoSpaceDE w:val="0"/>
              <w:autoSpaceDN w:val="0"/>
              <w:adjustRightInd w:val="0"/>
              <w:jc w:val="center"/>
              <w:rPr>
                <w:rFonts w:ascii="Times New Roman" w:hAnsi="Times New Roman"/>
                <w:b/>
                <w:bCs/>
                <w:color w:val="000000"/>
                <w:sz w:val="20"/>
                <w:szCs w:val="20"/>
              </w:rPr>
            </w:pPr>
            <w:r w:rsidRPr="004069F6">
              <w:rPr>
                <w:rFonts w:ascii="Times New Roman" w:hAnsi="Times New Roman"/>
                <w:b/>
                <w:bCs/>
                <w:color w:val="000000"/>
                <w:sz w:val="20"/>
                <w:szCs w:val="20"/>
              </w:rPr>
              <w:t>Прогноз</w:t>
            </w:r>
          </w:p>
          <w:p w:rsidR="002A5072" w:rsidRPr="004069F6" w:rsidRDefault="002A5072" w:rsidP="004E7E0B">
            <w:pPr>
              <w:autoSpaceDE w:val="0"/>
              <w:autoSpaceDN w:val="0"/>
              <w:adjustRightInd w:val="0"/>
              <w:jc w:val="center"/>
              <w:rPr>
                <w:rFonts w:ascii="Times New Roman" w:hAnsi="Times New Roman"/>
                <w:b/>
                <w:bCs/>
                <w:color w:val="000000"/>
                <w:sz w:val="20"/>
                <w:szCs w:val="20"/>
              </w:rPr>
            </w:pPr>
            <w:r w:rsidRPr="004069F6">
              <w:rPr>
                <w:rFonts w:ascii="Times New Roman" w:hAnsi="Times New Roman"/>
                <w:b/>
                <w:bCs/>
                <w:color w:val="000000"/>
                <w:sz w:val="20"/>
                <w:szCs w:val="20"/>
              </w:rPr>
              <w:t>2022 год</w:t>
            </w:r>
          </w:p>
        </w:tc>
        <w:tc>
          <w:tcPr>
            <w:tcW w:w="1272" w:type="dxa"/>
          </w:tcPr>
          <w:p w:rsidR="002A5072" w:rsidRPr="004069F6" w:rsidRDefault="002A5072" w:rsidP="004E7E0B">
            <w:pPr>
              <w:autoSpaceDE w:val="0"/>
              <w:autoSpaceDN w:val="0"/>
              <w:adjustRightInd w:val="0"/>
              <w:jc w:val="center"/>
              <w:rPr>
                <w:rFonts w:ascii="Times New Roman" w:hAnsi="Times New Roman"/>
                <w:b/>
                <w:bCs/>
                <w:color w:val="000000"/>
                <w:sz w:val="20"/>
                <w:szCs w:val="20"/>
              </w:rPr>
            </w:pPr>
            <w:r w:rsidRPr="004069F6">
              <w:rPr>
                <w:rFonts w:ascii="Times New Roman" w:hAnsi="Times New Roman"/>
                <w:b/>
                <w:bCs/>
                <w:color w:val="000000"/>
                <w:sz w:val="20"/>
                <w:szCs w:val="20"/>
              </w:rPr>
              <w:t>Прогноз</w:t>
            </w:r>
          </w:p>
          <w:p w:rsidR="002A5072" w:rsidRPr="004069F6" w:rsidRDefault="002A5072" w:rsidP="004E7E0B">
            <w:pPr>
              <w:autoSpaceDE w:val="0"/>
              <w:autoSpaceDN w:val="0"/>
              <w:adjustRightInd w:val="0"/>
              <w:jc w:val="center"/>
              <w:rPr>
                <w:rFonts w:ascii="Times New Roman" w:hAnsi="Times New Roman"/>
                <w:b/>
                <w:bCs/>
                <w:color w:val="000000"/>
                <w:sz w:val="20"/>
                <w:szCs w:val="20"/>
              </w:rPr>
            </w:pPr>
            <w:r w:rsidRPr="004069F6">
              <w:rPr>
                <w:rFonts w:ascii="Times New Roman" w:hAnsi="Times New Roman"/>
                <w:b/>
                <w:bCs/>
                <w:color w:val="000000"/>
                <w:sz w:val="20"/>
                <w:szCs w:val="20"/>
              </w:rPr>
              <w:t>2023 год</w:t>
            </w:r>
          </w:p>
        </w:tc>
      </w:tr>
      <w:tr w:rsidR="00997C2E" w:rsidRPr="004069F6" w:rsidTr="005E1CF6">
        <w:trPr>
          <w:trHeight w:val="691"/>
        </w:trPr>
        <w:tc>
          <w:tcPr>
            <w:tcW w:w="2518" w:type="dxa"/>
          </w:tcPr>
          <w:p w:rsidR="00182F59" w:rsidRPr="004069F6" w:rsidRDefault="00182F59" w:rsidP="004E7E0B">
            <w:pPr>
              <w:autoSpaceDE w:val="0"/>
              <w:autoSpaceDN w:val="0"/>
              <w:adjustRightInd w:val="0"/>
              <w:rPr>
                <w:rFonts w:ascii="Times New Roman" w:hAnsi="Times New Roman"/>
                <w:b/>
                <w:bCs/>
                <w:color w:val="000000"/>
                <w:sz w:val="20"/>
                <w:szCs w:val="20"/>
              </w:rPr>
            </w:pPr>
            <w:r w:rsidRPr="004069F6">
              <w:rPr>
                <w:rFonts w:ascii="Times New Roman" w:hAnsi="Times New Roman"/>
                <w:b/>
                <w:bCs/>
                <w:color w:val="000000"/>
                <w:sz w:val="20"/>
                <w:szCs w:val="20"/>
              </w:rPr>
              <w:t>Среднесписочная численность работающих в экономике - всего:</w:t>
            </w:r>
          </w:p>
        </w:tc>
        <w:tc>
          <w:tcPr>
            <w:tcW w:w="1168" w:type="dxa"/>
          </w:tcPr>
          <w:p w:rsidR="00182F59" w:rsidRPr="004069F6" w:rsidRDefault="00B94B76" w:rsidP="005E1CF6">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r w:rsidR="003C7AA2">
              <w:rPr>
                <w:rFonts w:ascii="Times New Roman" w:hAnsi="Times New Roman"/>
                <w:color w:val="000000"/>
                <w:sz w:val="20"/>
                <w:szCs w:val="20"/>
              </w:rPr>
              <w:t>45</w:t>
            </w:r>
          </w:p>
        </w:tc>
        <w:tc>
          <w:tcPr>
            <w:tcW w:w="1134" w:type="dxa"/>
          </w:tcPr>
          <w:p w:rsidR="00182F59" w:rsidRPr="004069F6" w:rsidRDefault="00B94B76" w:rsidP="005E1CF6">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r w:rsidR="003C7AA2">
              <w:rPr>
                <w:rFonts w:ascii="Times New Roman" w:hAnsi="Times New Roman"/>
                <w:color w:val="000000"/>
                <w:sz w:val="20"/>
                <w:szCs w:val="20"/>
              </w:rPr>
              <w:t>45</w:t>
            </w:r>
          </w:p>
        </w:tc>
        <w:tc>
          <w:tcPr>
            <w:tcW w:w="1276" w:type="dxa"/>
          </w:tcPr>
          <w:p w:rsidR="00182F59" w:rsidRPr="004069F6" w:rsidRDefault="00B94B76" w:rsidP="005E1CF6">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112</w:t>
            </w:r>
          </w:p>
        </w:tc>
        <w:tc>
          <w:tcPr>
            <w:tcW w:w="1276" w:type="dxa"/>
          </w:tcPr>
          <w:p w:rsidR="00182F59" w:rsidRPr="004069F6" w:rsidRDefault="00B94B76" w:rsidP="005E1CF6">
            <w:pPr>
              <w:jc w:val="center"/>
              <w:rPr>
                <w:rFonts w:ascii="Times New Roman" w:hAnsi="Times New Roman"/>
                <w:sz w:val="20"/>
                <w:szCs w:val="20"/>
              </w:rPr>
            </w:pPr>
            <w:r>
              <w:rPr>
                <w:rFonts w:ascii="Times New Roman" w:hAnsi="Times New Roman"/>
                <w:sz w:val="20"/>
                <w:szCs w:val="20"/>
              </w:rPr>
              <w:t>112</w:t>
            </w:r>
          </w:p>
        </w:tc>
        <w:tc>
          <w:tcPr>
            <w:tcW w:w="1275" w:type="dxa"/>
          </w:tcPr>
          <w:p w:rsidR="00182F59" w:rsidRPr="004069F6" w:rsidRDefault="00B94B76" w:rsidP="005E1CF6">
            <w:pPr>
              <w:jc w:val="center"/>
              <w:rPr>
                <w:rFonts w:ascii="Times New Roman" w:hAnsi="Times New Roman"/>
                <w:sz w:val="20"/>
                <w:szCs w:val="20"/>
              </w:rPr>
            </w:pPr>
            <w:r>
              <w:rPr>
                <w:rFonts w:ascii="Times New Roman" w:hAnsi="Times New Roman"/>
                <w:sz w:val="20"/>
                <w:szCs w:val="20"/>
              </w:rPr>
              <w:t>112</w:t>
            </w:r>
          </w:p>
        </w:tc>
        <w:tc>
          <w:tcPr>
            <w:tcW w:w="1272" w:type="dxa"/>
          </w:tcPr>
          <w:p w:rsidR="00182F59" w:rsidRPr="004069F6" w:rsidRDefault="00B94B76" w:rsidP="005E1CF6">
            <w:pPr>
              <w:jc w:val="center"/>
              <w:rPr>
                <w:rFonts w:ascii="Times New Roman" w:hAnsi="Times New Roman"/>
                <w:sz w:val="20"/>
                <w:szCs w:val="20"/>
              </w:rPr>
            </w:pPr>
            <w:r>
              <w:rPr>
                <w:rFonts w:ascii="Times New Roman" w:hAnsi="Times New Roman"/>
                <w:sz w:val="20"/>
                <w:szCs w:val="20"/>
              </w:rPr>
              <w:t>112</w:t>
            </w:r>
          </w:p>
        </w:tc>
        <w:tc>
          <w:tcPr>
            <w:tcW w:w="1417" w:type="dxa"/>
          </w:tcPr>
          <w:p w:rsidR="00182F59" w:rsidRPr="004069F6" w:rsidRDefault="00182F59" w:rsidP="004E7E0B">
            <w:pPr>
              <w:autoSpaceDE w:val="0"/>
              <w:autoSpaceDN w:val="0"/>
              <w:adjustRightInd w:val="0"/>
              <w:jc w:val="right"/>
              <w:rPr>
                <w:rFonts w:ascii="Times New Roman" w:hAnsi="Times New Roman"/>
                <w:color w:val="000000"/>
                <w:sz w:val="20"/>
                <w:szCs w:val="20"/>
              </w:rPr>
            </w:pPr>
          </w:p>
        </w:tc>
      </w:tr>
      <w:tr w:rsidR="00B94B76" w:rsidRPr="004069F6" w:rsidTr="005E1CF6">
        <w:trPr>
          <w:gridAfter w:val="1"/>
          <w:wAfter w:w="1417" w:type="dxa"/>
          <w:trHeight w:val="691"/>
        </w:trPr>
        <w:tc>
          <w:tcPr>
            <w:tcW w:w="2518" w:type="dxa"/>
          </w:tcPr>
          <w:p w:rsidR="00B94B76" w:rsidRPr="004069F6" w:rsidRDefault="00B94B76" w:rsidP="00B94B76">
            <w:pPr>
              <w:autoSpaceDE w:val="0"/>
              <w:autoSpaceDN w:val="0"/>
              <w:adjustRightInd w:val="0"/>
              <w:rPr>
                <w:rFonts w:ascii="Times New Roman" w:hAnsi="Times New Roman"/>
                <w:color w:val="000000"/>
                <w:sz w:val="20"/>
                <w:szCs w:val="20"/>
              </w:rPr>
            </w:pPr>
            <w:r w:rsidRPr="004069F6">
              <w:rPr>
                <w:rFonts w:ascii="Times New Roman" w:hAnsi="Times New Roman"/>
                <w:b/>
                <w:bCs/>
                <w:color w:val="000000"/>
                <w:sz w:val="20"/>
                <w:szCs w:val="20"/>
              </w:rPr>
              <w:t>Фонд начисленной заработной платы работающих в экономике - всего:</w:t>
            </w:r>
          </w:p>
        </w:tc>
        <w:tc>
          <w:tcPr>
            <w:tcW w:w="1168" w:type="dxa"/>
          </w:tcPr>
          <w:p w:rsidR="00B94B76" w:rsidRPr="00B94B76" w:rsidRDefault="003C7AA2" w:rsidP="005E1CF6">
            <w:pPr>
              <w:spacing w:after="0" w:line="240" w:lineRule="auto"/>
              <w:jc w:val="center"/>
              <w:rPr>
                <w:rFonts w:ascii="Times New Roman" w:hAnsi="Times New Roman"/>
                <w:sz w:val="20"/>
                <w:szCs w:val="20"/>
              </w:rPr>
            </w:pPr>
            <w:r>
              <w:rPr>
                <w:rFonts w:ascii="Times New Roman" w:hAnsi="Times New Roman"/>
                <w:sz w:val="20"/>
                <w:szCs w:val="20"/>
              </w:rPr>
              <w:t>43914,87</w:t>
            </w:r>
          </w:p>
        </w:tc>
        <w:tc>
          <w:tcPr>
            <w:tcW w:w="1134" w:type="dxa"/>
          </w:tcPr>
          <w:p w:rsidR="00B94B76" w:rsidRPr="00B94B76" w:rsidRDefault="003C7AA2" w:rsidP="005E1CF6">
            <w:pPr>
              <w:spacing w:after="0" w:line="240" w:lineRule="auto"/>
              <w:jc w:val="center"/>
              <w:rPr>
                <w:rFonts w:ascii="Times New Roman" w:hAnsi="Times New Roman"/>
                <w:sz w:val="20"/>
                <w:szCs w:val="20"/>
              </w:rPr>
            </w:pPr>
            <w:r>
              <w:rPr>
                <w:rFonts w:ascii="Times New Roman" w:hAnsi="Times New Roman"/>
                <w:color w:val="000000"/>
                <w:sz w:val="20"/>
                <w:szCs w:val="20"/>
              </w:rPr>
              <w:t>46988,91</w:t>
            </w:r>
          </w:p>
        </w:tc>
        <w:tc>
          <w:tcPr>
            <w:tcW w:w="1276" w:type="dxa"/>
          </w:tcPr>
          <w:p w:rsidR="00B94B76" w:rsidRPr="004069F6" w:rsidRDefault="00B94B76" w:rsidP="005E1CF6">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46988,91</w:t>
            </w:r>
          </w:p>
        </w:tc>
        <w:tc>
          <w:tcPr>
            <w:tcW w:w="1276" w:type="dxa"/>
          </w:tcPr>
          <w:p w:rsidR="00B94B76" w:rsidRPr="004069F6" w:rsidRDefault="00B94B76" w:rsidP="005E1CF6">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50841,99</w:t>
            </w:r>
          </w:p>
        </w:tc>
        <w:tc>
          <w:tcPr>
            <w:tcW w:w="1275" w:type="dxa"/>
          </w:tcPr>
          <w:p w:rsidR="00B94B76" w:rsidRPr="004069F6" w:rsidRDefault="00B94B76" w:rsidP="005E1CF6">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54807,69</w:t>
            </w:r>
          </w:p>
        </w:tc>
        <w:tc>
          <w:tcPr>
            <w:tcW w:w="1272" w:type="dxa"/>
          </w:tcPr>
          <w:p w:rsidR="00B94B76" w:rsidRPr="004069F6" w:rsidRDefault="00B94B76" w:rsidP="005E1CF6">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58974,00</w:t>
            </w:r>
          </w:p>
        </w:tc>
      </w:tr>
      <w:tr w:rsidR="0048741B" w:rsidRPr="004069F6" w:rsidTr="005E1CF6">
        <w:trPr>
          <w:gridAfter w:val="1"/>
          <w:wAfter w:w="1417" w:type="dxa"/>
          <w:trHeight w:val="343"/>
        </w:trPr>
        <w:tc>
          <w:tcPr>
            <w:tcW w:w="2518" w:type="dxa"/>
          </w:tcPr>
          <w:p w:rsidR="0048741B" w:rsidRPr="004069F6" w:rsidRDefault="0048741B" w:rsidP="0048741B">
            <w:pPr>
              <w:autoSpaceDE w:val="0"/>
              <w:autoSpaceDN w:val="0"/>
              <w:adjustRightInd w:val="0"/>
              <w:rPr>
                <w:rFonts w:ascii="Times New Roman" w:hAnsi="Times New Roman"/>
                <w:color w:val="000000"/>
                <w:sz w:val="20"/>
                <w:szCs w:val="20"/>
              </w:rPr>
            </w:pPr>
            <w:r w:rsidRPr="004069F6">
              <w:rPr>
                <w:rFonts w:ascii="Times New Roman" w:hAnsi="Times New Roman"/>
                <w:b/>
                <w:bCs/>
                <w:color w:val="000000"/>
                <w:sz w:val="20"/>
                <w:szCs w:val="20"/>
              </w:rPr>
              <w:t>Среднемесячная заработная плата всего:</w:t>
            </w:r>
          </w:p>
        </w:tc>
        <w:tc>
          <w:tcPr>
            <w:tcW w:w="1168" w:type="dxa"/>
          </w:tcPr>
          <w:p w:rsidR="0048741B" w:rsidRPr="0048741B" w:rsidRDefault="0048741B" w:rsidP="005E1CF6">
            <w:pPr>
              <w:spacing w:after="0" w:line="240" w:lineRule="auto"/>
              <w:jc w:val="center"/>
              <w:rPr>
                <w:rFonts w:ascii="Times New Roman" w:hAnsi="Times New Roman"/>
                <w:sz w:val="20"/>
                <w:szCs w:val="20"/>
              </w:rPr>
            </w:pPr>
            <w:r w:rsidRPr="0048741B">
              <w:rPr>
                <w:rFonts w:ascii="Times New Roman" w:hAnsi="Times New Roman"/>
                <w:sz w:val="20"/>
                <w:szCs w:val="20"/>
              </w:rPr>
              <w:t>2</w:t>
            </w:r>
            <w:r w:rsidR="003C7AA2">
              <w:rPr>
                <w:rFonts w:ascii="Times New Roman" w:hAnsi="Times New Roman"/>
                <w:sz w:val="20"/>
                <w:szCs w:val="20"/>
              </w:rPr>
              <w:t>5238,4</w:t>
            </w:r>
          </w:p>
        </w:tc>
        <w:tc>
          <w:tcPr>
            <w:tcW w:w="1134" w:type="dxa"/>
          </w:tcPr>
          <w:p w:rsidR="0048741B" w:rsidRPr="0048741B" w:rsidRDefault="0048741B" w:rsidP="005E1CF6">
            <w:pPr>
              <w:spacing w:after="0" w:line="240" w:lineRule="auto"/>
              <w:jc w:val="center"/>
              <w:rPr>
                <w:rFonts w:ascii="Times New Roman" w:hAnsi="Times New Roman"/>
                <w:sz w:val="20"/>
                <w:szCs w:val="20"/>
              </w:rPr>
            </w:pPr>
            <w:r w:rsidRPr="0048741B">
              <w:rPr>
                <w:rFonts w:ascii="Times New Roman" w:hAnsi="Times New Roman"/>
                <w:sz w:val="20"/>
                <w:szCs w:val="20"/>
              </w:rPr>
              <w:t>25988,6</w:t>
            </w:r>
          </w:p>
        </w:tc>
        <w:tc>
          <w:tcPr>
            <w:tcW w:w="1276" w:type="dxa"/>
          </w:tcPr>
          <w:p w:rsidR="0048741B" w:rsidRPr="004069F6" w:rsidRDefault="0048741B" w:rsidP="005E1CF6">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34962,00</w:t>
            </w:r>
          </w:p>
        </w:tc>
        <w:tc>
          <w:tcPr>
            <w:tcW w:w="1276" w:type="dxa"/>
          </w:tcPr>
          <w:p w:rsidR="0048741B" w:rsidRPr="004069F6" w:rsidRDefault="0048741B" w:rsidP="005E1CF6">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37828,90</w:t>
            </w:r>
          </w:p>
        </w:tc>
        <w:tc>
          <w:tcPr>
            <w:tcW w:w="1275" w:type="dxa"/>
          </w:tcPr>
          <w:p w:rsidR="0048741B" w:rsidRPr="004069F6" w:rsidRDefault="0048741B" w:rsidP="005E1CF6">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40779,50</w:t>
            </w:r>
          </w:p>
        </w:tc>
        <w:tc>
          <w:tcPr>
            <w:tcW w:w="1272" w:type="dxa"/>
          </w:tcPr>
          <w:p w:rsidR="0048741B" w:rsidRPr="004069F6" w:rsidRDefault="0048741B" w:rsidP="005E1CF6">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43879,50</w:t>
            </w:r>
          </w:p>
        </w:tc>
      </w:tr>
      <w:tr w:rsidR="00C43086" w:rsidRPr="004069F6" w:rsidTr="005E1CF6">
        <w:trPr>
          <w:gridAfter w:val="1"/>
          <w:wAfter w:w="1417" w:type="dxa"/>
          <w:trHeight w:val="343"/>
        </w:trPr>
        <w:tc>
          <w:tcPr>
            <w:tcW w:w="2518" w:type="dxa"/>
          </w:tcPr>
          <w:p w:rsidR="00C43086" w:rsidRPr="004069F6" w:rsidRDefault="00C43086" w:rsidP="00C43086">
            <w:pPr>
              <w:autoSpaceDE w:val="0"/>
              <w:autoSpaceDN w:val="0"/>
              <w:adjustRightInd w:val="0"/>
              <w:rPr>
                <w:rFonts w:ascii="Times New Roman" w:hAnsi="Times New Roman"/>
                <w:color w:val="000000"/>
                <w:sz w:val="20"/>
                <w:szCs w:val="20"/>
              </w:rPr>
            </w:pPr>
            <w:r w:rsidRPr="004069F6">
              <w:rPr>
                <w:rFonts w:ascii="Times New Roman" w:hAnsi="Times New Roman"/>
                <w:b/>
                <w:bCs/>
                <w:color w:val="000000"/>
                <w:sz w:val="20"/>
                <w:szCs w:val="20"/>
              </w:rPr>
              <w:t>Выплаты социального характера</w:t>
            </w:r>
          </w:p>
        </w:tc>
        <w:tc>
          <w:tcPr>
            <w:tcW w:w="1168" w:type="dxa"/>
          </w:tcPr>
          <w:p w:rsidR="00C43086" w:rsidRPr="00C43086" w:rsidRDefault="00C43086" w:rsidP="005E1CF6">
            <w:pPr>
              <w:spacing w:after="0" w:line="240" w:lineRule="auto"/>
              <w:jc w:val="center"/>
              <w:rPr>
                <w:rFonts w:ascii="Times New Roman" w:hAnsi="Times New Roman"/>
                <w:sz w:val="20"/>
                <w:szCs w:val="20"/>
              </w:rPr>
            </w:pPr>
            <w:r w:rsidRPr="00C43086">
              <w:rPr>
                <w:rFonts w:ascii="Times New Roman" w:hAnsi="Times New Roman"/>
                <w:sz w:val="20"/>
                <w:szCs w:val="20"/>
              </w:rPr>
              <w:t>1269</w:t>
            </w:r>
          </w:p>
        </w:tc>
        <w:tc>
          <w:tcPr>
            <w:tcW w:w="1134" w:type="dxa"/>
          </w:tcPr>
          <w:p w:rsidR="00C43086" w:rsidRPr="00C43086" w:rsidRDefault="00C43086" w:rsidP="005E1CF6">
            <w:pPr>
              <w:spacing w:after="0" w:line="240" w:lineRule="auto"/>
              <w:jc w:val="center"/>
              <w:rPr>
                <w:rFonts w:ascii="Times New Roman" w:hAnsi="Times New Roman"/>
                <w:sz w:val="20"/>
                <w:szCs w:val="20"/>
              </w:rPr>
            </w:pPr>
            <w:r w:rsidRPr="00C43086">
              <w:rPr>
                <w:rFonts w:ascii="Times New Roman" w:hAnsi="Times New Roman"/>
                <w:sz w:val="20"/>
                <w:szCs w:val="20"/>
              </w:rPr>
              <w:t>1405</w:t>
            </w:r>
          </w:p>
        </w:tc>
        <w:tc>
          <w:tcPr>
            <w:tcW w:w="1276" w:type="dxa"/>
          </w:tcPr>
          <w:p w:rsidR="00C43086" w:rsidRPr="004069F6" w:rsidRDefault="00C43086" w:rsidP="005E1CF6">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1405</w:t>
            </w:r>
          </w:p>
        </w:tc>
        <w:tc>
          <w:tcPr>
            <w:tcW w:w="1276" w:type="dxa"/>
          </w:tcPr>
          <w:p w:rsidR="00C43086" w:rsidRPr="004069F6" w:rsidRDefault="00C43086" w:rsidP="005E1CF6">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1521</w:t>
            </w:r>
          </w:p>
        </w:tc>
        <w:tc>
          <w:tcPr>
            <w:tcW w:w="1275" w:type="dxa"/>
          </w:tcPr>
          <w:p w:rsidR="00C43086" w:rsidRPr="004069F6" w:rsidRDefault="00C43086" w:rsidP="005E1CF6">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1609</w:t>
            </w:r>
          </w:p>
        </w:tc>
        <w:tc>
          <w:tcPr>
            <w:tcW w:w="1272" w:type="dxa"/>
          </w:tcPr>
          <w:p w:rsidR="00C43086" w:rsidRPr="004069F6" w:rsidRDefault="00C43086" w:rsidP="005E1CF6">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1632</w:t>
            </w:r>
          </w:p>
        </w:tc>
      </w:tr>
      <w:tr w:rsidR="002A5072" w:rsidRPr="004069F6" w:rsidTr="005E1CF6">
        <w:trPr>
          <w:gridAfter w:val="1"/>
          <w:wAfter w:w="1417" w:type="dxa"/>
          <w:trHeight w:val="343"/>
        </w:trPr>
        <w:tc>
          <w:tcPr>
            <w:tcW w:w="2518" w:type="dxa"/>
          </w:tcPr>
          <w:p w:rsidR="00182F59" w:rsidRPr="004069F6" w:rsidRDefault="00182F59" w:rsidP="004E7E0B">
            <w:pPr>
              <w:autoSpaceDE w:val="0"/>
              <w:autoSpaceDN w:val="0"/>
              <w:adjustRightInd w:val="0"/>
              <w:rPr>
                <w:rFonts w:ascii="Times New Roman" w:hAnsi="Times New Roman"/>
                <w:color w:val="000000"/>
                <w:sz w:val="20"/>
                <w:szCs w:val="20"/>
              </w:rPr>
            </w:pPr>
            <w:r w:rsidRPr="004069F6">
              <w:rPr>
                <w:rFonts w:ascii="Times New Roman" w:hAnsi="Times New Roman"/>
                <w:b/>
                <w:bCs/>
                <w:color w:val="000000"/>
                <w:sz w:val="20"/>
                <w:szCs w:val="20"/>
              </w:rPr>
              <w:t>Численность предпринимателей *)</w:t>
            </w:r>
          </w:p>
        </w:tc>
        <w:tc>
          <w:tcPr>
            <w:tcW w:w="1168" w:type="dxa"/>
          </w:tcPr>
          <w:p w:rsidR="00182F59" w:rsidRPr="004069F6" w:rsidRDefault="00C43086" w:rsidP="005E1CF6">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0</w:t>
            </w:r>
          </w:p>
        </w:tc>
        <w:tc>
          <w:tcPr>
            <w:tcW w:w="1134" w:type="dxa"/>
          </w:tcPr>
          <w:p w:rsidR="00182F59" w:rsidRPr="004069F6" w:rsidRDefault="00C43086" w:rsidP="005E1CF6">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0</w:t>
            </w:r>
          </w:p>
        </w:tc>
        <w:tc>
          <w:tcPr>
            <w:tcW w:w="1276" w:type="dxa"/>
          </w:tcPr>
          <w:p w:rsidR="00182F59" w:rsidRPr="004069F6" w:rsidRDefault="00C43086" w:rsidP="005E1CF6">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0</w:t>
            </w:r>
          </w:p>
        </w:tc>
        <w:tc>
          <w:tcPr>
            <w:tcW w:w="1276" w:type="dxa"/>
          </w:tcPr>
          <w:p w:rsidR="00182F59" w:rsidRPr="004069F6" w:rsidRDefault="00C43086" w:rsidP="005E1CF6">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0</w:t>
            </w:r>
          </w:p>
        </w:tc>
        <w:tc>
          <w:tcPr>
            <w:tcW w:w="1275" w:type="dxa"/>
          </w:tcPr>
          <w:p w:rsidR="00182F59" w:rsidRPr="004069F6" w:rsidRDefault="00C43086" w:rsidP="005E1CF6">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0</w:t>
            </w:r>
          </w:p>
        </w:tc>
        <w:tc>
          <w:tcPr>
            <w:tcW w:w="1272" w:type="dxa"/>
          </w:tcPr>
          <w:p w:rsidR="00182F59" w:rsidRPr="004069F6" w:rsidRDefault="00C43086" w:rsidP="005E1CF6">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0</w:t>
            </w:r>
          </w:p>
        </w:tc>
      </w:tr>
      <w:tr w:rsidR="002A5072" w:rsidRPr="004069F6" w:rsidTr="005E1CF6">
        <w:trPr>
          <w:gridAfter w:val="1"/>
          <w:wAfter w:w="1417" w:type="dxa"/>
          <w:trHeight w:val="343"/>
        </w:trPr>
        <w:tc>
          <w:tcPr>
            <w:tcW w:w="2518" w:type="dxa"/>
          </w:tcPr>
          <w:p w:rsidR="00182F59" w:rsidRPr="004069F6" w:rsidRDefault="00182F59" w:rsidP="004E7E0B">
            <w:pPr>
              <w:autoSpaceDE w:val="0"/>
              <w:autoSpaceDN w:val="0"/>
              <w:adjustRightInd w:val="0"/>
              <w:rPr>
                <w:rFonts w:ascii="Times New Roman" w:hAnsi="Times New Roman"/>
                <w:color w:val="000000"/>
                <w:sz w:val="20"/>
                <w:szCs w:val="20"/>
              </w:rPr>
            </w:pPr>
            <w:r w:rsidRPr="004069F6">
              <w:rPr>
                <w:rFonts w:ascii="Times New Roman" w:hAnsi="Times New Roman"/>
                <w:b/>
                <w:bCs/>
                <w:color w:val="000000"/>
                <w:sz w:val="20"/>
                <w:szCs w:val="20"/>
              </w:rPr>
              <w:t>Чистый доход предпринимателей *)</w:t>
            </w:r>
          </w:p>
        </w:tc>
        <w:tc>
          <w:tcPr>
            <w:tcW w:w="1168" w:type="dxa"/>
          </w:tcPr>
          <w:p w:rsidR="00182F59" w:rsidRPr="004069F6" w:rsidRDefault="00C43086" w:rsidP="005E1CF6">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0</w:t>
            </w:r>
          </w:p>
        </w:tc>
        <w:tc>
          <w:tcPr>
            <w:tcW w:w="1134" w:type="dxa"/>
          </w:tcPr>
          <w:p w:rsidR="00182F59" w:rsidRPr="004069F6" w:rsidRDefault="00C43086" w:rsidP="005E1CF6">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0</w:t>
            </w:r>
          </w:p>
        </w:tc>
        <w:tc>
          <w:tcPr>
            <w:tcW w:w="1276" w:type="dxa"/>
          </w:tcPr>
          <w:p w:rsidR="00182F59" w:rsidRPr="004069F6" w:rsidRDefault="00C43086" w:rsidP="005E1CF6">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0</w:t>
            </w:r>
          </w:p>
        </w:tc>
        <w:tc>
          <w:tcPr>
            <w:tcW w:w="1276" w:type="dxa"/>
          </w:tcPr>
          <w:p w:rsidR="00182F59" w:rsidRPr="004069F6" w:rsidRDefault="00C43086" w:rsidP="005E1CF6">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0</w:t>
            </w:r>
          </w:p>
        </w:tc>
        <w:tc>
          <w:tcPr>
            <w:tcW w:w="1275" w:type="dxa"/>
          </w:tcPr>
          <w:p w:rsidR="00182F59" w:rsidRPr="004069F6" w:rsidRDefault="00C43086" w:rsidP="005E1CF6">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0</w:t>
            </w:r>
          </w:p>
        </w:tc>
        <w:tc>
          <w:tcPr>
            <w:tcW w:w="1272" w:type="dxa"/>
          </w:tcPr>
          <w:p w:rsidR="00182F59" w:rsidRPr="004069F6" w:rsidRDefault="00C43086" w:rsidP="005E1CF6">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0</w:t>
            </w:r>
          </w:p>
        </w:tc>
      </w:tr>
    </w:tbl>
    <w:p w:rsidR="006755B9" w:rsidRPr="004069F6" w:rsidRDefault="006755B9" w:rsidP="006755B9">
      <w:pPr>
        <w:spacing w:after="0"/>
        <w:jc w:val="center"/>
        <w:rPr>
          <w:rFonts w:ascii="Times New Roman" w:hAnsi="Times New Roman"/>
          <w:b/>
        </w:rPr>
      </w:pPr>
    </w:p>
    <w:p w:rsidR="006755B9" w:rsidRPr="004069F6" w:rsidRDefault="00E82060" w:rsidP="006755B9">
      <w:pPr>
        <w:spacing w:after="0"/>
        <w:jc w:val="center"/>
        <w:rPr>
          <w:rFonts w:ascii="Times New Roman" w:hAnsi="Times New Roman"/>
          <w:b/>
          <w:sz w:val="28"/>
          <w:szCs w:val="28"/>
        </w:rPr>
      </w:pPr>
      <w:r w:rsidRPr="004069F6">
        <w:rPr>
          <w:rFonts w:ascii="Times New Roman" w:hAnsi="Times New Roman"/>
          <w:b/>
          <w:sz w:val="28"/>
          <w:szCs w:val="28"/>
        </w:rPr>
        <w:t xml:space="preserve">Таблица 2. </w:t>
      </w:r>
      <w:r w:rsidR="006755B9" w:rsidRPr="004069F6">
        <w:rPr>
          <w:rFonts w:ascii="Times New Roman" w:hAnsi="Times New Roman"/>
          <w:b/>
          <w:sz w:val="28"/>
          <w:szCs w:val="28"/>
        </w:rPr>
        <w:t>Показатели по сельскому хозяйству</w:t>
      </w:r>
    </w:p>
    <w:tbl>
      <w:tblPr>
        <w:tblStyle w:val="GridTableLight"/>
        <w:tblW w:w="9961" w:type="dxa"/>
        <w:tblLayout w:type="fixed"/>
        <w:tblLook w:val="0000"/>
      </w:tblPr>
      <w:tblGrid>
        <w:gridCol w:w="2732"/>
        <w:gridCol w:w="992"/>
        <w:gridCol w:w="1134"/>
        <w:gridCol w:w="1276"/>
        <w:gridCol w:w="1276"/>
        <w:gridCol w:w="1275"/>
        <w:gridCol w:w="1276"/>
      </w:tblGrid>
      <w:tr w:rsidR="006755B9" w:rsidRPr="004069F6" w:rsidTr="002A5072">
        <w:trPr>
          <w:trHeight w:val="810"/>
        </w:trPr>
        <w:tc>
          <w:tcPr>
            <w:tcW w:w="2732" w:type="dxa"/>
          </w:tcPr>
          <w:p w:rsidR="006755B9" w:rsidRPr="004069F6" w:rsidRDefault="006755B9" w:rsidP="006755B9">
            <w:pPr>
              <w:pStyle w:val="2"/>
              <w:jc w:val="center"/>
              <w:rPr>
                <w:rFonts w:ascii="Times New Roman" w:hAnsi="Times New Roman"/>
                <w:b w:val="0"/>
                <w:color w:val="auto"/>
                <w:sz w:val="20"/>
                <w:szCs w:val="20"/>
              </w:rPr>
            </w:pPr>
            <w:r w:rsidRPr="004069F6">
              <w:rPr>
                <w:rFonts w:ascii="Times New Roman" w:hAnsi="Times New Roman"/>
                <w:b w:val="0"/>
                <w:color w:val="auto"/>
                <w:sz w:val="20"/>
                <w:szCs w:val="20"/>
              </w:rPr>
              <w:t>Показатели</w:t>
            </w:r>
          </w:p>
        </w:tc>
        <w:tc>
          <w:tcPr>
            <w:tcW w:w="992" w:type="dxa"/>
          </w:tcPr>
          <w:p w:rsidR="006755B9" w:rsidRPr="004069F6" w:rsidRDefault="006755B9" w:rsidP="006755B9">
            <w:pPr>
              <w:jc w:val="center"/>
              <w:rPr>
                <w:rFonts w:ascii="Times New Roman" w:hAnsi="Times New Roman"/>
                <w:b/>
                <w:sz w:val="20"/>
                <w:szCs w:val="20"/>
              </w:rPr>
            </w:pPr>
            <w:r w:rsidRPr="004069F6">
              <w:rPr>
                <w:rFonts w:ascii="Times New Roman" w:hAnsi="Times New Roman"/>
                <w:b/>
                <w:sz w:val="20"/>
                <w:szCs w:val="20"/>
              </w:rPr>
              <w:t>Един.</w:t>
            </w:r>
          </w:p>
          <w:p w:rsidR="006755B9" w:rsidRPr="004069F6" w:rsidRDefault="006755B9" w:rsidP="006755B9">
            <w:pPr>
              <w:jc w:val="center"/>
              <w:rPr>
                <w:rFonts w:ascii="Times New Roman" w:hAnsi="Times New Roman"/>
                <w:b/>
                <w:sz w:val="20"/>
                <w:szCs w:val="20"/>
              </w:rPr>
            </w:pPr>
            <w:r w:rsidRPr="004069F6">
              <w:rPr>
                <w:rFonts w:ascii="Times New Roman" w:hAnsi="Times New Roman"/>
                <w:b/>
                <w:sz w:val="20"/>
                <w:szCs w:val="20"/>
              </w:rPr>
              <w:t>измер.</w:t>
            </w:r>
          </w:p>
        </w:tc>
        <w:tc>
          <w:tcPr>
            <w:tcW w:w="1134" w:type="dxa"/>
          </w:tcPr>
          <w:p w:rsidR="006755B9" w:rsidRPr="004069F6" w:rsidRDefault="006755B9" w:rsidP="006755B9">
            <w:pPr>
              <w:jc w:val="center"/>
              <w:rPr>
                <w:rFonts w:ascii="Times New Roman" w:hAnsi="Times New Roman"/>
                <w:b/>
                <w:sz w:val="20"/>
                <w:szCs w:val="20"/>
              </w:rPr>
            </w:pPr>
            <w:r w:rsidRPr="004069F6">
              <w:rPr>
                <w:rFonts w:ascii="Times New Roman" w:hAnsi="Times New Roman"/>
                <w:b/>
                <w:sz w:val="20"/>
                <w:szCs w:val="20"/>
              </w:rPr>
              <w:t>2019 год</w:t>
            </w:r>
          </w:p>
          <w:p w:rsidR="006755B9" w:rsidRPr="004069F6" w:rsidRDefault="006755B9" w:rsidP="006755B9">
            <w:pPr>
              <w:jc w:val="center"/>
              <w:rPr>
                <w:rFonts w:ascii="Times New Roman" w:hAnsi="Times New Roman"/>
                <w:b/>
                <w:sz w:val="20"/>
                <w:szCs w:val="20"/>
              </w:rPr>
            </w:pPr>
            <w:r w:rsidRPr="004069F6">
              <w:rPr>
                <w:rFonts w:ascii="Times New Roman" w:hAnsi="Times New Roman"/>
                <w:b/>
                <w:sz w:val="20"/>
                <w:szCs w:val="20"/>
              </w:rPr>
              <w:t>Факт</w:t>
            </w:r>
          </w:p>
        </w:tc>
        <w:tc>
          <w:tcPr>
            <w:tcW w:w="1276" w:type="dxa"/>
          </w:tcPr>
          <w:p w:rsidR="006755B9" w:rsidRPr="004069F6" w:rsidRDefault="006755B9" w:rsidP="006755B9">
            <w:pPr>
              <w:jc w:val="center"/>
              <w:rPr>
                <w:rFonts w:ascii="Times New Roman" w:hAnsi="Times New Roman"/>
                <w:b/>
                <w:sz w:val="20"/>
                <w:szCs w:val="20"/>
              </w:rPr>
            </w:pPr>
            <w:r w:rsidRPr="004069F6">
              <w:rPr>
                <w:rFonts w:ascii="Times New Roman" w:hAnsi="Times New Roman"/>
                <w:b/>
                <w:sz w:val="20"/>
                <w:szCs w:val="20"/>
              </w:rPr>
              <w:t>2020 год</w:t>
            </w:r>
          </w:p>
          <w:p w:rsidR="006755B9" w:rsidRPr="004069F6" w:rsidRDefault="006755B9" w:rsidP="006755B9">
            <w:pPr>
              <w:jc w:val="center"/>
              <w:rPr>
                <w:rFonts w:ascii="Times New Roman" w:hAnsi="Times New Roman"/>
                <w:b/>
                <w:sz w:val="20"/>
                <w:szCs w:val="20"/>
              </w:rPr>
            </w:pPr>
            <w:r w:rsidRPr="004069F6">
              <w:rPr>
                <w:rFonts w:ascii="Times New Roman" w:hAnsi="Times New Roman"/>
                <w:b/>
                <w:sz w:val="20"/>
                <w:szCs w:val="20"/>
              </w:rPr>
              <w:t>Оценка</w:t>
            </w:r>
          </w:p>
        </w:tc>
        <w:tc>
          <w:tcPr>
            <w:tcW w:w="1276" w:type="dxa"/>
          </w:tcPr>
          <w:p w:rsidR="006755B9" w:rsidRPr="004069F6" w:rsidRDefault="006755B9" w:rsidP="006755B9">
            <w:pPr>
              <w:jc w:val="center"/>
              <w:rPr>
                <w:rFonts w:ascii="Times New Roman" w:hAnsi="Times New Roman"/>
                <w:b/>
                <w:sz w:val="20"/>
                <w:szCs w:val="20"/>
              </w:rPr>
            </w:pPr>
            <w:r w:rsidRPr="004069F6">
              <w:rPr>
                <w:rFonts w:ascii="Times New Roman" w:hAnsi="Times New Roman"/>
                <w:b/>
                <w:sz w:val="20"/>
                <w:szCs w:val="20"/>
              </w:rPr>
              <w:t>2021 год</w:t>
            </w:r>
          </w:p>
          <w:p w:rsidR="006755B9" w:rsidRPr="004069F6" w:rsidRDefault="006755B9" w:rsidP="006755B9">
            <w:pPr>
              <w:jc w:val="center"/>
              <w:rPr>
                <w:rFonts w:ascii="Times New Roman" w:hAnsi="Times New Roman"/>
                <w:b/>
                <w:sz w:val="20"/>
                <w:szCs w:val="20"/>
              </w:rPr>
            </w:pPr>
            <w:r w:rsidRPr="004069F6">
              <w:rPr>
                <w:rFonts w:ascii="Times New Roman" w:hAnsi="Times New Roman"/>
                <w:b/>
                <w:sz w:val="20"/>
                <w:szCs w:val="20"/>
              </w:rPr>
              <w:t>Прогноз</w:t>
            </w:r>
          </w:p>
        </w:tc>
        <w:tc>
          <w:tcPr>
            <w:tcW w:w="1275" w:type="dxa"/>
          </w:tcPr>
          <w:p w:rsidR="006755B9" w:rsidRPr="004069F6" w:rsidRDefault="006755B9" w:rsidP="006755B9">
            <w:pPr>
              <w:jc w:val="center"/>
              <w:rPr>
                <w:rFonts w:ascii="Times New Roman" w:hAnsi="Times New Roman"/>
                <w:b/>
                <w:sz w:val="20"/>
                <w:szCs w:val="20"/>
              </w:rPr>
            </w:pPr>
            <w:r w:rsidRPr="004069F6">
              <w:rPr>
                <w:rFonts w:ascii="Times New Roman" w:hAnsi="Times New Roman"/>
                <w:b/>
                <w:sz w:val="20"/>
                <w:szCs w:val="20"/>
              </w:rPr>
              <w:t>2022 год</w:t>
            </w:r>
          </w:p>
          <w:p w:rsidR="006755B9" w:rsidRPr="004069F6" w:rsidRDefault="006755B9" w:rsidP="006755B9">
            <w:pPr>
              <w:jc w:val="center"/>
              <w:rPr>
                <w:rFonts w:ascii="Times New Roman" w:hAnsi="Times New Roman"/>
                <w:b/>
                <w:sz w:val="20"/>
                <w:szCs w:val="20"/>
              </w:rPr>
            </w:pPr>
            <w:r w:rsidRPr="004069F6">
              <w:rPr>
                <w:rFonts w:ascii="Times New Roman" w:hAnsi="Times New Roman"/>
                <w:b/>
                <w:sz w:val="20"/>
                <w:szCs w:val="20"/>
              </w:rPr>
              <w:t>Прогноз</w:t>
            </w:r>
          </w:p>
        </w:tc>
        <w:tc>
          <w:tcPr>
            <w:tcW w:w="1276" w:type="dxa"/>
          </w:tcPr>
          <w:p w:rsidR="006755B9" w:rsidRPr="004069F6" w:rsidRDefault="006755B9" w:rsidP="006755B9">
            <w:pPr>
              <w:jc w:val="center"/>
              <w:rPr>
                <w:rFonts w:ascii="Times New Roman" w:hAnsi="Times New Roman"/>
                <w:b/>
                <w:sz w:val="20"/>
                <w:szCs w:val="20"/>
              </w:rPr>
            </w:pPr>
            <w:r w:rsidRPr="004069F6">
              <w:rPr>
                <w:rFonts w:ascii="Times New Roman" w:hAnsi="Times New Roman"/>
                <w:b/>
                <w:sz w:val="20"/>
                <w:szCs w:val="20"/>
              </w:rPr>
              <w:t>2023 год</w:t>
            </w:r>
          </w:p>
          <w:p w:rsidR="006755B9" w:rsidRPr="004069F6" w:rsidRDefault="006755B9" w:rsidP="006755B9">
            <w:pPr>
              <w:jc w:val="center"/>
              <w:rPr>
                <w:rFonts w:ascii="Times New Roman" w:hAnsi="Times New Roman"/>
                <w:b/>
                <w:sz w:val="20"/>
                <w:szCs w:val="20"/>
              </w:rPr>
            </w:pPr>
            <w:r w:rsidRPr="004069F6">
              <w:rPr>
                <w:rFonts w:ascii="Times New Roman" w:hAnsi="Times New Roman"/>
                <w:b/>
                <w:sz w:val="20"/>
                <w:szCs w:val="20"/>
              </w:rPr>
              <w:t>Прогноз</w:t>
            </w:r>
          </w:p>
        </w:tc>
      </w:tr>
      <w:tr w:rsidR="007E287F" w:rsidRPr="004069F6" w:rsidTr="002A5072">
        <w:trPr>
          <w:trHeight w:val="300"/>
        </w:trPr>
        <w:tc>
          <w:tcPr>
            <w:tcW w:w="2732" w:type="dxa"/>
          </w:tcPr>
          <w:p w:rsidR="007E287F" w:rsidRPr="004069F6" w:rsidRDefault="007E287F" w:rsidP="007E287F">
            <w:pPr>
              <w:pStyle w:val="1"/>
              <w:rPr>
                <w:sz w:val="20"/>
                <w:szCs w:val="20"/>
              </w:rPr>
            </w:pPr>
            <w:r w:rsidRPr="004069F6">
              <w:rPr>
                <w:sz w:val="20"/>
                <w:szCs w:val="20"/>
              </w:rPr>
              <w:t>Валовая продукция сельского хозяйства во всех категориях хозяйств в действующих ценах каждого года – всего</w:t>
            </w:r>
          </w:p>
        </w:tc>
        <w:tc>
          <w:tcPr>
            <w:tcW w:w="992" w:type="dxa"/>
          </w:tcPr>
          <w:p w:rsidR="007E287F" w:rsidRPr="004069F6" w:rsidRDefault="007E287F" w:rsidP="007E287F">
            <w:pPr>
              <w:jc w:val="center"/>
              <w:rPr>
                <w:rFonts w:ascii="Times New Roman" w:hAnsi="Times New Roman"/>
                <w:sz w:val="20"/>
                <w:szCs w:val="20"/>
              </w:rPr>
            </w:pPr>
            <w:r w:rsidRPr="004069F6">
              <w:rPr>
                <w:rFonts w:ascii="Times New Roman" w:hAnsi="Times New Roman"/>
                <w:sz w:val="20"/>
                <w:szCs w:val="20"/>
              </w:rPr>
              <w:t>млн. руб.</w:t>
            </w:r>
          </w:p>
        </w:tc>
        <w:tc>
          <w:tcPr>
            <w:tcW w:w="1134" w:type="dxa"/>
          </w:tcPr>
          <w:p w:rsidR="007E287F" w:rsidRPr="007E287F" w:rsidRDefault="007E287F" w:rsidP="007E287F">
            <w:pPr>
              <w:spacing w:after="0" w:line="240" w:lineRule="auto"/>
              <w:jc w:val="center"/>
              <w:rPr>
                <w:rFonts w:ascii="Times New Roman" w:hAnsi="Times New Roman"/>
                <w:bCs/>
                <w:sz w:val="20"/>
                <w:szCs w:val="20"/>
              </w:rPr>
            </w:pPr>
            <w:r>
              <w:rPr>
                <w:rFonts w:ascii="Times New Roman" w:hAnsi="Times New Roman"/>
                <w:bCs/>
                <w:sz w:val="20"/>
                <w:szCs w:val="20"/>
              </w:rPr>
              <w:t>45.4</w:t>
            </w:r>
          </w:p>
        </w:tc>
        <w:tc>
          <w:tcPr>
            <w:tcW w:w="1276" w:type="dxa"/>
          </w:tcPr>
          <w:p w:rsidR="007E287F" w:rsidRPr="007E287F" w:rsidRDefault="007E287F" w:rsidP="007E287F">
            <w:pPr>
              <w:spacing w:after="0" w:line="240" w:lineRule="auto"/>
              <w:jc w:val="center"/>
              <w:rPr>
                <w:rFonts w:ascii="Times New Roman" w:hAnsi="Times New Roman"/>
                <w:bCs/>
                <w:sz w:val="20"/>
                <w:szCs w:val="20"/>
              </w:rPr>
            </w:pPr>
            <w:r>
              <w:rPr>
                <w:rFonts w:ascii="Times New Roman" w:hAnsi="Times New Roman"/>
                <w:bCs/>
                <w:sz w:val="20"/>
                <w:szCs w:val="20"/>
              </w:rPr>
              <w:t>270</w:t>
            </w:r>
          </w:p>
        </w:tc>
        <w:tc>
          <w:tcPr>
            <w:tcW w:w="1276" w:type="dxa"/>
          </w:tcPr>
          <w:p w:rsidR="007E287F" w:rsidRPr="004069F6" w:rsidRDefault="007E287F" w:rsidP="007E287F">
            <w:pPr>
              <w:jc w:val="center"/>
              <w:rPr>
                <w:rFonts w:ascii="Times New Roman" w:hAnsi="Times New Roman"/>
                <w:bCs/>
                <w:sz w:val="20"/>
                <w:szCs w:val="20"/>
              </w:rPr>
            </w:pPr>
            <w:r>
              <w:rPr>
                <w:rFonts w:ascii="Times New Roman" w:hAnsi="Times New Roman"/>
                <w:bCs/>
                <w:sz w:val="20"/>
                <w:szCs w:val="20"/>
              </w:rPr>
              <w:t>280</w:t>
            </w:r>
          </w:p>
        </w:tc>
        <w:tc>
          <w:tcPr>
            <w:tcW w:w="1275" w:type="dxa"/>
          </w:tcPr>
          <w:p w:rsidR="007E287F" w:rsidRPr="004069F6" w:rsidRDefault="007E287F" w:rsidP="007E287F">
            <w:pPr>
              <w:jc w:val="center"/>
              <w:rPr>
                <w:rFonts w:ascii="Times New Roman" w:hAnsi="Times New Roman"/>
                <w:bCs/>
                <w:sz w:val="20"/>
                <w:szCs w:val="20"/>
              </w:rPr>
            </w:pPr>
            <w:r>
              <w:rPr>
                <w:rFonts w:ascii="Times New Roman" w:hAnsi="Times New Roman"/>
                <w:bCs/>
                <w:sz w:val="20"/>
                <w:szCs w:val="20"/>
              </w:rPr>
              <w:t>290,6</w:t>
            </w:r>
          </w:p>
        </w:tc>
        <w:tc>
          <w:tcPr>
            <w:tcW w:w="1276" w:type="dxa"/>
          </w:tcPr>
          <w:p w:rsidR="007E287F" w:rsidRPr="004069F6" w:rsidRDefault="007E287F" w:rsidP="007E287F">
            <w:pPr>
              <w:jc w:val="center"/>
              <w:rPr>
                <w:rFonts w:ascii="Times New Roman" w:hAnsi="Times New Roman"/>
                <w:bCs/>
                <w:sz w:val="20"/>
                <w:szCs w:val="20"/>
              </w:rPr>
            </w:pPr>
            <w:r>
              <w:rPr>
                <w:rFonts w:ascii="Times New Roman" w:hAnsi="Times New Roman"/>
                <w:bCs/>
                <w:sz w:val="20"/>
                <w:szCs w:val="20"/>
              </w:rPr>
              <w:t>303</w:t>
            </w:r>
          </w:p>
        </w:tc>
      </w:tr>
      <w:tr w:rsidR="006755B9" w:rsidRPr="004069F6" w:rsidTr="002A5072">
        <w:tc>
          <w:tcPr>
            <w:tcW w:w="2732" w:type="dxa"/>
          </w:tcPr>
          <w:p w:rsidR="006755B9" w:rsidRPr="004069F6" w:rsidRDefault="006755B9" w:rsidP="006755B9">
            <w:pPr>
              <w:pStyle w:val="6"/>
              <w:rPr>
                <w:rFonts w:ascii="Times New Roman" w:hAnsi="Times New Roman" w:cs="Times New Roman"/>
                <w:color w:val="auto"/>
                <w:sz w:val="20"/>
                <w:szCs w:val="20"/>
              </w:rPr>
            </w:pPr>
            <w:r w:rsidRPr="004069F6">
              <w:rPr>
                <w:rFonts w:ascii="Times New Roman" w:hAnsi="Times New Roman" w:cs="Times New Roman"/>
                <w:color w:val="auto"/>
                <w:sz w:val="20"/>
                <w:szCs w:val="20"/>
              </w:rPr>
              <w:t>Производство  (все категории хозяйств)</w:t>
            </w:r>
          </w:p>
        </w:tc>
        <w:tc>
          <w:tcPr>
            <w:tcW w:w="992" w:type="dxa"/>
          </w:tcPr>
          <w:p w:rsidR="006755B9" w:rsidRPr="004069F6" w:rsidRDefault="006755B9" w:rsidP="006755B9">
            <w:pPr>
              <w:jc w:val="center"/>
              <w:rPr>
                <w:rFonts w:ascii="Times New Roman" w:hAnsi="Times New Roman"/>
                <w:sz w:val="20"/>
                <w:szCs w:val="20"/>
              </w:rPr>
            </w:pPr>
          </w:p>
        </w:tc>
        <w:tc>
          <w:tcPr>
            <w:tcW w:w="1134" w:type="dxa"/>
          </w:tcPr>
          <w:p w:rsidR="006755B9" w:rsidRPr="004069F6" w:rsidRDefault="006755B9" w:rsidP="006755B9">
            <w:pPr>
              <w:jc w:val="center"/>
              <w:rPr>
                <w:rFonts w:ascii="Times New Roman" w:hAnsi="Times New Roman"/>
                <w:sz w:val="20"/>
                <w:szCs w:val="20"/>
              </w:rPr>
            </w:pPr>
          </w:p>
        </w:tc>
        <w:tc>
          <w:tcPr>
            <w:tcW w:w="1276" w:type="dxa"/>
          </w:tcPr>
          <w:p w:rsidR="006755B9" w:rsidRPr="004069F6" w:rsidRDefault="006755B9" w:rsidP="006755B9">
            <w:pPr>
              <w:jc w:val="center"/>
              <w:rPr>
                <w:rFonts w:ascii="Times New Roman" w:hAnsi="Times New Roman"/>
                <w:sz w:val="20"/>
                <w:szCs w:val="20"/>
              </w:rPr>
            </w:pPr>
          </w:p>
        </w:tc>
        <w:tc>
          <w:tcPr>
            <w:tcW w:w="1276" w:type="dxa"/>
          </w:tcPr>
          <w:p w:rsidR="006755B9" w:rsidRPr="004069F6" w:rsidRDefault="006755B9" w:rsidP="006755B9">
            <w:pPr>
              <w:jc w:val="center"/>
              <w:rPr>
                <w:rFonts w:ascii="Times New Roman" w:hAnsi="Times New Roman"/>
                <w:sz w:val="20"/>
                <w:szCs w:val="20"/>
              </w:rPr>
            </w:pPr>
          </w:p>
        </w:tc>
        <w:tc>
          <w:tcPr>
            <w:tcW w:w="1275" w:type="dxa"/>
          </w:tcPr>
          <w:p w:rsidR="006755B9" w:rsidRPr="004069F6" w:rsidRDefault="006755B9" w:rsidP="006755B9">
            <w:pPr>
              <w:jc w:val="center"/>
              <w:rPr>
                <w:rFonts w:ascii="Times New Roman" w:hAnsi="Times New Roman"/>
                <w:sz w:val="20"/>
                <w:szCs w:val="20"/>
              </w:rPr>
            </w:pPr>
          </w:p>
        </w:tc>
        <w:tc>
          <w:tcPr>
            <w:tcW w:w="1276" w:type="dxa"/>
          </w:tcPr>
          <w:p w:rsidR="006755B9" w:rsidRPr="004069F6" w:rsidRDefault="006755B9" w:rsidP="006755B9">
            <w:pPr>
              <w:jc w:val="center"/>
              <w:rPr>
                <w:rFonts w:ascii="Times New Roman" w:hAnsi="Times New Roman"/>
                <w:sz w:val="20"/>
                <w:szCs w:val="20"/>
              </w:rPr>
            </w:pPr>
          </w:p>
        </w:tc>
      </w:tr>
      <w:tr w:rsidR="006755B9" w:rsidRPr="004069F6" w:rsidTr="002A5072">
        <w:tc>
          <w:tcPr>
            <w:tcW w:w="2732" w:type="dxa"/>
          </w:tcPr>
          <w:p w:rsidR="006755B9" w:rsidRPr="004069F6" w:rsidRDefault="006755B9" w:rsidP="006755B9">
            <w:pPr>
              <w:rPr>
                <w:rFonts w:ascii="Times New Roman" w:hAnsi="Times New Roman"/>
                <w:sz w:val="20"/>
                <w:szCs w:val="20"/>
              </w:rPr>
            </w:pPr>
            <w:r w:rsidRPr="004069F6">
              <w:rPr>
                <w:rFonts w:ascii="Times New Roman" w:hAnsi="Times New Roman"/>
                <w:sz w:val="20"/>
                <w:szCs w:val="20"/>
              </w:rPr>
              <w:t>1. Зерно (вес после доработки) – всего</w:t>
            </w:r>
          </w:p>
        </w:tc>
        <w:tc>
          <w:tcPr>
            <w:tcW w:w="992" w:type="dxa"/>
          </w:tcPr>
          <w:p w:rsidR="006755B9" w:rsidRPr="004069F6" w:rsidRDefault="006755B9" w:rsidP="006755B9">
            <w:pPr>
              <w:jc w:val="center"/>
              <w:rPr>
                <w:rFonts w:ascii="Times New Roman" w:hAnsi="Times New Roman"/>
                <w:sz w:val="20"/>
                <w:szCs w:val="20"/>
              </w:rPr>
            </w:pPr>
            <w:r w:rsidRPr="004069F6">
              <w:rPr>
                <w:rFonts w:ascii="Times New Roman" w:hAnsi="Times New Roman"/>
                <w:sz w:val="20"/>
                <w:szCs w:val="20"/>
              </w:rPr>
              <w:t>тонн</w:t>
            </w:r>
          </w:p>
        </w:tc>
        <w:tc>
          <w:tcPr>
            <w:tcW w:w="1134" w:type="dxa"/>
          </w:tcPr>
          <w:p w:rsidR="006755B9" w:rsidRPr="004069F6" w:rsidRDefault="007E287F" w:rsidP="006755B9">
            <w:pPr>
              <w:jc w:val="center"/>
              <w:rPr>
                <w:rFonts w:ascii="Times New Roman" w:hAnsi="Times New Roman"/>
                <w:bCs/>
                <w:sz w:val="20"/>
                <w:szCs w:val="20"/>
              </w:rPr>
            </w:pPr>
            <w:r>
              <w:rPr>
                <w:rFonts w:ascii="Times New Roman" w:hAnsi="Times New Roman"/>
                <w:bCs/>
                <w:sz w:val="20"/>
                <w:szCs w:val="20"/>
              </w:rPr>
              <w:t>1140</w:t>
            </w:r>
          </w:p>
        </w:tc>
        <w:tc>
          <w:tcPr>
            <w:tcW w:w="1276" w:type="dxa"/>
          </w:tcPr>
          <w:p w:rsidR="006755B9" w:rsidRPr="004069F6" w:rsidRDefault="007E287F" w:rsidP="006755B9">
            <w:pPr>
              <w:jc w:val="center"/>
              <w:rPr>
                <w:rFonts w:ascii="Times New Roman" w:hAnsi="Times New Roman"/>
                <w:bCs/>
                <w:sz w:val="20"/>
                <w:szCs w:val="20"/>
              </w:rPr>
            </w:pPr>
            <w:r>
              <w:rPr>
                <w:rFonts w:ascii="Times New Roman" w:hAnsi="Times New Roman"/>
                <w:bCs/>
                <w:sz w:val="20"/>
                <w:szCs w:val="20"/>
              </w:rPr>
              <w:t>17954</w:t>
            </w:r>
          </w:p>
        </w:tc>
        <w:tc>
          <w:tcPr>
            <w:tcW w:w="1276" w:type="dxa"/>
          </w:tcPr>
          <w:p w:rsidR="006755B9" w:rsidRPr="004069F6" w:rsidRDefault="007E287F" w:rsidP="006755B9">
            <w:pPr>
              <w:jc w:val="center"/>
              <w:rPr>
                <w:rFonts w:ascii="Times New Roman" w:hAnsi="Times New Roman"/>
                <w:bCs/>
                <w:sz w:val="20"/>
                <w:szCs w:val="20"/>
              </w:rPr>
            </w:pPr>
            <w:r>
              <w:rPr>
                <w:rFonts w:ascii="Times New Roman" w:hAnsi="Times New Roman"/>
                <w:bCs/>
                <w:sz w:val="20"/>
                <w:szCs w:val="20"/>
              </w:rPr>
              <w:t>18000</w:t>
            </w:r>
          </w:p>
        </w:tc>
        <w:tc>
          <w:tcPr>
            <w:tcW w:w="1275" w:type="dxa"/>
          </w:tcPr>
          <w:p w:rsidR="006755B9" w:rsidRPr="004069F6" w:rsidRDefault="007E287F" w:rsidP="006755B9">
            <w:pPr>
              <w:jc w:val="center"/>
              <w:rPr>
                <w:rFonts w:ascii="Times New Roman" w:hAnsi="Times New Roman"/>
                <w:bCs/>
                <w:sz w:val="20"/>
                <w:szCs w:val="20"/>
              </w:rPr>
            </w:pPr>
            <w:r>
              <w:rPr>
                <w:rFonts w:ascii="Times New Roman" w:hAnsi="Times New Roman"/>
                <w:bCs/>
                <w:sz w:val="20"/>
                <w:szCs w:val="20"/>
              </w:rPr>
              <w:t>18000</w:t>
            </w:r>
          </w:p>
        </w:tc>
        <w:tc>
          <w:tcPr>
            <w:tcW w:w="1276" w:type="dxa"/>
          </w:tcPr>
          <w:p w:rsidR="006755B9" w:rsidRPr="004069F6" w:rsidRDefault="007E287F" w:rsidP="006755B9">
            <w:pPr>
              <w:jc w:val="center"/>
              <w:rPr>
                <w:rFonts w:ascii="Times New Roman" w:hAnsi="Times New Roman"/>
                <w:bCs/>
                <w:sz w:val="20"/>
                <w:szCs w:val="20"/>
              </w:rPr>
            </w:pPr>
            <w:r>
              <w:rPr>
                <w:rFonts w:ascii="Times New Roman" w:hAnsi="Times New Roman"/>
                <w:bCs/>
                <w:sz w:val="20"/>
                <w:szCs w:val="20"/>
              </w:rPr>
              <w:t>18000</w:t>
            </w:r>
          </w:p>
        </w:tc>
      </w:tr>
      <w:tr w:rsidR="006755B9" w:rsidRPr="004069F6" w:rsidTr="002A5072">
        <w:tc>
          <w:tcPr>
            <w:tcW w:w="2732" w:type="dxa"/>
          </w:tcPr>
          <w:p w:rsidR="006755B9" w:rsidRPr="004069F6" w:rsidRDefault="006755B9" w:rsidP="006755B9">
            <w:pPr>
              <w:rPr>
                <w:rFonts w:ascii="Times New Roman" w:hAnsi="Times New Roman"/>
                <w:sz w:val="20"/>
                <w:szCs w:val="20"/>
              </w:rPr>
            </w:pPr>
            <w:r w:rsidRPr="004069F6">
              <w:rPr>
                <w:rFonts w:ascii="Times New Roman" w:hAnsi="Times New Roman"/>
                <w:sz w:val="20"/>
                <w:szCs w:val="20"/>
              </w:rPr>
              <w:t>2. Подсолнечник (бункерный вес)  - всего</w:t>
            </w:r>
          </w:p>
        </w:tc>
        <w:tc>
          <w:tcPr>
            <w:tcW w:w="992" w:type="dxa"/>
          </w:tcPr>
          <w:p w:rsidR="006755B9" w:rsidRPr="004069F6" w:rsidRDefault="006755B9" w:rsidP="006755B9">
            <w:pPr>
              <w:jc w:val="center"/>
              <w:rPr>
                <w:rFonts w:ascii="Times New Roman" w:hAnsi="Times New Roman"/>
                <w:sz w:val="20"/>
                <w:szCs w:val="20"/>
              </w:rPr>
            </w:pPr>
            <w:r w:rsidRPr="004069F6">
              <w:rPr>
                <w:rFonts w:ascii="Times New Roman" w:hAnsi="Times New Roman"/>
                <w:sz w:val="20"/>
                <w:szCs w:val="20"/>
              </w:rPr>
              <w:t>тонн</w:t>
            </w:r>
          </w:p>
        </w:tc>
        <w:tc>
          <w:tcPr>
            <w:tcW w:w="1134" w:type="dxa"/>
          </w:tcPr>
          <w:p w:rsidR="006755B9" w:rsidRPr="004069F6" w:rsidRDefault="007E287F" w:rsidP="006755B9">
            <w:pPr>
              <w:jc w:val="center"/>
              <w:rPr>
                <w:rFonts w:ascii="Times New Roman" w:hAnsi="Times New Roman"/>
                <w:bCs/>
                <w:sz w:val="20"/>
                <w:szCs w:val="20"/>
              </w:rPr>
            </w:pPr>
            <w:r>
              <w:rPr>
                <w:rFonts w:ascii="Times New Roman" w:hAnsi="Times New Roman"/>
                <w:bCs/>
                <w:sz w:val="20"/>
                <w:szCs w:val="20"/>
              </w:rPr>
              <w:t>475</w:t>
            </w:r>
          </w:p>
        </w:tc>
        <w:tc>
          <w:tcPr>
            <w:tcW w:w="1276" w:type="dxa"/>
          </w:tcPr>
          <w:p w:rsidR="006755B9" w:rsidRPr="004069F6" w:rsidRDefault="007E287F" w:rsidP="006755B9">
            <w:pPr>
              <w:jc w:val="center"/>
              <w:rPr>
                <w:rFonts w:ascii="Times New Roman" w:hAnsi="Times New Roman"/>
                <w:bCs/>
                <w:sz w:val="20"/>
                <w:szCs w:val="20"/>
              </w:rPr>
            </w:pPr>
            <w:r>
              <w:rPr>
                <w:rFonts w:ascii="Times New Roman" w:hAnsi="Times New Roman"/>
                <w:bCs/>
                <w:sz w:val="20"/>
                <w:szCs w:val="20"/>
              </w:rPr>
              <w:t>1270</w:t>
            </w:r>
          </w:p>
        </w:tc>
        <w:tc>
          <w:tcPr>
            <w:tcW w:w="1276" w:type="dxa"/>
          </w:tcPr>
          <w:p w:rsidR="006755B9" w:rsidRPr="004069F6" w:rsidRDefault="007E287F" w:rsidP="006755B9">
            <w:pPr>
              <w:jc w:val="center"/>
              <w:rPr>
                <w:rFonts w:ascii="Times New Roman" w:hAnsi="Times New Roman"/>
                <w:bCs/>
                <w:sz w:val="20"/>
                <w:szCs w:val="20"/>
              </w:rPr>
            </w:pPr>
            <w:r>
              <w:rPr>
                <w:rFonts w:ascii="Times New Roman" w:hAnsi="Times New Roman"/>
                <w:bCs/>
                <w:sz w:val="20"/>
                <w:szCs w:val="20"/>
              </w:rPr>
              <w:t>1300</w:t>
            </w:r>
          </w:p>
        </w:tc>
        <w:tc>
          <w:tcPr>
            <w:tcW w:w="1275" w:type="dxa"/>
          </w:tcPr>
          <w:p w:rsidR="006755B9" w:rsidRPr="004069F6" w:rsidRDefault="007E287F" w:rsidP="006755B9">
            <w:pPr>
              <w:jc w:val="center"/>
              <w:rPr>
                <w:rFonts w:ascii="Times New Roman" w:hAnsi="Times New Roman"/>
                <w:bCs/>
                <w:sz w:val="20"/>
                <w:szCs w:val="20"/>
              </w:rPr>
            </w:pPr>
            <w:r>
              <w:rPr>
                <w:rFonts w:ascii="Times New Roman" w:hAnsi="Times New Roman"/>
                <w:bCs/>
                <w:sz w:val="20"/>
                <w:szCs w:val="20"/>
              </w:rPr>
              <w:t>1300</w:t>
            </w:r>
          </w:p>
        </w:tc>
        <w:tc>
          <w:tcPr>
            <w:tcW w:w="1276" w:type="dxa"/>
          </w:tcPr>
          <w:p w:rsidR="006755B9" w:rsidRPr="004069F6" w:rsidRDefault="007E287F" w:rsidP="006755B9">
            <w:pPr>
              <w:jc w:val="center"/>
              <w:rPr>
                <w:rFonts w:ascii="Times New Roman" w:hAnsi="Times New Roman"/>
                <w:bCs/>
                <w:sz w:val="20"/>
                <w:szCs w:val="20"/>
              </w:rPr>
            </w:pPr>
            <w:r>
              <w:rPr>
                <w:rFonts w:ascii="Times New Roman" w:hAnsi="Times New Roman"/>
                <w:bCs/>
                <w:sz w:val="20"/>
                <w:szCs w:val="20"/>
              </w:rPr>
              <w:t>1300</w:t>
            </w:r>
          </w:p>
        </w:tc>
      </w:tr>
      <w:tr w:rsidR="006755B9" w:rsidRPr="004069F6" w:rsidTr="002A5072">
        <w:tc>
          <w:tcPr>
            <w:tcW w:w="2732" w:type="dxa"/>
          </w:tcPr>
          <w:p w:rsidR="006755B9" w:rsidRPr="004069F6" w:rsidRDefault="006755B9" w:rsidP="006755B9">
            <w:pPr>
              <w:rPr>
                <w:rFonts w:ascii="Times New Roman" w:hAnsi="Times New Roman"/>
                <w:sz w:val="20"/>
                <w:szCs w:val="20"/>
              </w:rPr>
            </w:pPr>
            <w:r w:rsidRPr="004069F6">
              <w:rPr>
                <w:rFonts w:ascii="Times New Roman" w:hAnsi="Times New Roman"/>
                <w:sz w:val="20"/>
                <w:szCs w:val="20"/>
              </w:rPr>
              <w:t>3. Картофель - всего</w:t>
            </w:r>
          </w:p>
        </w:tc>
        <w:tc>
          <w:tcPr>
            <w:tcW w:w="992" w:type="dxa"/>
          </w:tcPr>
          <w:p w:rsidR="006755B9" w:rsidRPr="004069F6" w:rsidRDefault="006755B9" w:rsidP="006755B9">
            <w:pPr>
              <w:jc w:val="center"/>
              <w:rPr>
                <w:rFonts w:ascii="Times New Roman" w:hAnsi="Times New Roman"/>
                <w:sz w:val="20"/>
                <w:szCs w:val="20"/>
              </w:rPr>
            </w:pPr>
            <w:r w:rsidRPr="004069F6">
              <w:rPr>
                <w:rFonts w:ascii="Times New Roman" w:hAnsi="Times New Roman"/>
                <w:sz w:val="20"/>
                <w:szCs w:val="20"/>
              </w:rPr>
              <w:t>тонн</w:t>
            </w:r>
          </w:p>
        </w:tc>
        <w:tc>
          <w:tcPr>
            <w:tcW w:w="1134" w:type="dxa"/>
          </w:tcPr>
          <w:p w:rsidR="006755B9" w:rsidRPr="004069F6" w:rsidRDefault="007E287F" w:rsidP="006755B9">
            <w:pPr>
              <w:jc w:val="center"/>
              <w:rPr>
                <w:rFonts w:ascii="Times New Roman" w:hAnsi="Times New Roman"/>
                <w:bCs/>
                <w:sz w:val="20"/>
                <w:szCs w:val="20"/>
              </w:rPr>
            </w:pPr>
            <w:r>
              <w:rPr>
                <w:rFonts w:ascii="Times New Roman" w:hAnsi="Times New Roman"/>
                <w:bCs/>
                <w:sz w:val="20"/>
                <w:szCs w:val="20"/>
              </w:rPr>
              <w:t>-</w:t>
            </w:r>
          </w:p>
        </w:tc>
        <w:tc>
          <w:tcPr>
            <w:tcW w:w="1276" w:type="dxa"/>
          </w:tcPr>
          <w:p w:rsidR="006755B9" w:rsidRPr="004069F6" w:rsidRDefault="007E287F" w:rsidP="006755B9">
            <w:pPr>
              <w:jc w:val="center"/>
              <w:rPr>
                <w:rFonts w:ascii="Times New Roman" w:hAnsi="Times New Roman"/>
                <w:bCs/>
                <w:sz w:val="20"/>
                <w:szCs w:val="20"/>
              </w:rPr>
            </w:pPr>
            <w:r>
              <w:rPr>
                <w:rFonts w:ascii="Times New Roman" w:hAnsi="Times New Roman"/>
                <w:bCs/>
                <w:sz w:val="20"/>
                <w:szCs w:val="20"/>
              </w:rPr>
              <w:t>-</w:t>
            </w:r>
          </w:p>
        </w:tc>
        <w:tc>
          <w:tcPr>
            <w:tcW w:w="1276" w:type="dxa"/>
          </w:tcPr>
          <w:p w:rsidR="006755B9" w:rsidRPr="004069F6" w:rsidRDefault="007E287F" w:rsidP="006755B9">
            <w:pPr>
              <w:jc w:val="center"/>
              <w:rPr>
                <w:rFonts w:ascii="Times New Roman" w:hAnsi="Times New Roman"/>
                <w:bCs/>
                <w:sz w:val="20"/>
                <w:szCs w:val="20"/>
              </w:rPr>
            </w:pPr>
            <w:r>
              <w:rPr>
                <w:rFonts w:ascii="Times New Roman" w:hAnsi="Times New Roman"/>
                <w:bCs/>
                <w:sz w:val="20"/>
                <w:szCs w:val="20"/>
              </w:rPr>
              <w:t>-</w:t>
            </w:r>
          </w:p>
        </w:tc>
        <w:tc>
          <w:tcPr>
            <w:tcW w:w="1275" w:type="dxa"/>
          </w:tcPr>
          <w:p w:rsidR="006755B9" w:rsidRPr="004069F6" w:rsidRDefault="007E287F" w:rsidP="006755B9">
            <w:pPr>
              <w:jc w:val="center"/>
              <w:rPr>
                <w:rFonts w:ascii="Times New Roman" w:hAnsi="Times New Roman"/>
                <w:bCs/>
                <w:sz w:val="20"/>
                <w:szCs w:val="20"/>
              </w:rPr>
            </w:pPr>
            <w:r>
              <w:rPr>
                <w:rFonts w:ascii="Times New Roman" w:hAnsi="Times New Roman"/>
                <w:bCs/>
                <w:sz w:val="20"/>
                <w:szCs w:val="20"/>
              </w:rPr>
              <w:t>-</w:t>
            </w:r>
          </w:p>
        </w:tc>
        <w:tc>
          <w:tcPr>
            <w:tcW w:w="1276" w:type="dxa"/>
          </w:tcPr>
          <w:p w:rsidR="006755B9" w:rsidRPr="004069F6" w:rsidRDefault="007E287F" w:rsidP="006755B9">
            <w:pPr>
              <w:jc w:val="center"/>
              <w:rPr>
                <w:rFonts w:ascii="Times New Roman" w:hAnsi="Times New Roman"/>
                <w:bCs/>
                <w:sz w:val="20"/>
                <w:szCs w:val="20"/>
              </w:rPr>
            </w:pPr>
            <w:r>
              <w:rPr>
                <w:rFonts w:ascii="Times New Roman" w:hAnsi="Times New Roman"/>
                <w:bCs/>
                <w:sz w:val="20"/>
                <w:szCs w:val="20"/>
              </w:rPr>
              <w:t>-</w:t>
            </w:r>
          </w:p>
        </w:tc>
      </w:tr>
      <w:tr w:rsidR="006755B9" w:rsidRPr="004069F6" w:rsidTr="002A5072">
        <w:tc>
          <w:tcPr>
            <w:tcW w:w="2732" w:type="dxa"/>
          </w:tcPr>
          <w:p w:rsidR="006755B9" w:rsidRPr="004069F6" w:rsidRDefault="006755B9" w:rsidP="006755B9">
            <w:pPr>
              <w:rPr>
                <w:rFonts w:ascii="Times New Roman" w:hAnsi="Times New Roman"/>
                <w:sz w:val="20"/>
                <w:szCs w:val="20"/>
              </w:rPr>
            </w:pPr>
            <w:r w:rsidRPr="004069F6">
              <w:rPr>
                <w:rFonts w:ascii="Times New Roman" w:hAnsi="Times New Roman"/>
                <w:sz w:val="20"/>
                <w:szCs w:val="20"/>
              </w:rPr>
              <w:t>4. Овощи - всего</w:t>
            </w:r>
          </w:p>
        </w:tc>
        <w:tc>
          <w:tcPr>
            <w:tcW w:w="992" w:type="dxa"/>
          </w:tcPr>
          <w:p w:rsidR="006755B9" w:rsidRPr="004069F6" w:rsidRDefault="006755B9" w:rsidP="006755B9">
            <w:pPr>
              <w:jc w:val="center"/>
              <w:rPr>
                <w:rFonts w:ascii="Times New Roman" w:hAnsi="Times New Roman"/>
                <w:sz w:val="20"/>
                <w:szCs w:val="20"/>
              </w:rPr>
            </w:pPr>
            <w:r w:rsidRPr="004069F6">
              <w:rPr>
                <w:rFonts w:ascii="Times New Roman" w:hAnsi="Times New Roman"/>
                <w:sz w:val="20"/>
                <w:szCs w:val="20"/>
              </w:rPr>
              <w:t>тонн</w:t>
            </w:r>
          </w:p>
        </w:tc>
        <w:tc>
          <w:tcPr>
            <w:tcW w:w="1134" w:type="dxa"/>
          </w:tcPr>
          <w:p w:rsidR="006755B9" w:rsidRPr="004069F6" w:rsidRDefault="007E287F" w:rsidP="006755B9">
            <w:pPr>
              <w:jc w:val="center"/>
              <w:rPr>
                <w:rFonts w:ascii="Times New Roman" w:hAnsi="Times New Roman"/>
                <w:bCs/>
                <w:sz w:val="20"/>
                <w:szCs w:val="20"/>
              </w:rPr>
            </w:pPr>
            <w:r>
              <w:rPr>
                <w:rFonts w:ascii="Times New Roman" w:hAnsi="Times New Roman"/>
                <w:bCs/>
                <w:sz w:val="20"/>
                <w:szCs w:val="20"/>
              </w:rPr>
              <w:t>-</w:t>
            </w:r>
          </w:p>
        </w:tc>
        <w:tc>
          <w:tcPr>
            <w:tcW w:w="1276" w:type="dxa"/>
          </w:tcPr>
          <w:p w:rsidR="006755B9" w:rsidRPr="004069F6" w:rsidRDefault="007E287F" w:rsidP="006755B9">
            <w:pPr>
              <w:jc w:val="center"/>
              <w:rPr>
                <w:rFonts w:ascii="Times New Roman" w:hAnsi="Times New Roman"/>
                <w:bCs/>
                <w:sz w:val="20"/>
                <w:szCs w:val="20"/>
              </w:rPr>
            </w:pPr>
            <w:r>
              <w:rPr>
                <w:rFonts w:ascii="Times New Roman" w:hAnsi="Times New Roman"/>
                <w:bCs/>
                <w:sz w:val="20"/>
                <w:szCs w:val="20"/>
              </w:rPr>
              <w:t>-</w:t>
            </w:r>
          </w:p>
        </w:tc>
        <w:tc>
          <w:tcPr>
            <w:tcW w:w="1276" w:type="dxa"/>
          </w:tcPr>
          <w:p w:rsidR="006755B9" w:rsidRPr="004069F6" w:rsidRDefault="007E287F" w:rsidP="006755B9">
            <w:pPr>
              <w:jc w:val="center"/>
              <w:rPr>
                <w:rFonts w:ascii="Times New Roman" w:hAnsi="Times New Roman"/>
                <w:bCs/>
                <w:sz w:val="20"/>
                <w:szCs w:val="20"/>
              </w:rPr>
            </w:pPr>
            <w:r>
              <w:rPr>
                <w:rFonts w:ascii="Times New Roman" w:hAnsi="Times New Roman"/>
                <w:bCs/>
                <w:sz w:val="20"/>
                <w:szCs w:val="20"/>
              </w:rPr>
              <w:t>-</w:t>
            </w:r>
          </w:p>
        </w:tc>
        <w:tc>
          <w:tcPr>
            <w:tcW w:w="1275" w:type="dxa"/>
          </w:tcPr>
          <w:p w:rsidR="006755B9" w:rsidRPr="004069F6" w:rsidRDefault="007E287F" w:rsidP="006755B9">
            <w:pPr>
              <w:jc w:val="center"/>
              <w:rPr>
                <w:rFonts w:ascii="Times New Roman" w:hAnsi="Times New Roman"/>
                <w:bCs/>
                <w:sz w:val="20"/>
                <w:szCs w:val="20"/>
              </w:rPr>
            </w:pPr>
            <w:r>
              <w:rPr>
                <w:rFonts w:ascii="Times New Roman" w:hAnsi="Times New Roman"/>
                <w:bCs/>
                <w:sz w:val="20"/>
                <w:szCs w:val="20"/>
              </w:rPr>
              <w:t>-</w:t>
            </w:r>
          </w:p>
        </w:tc>
        <w:tc>
          <w:tcPr>
            <w:tcW w:w="1276" w:type="dxa"/>
          </w:tcPr>
          <w:p w:rsidR="006755B9" w:rsidRPr="004069F6" w:rsidRDefault="007E287F" w:rsidP="006755B9">
            <w:pPr>
              <w:jc w:val="center"/>
              <w:rPr>
                <w:rFonts w:ascii="Times New Roman" w:hAnsi="Times New Roman"/>
                <w:bCs/>
                <w:sz w:val="20"/>
                <w:szCs w:val="20"/>
              </w:rPr>
            </w:pPr>
            <w:r>
              <w:rPr>
                <w:rFonts w:ascii="Times New Roman" w:hAnsi="Times New Roman"/>
                <w:bCs/>
                <w:sz w:val="20"/>
                <w:szCs w:val="20"/>
              </w:rPr>
              <w:t>-</w:t>
            </w:r>
          </w:p>
        </w:tc>
      </w:tr>
      <w:tr w:rsidR="006755B9" w:rsidRPr="004069F6" w:rsidTr="002A5072">
        <w:tc>
          <w:tcPr>
            <w:tcW w:w="2732" w:type="dxa"/>
          </w:tcPr>
          <w:p w:rsidR="006755B9" w:rsidRPr="004069F6" w:rsidRDefault="006755B9" w:rsidP="006755B9">
            <w:pPr>
              <w:rPr>
                <w:rFonts w:ascii="Times New Roman" w:hAnsi="Times New Roman"/>
                <w:sz w:val="20"/>
                <w:szCs w:val="20"/>
              </w:rPr>
            </w:pPr>
            <w:r w:rsidRPr="004069F6">
              <w:rPr>
                <w:rFonts w:ascii="Times New Roman" w:hAnsi="Times New Roman"/>
                <w:sz w:val="20"/>
                <w:szCs w:val="20"/>
              </w:rPr>
              <w:t>5. Молоко - всего</w:t>
            </w:r>
          </w:p>
        </w:tc>
        <w:tc>
          <w:tcPr>
            <w:tcW w:w="992" w:type="dxa"/>
          </w:tcPr>
          <w:p w:rsidR="006755B9" w:rsidRPr="004069F6" w:rsidRDefault="006755B9" w:rsidP="006755B9">
            <w:pPr>
              <w:jc w:val="center"/>
              <w:rPr>
                <w:rFonts w:ascii="Times New Roman" w:hAnsi="Times New Roman"/>
                <w:sz w:val="20"/>
                <w:szCs w:val="20"/>
              </w:rPr>
            </w:pPr>
            <w:r w:rsidRPr="004069F6">
              <w:rPr>
                <w:rFonts w:ascii="Times New Roman" w:hAnsi="Times New Roman"/>
                <w:sz w:val="20"/>
                <w:szCs w:val="20"/>
              </w:rPr>
              <w:t>тонн</w:t>
            </w:r>
          </w:p>
        </w:tc>
        <w:tc>
          <w:tcPr>
            <w:tcW w:w="1134" w:type="dxa"/>
          </w:tcPr>
          <w:p w:rsidR="006755B9" w:rsidRPr="004069F6" w:rsidRDefault="007E287F" w:rsidP="006755B9">
            <w:pPr>
              <w:jc w:val="center"/>
              <w:rPr>
                <w:rFonts w:ascii="Times New Roman" w:hAnsi="Times New Roman"/>
                <w:bCs/>
                <w:sz w:val="20"/>
                <w:szCs w:val="20"/>
              </w:rPr>
            </w:pPr>
            <w:r>
              <w:rPr>
                <w:rFonts w:ascii="Times New Roman" w:hAnsi="Times New Roman"/>
                <w:bCs/>
                <w:sz w:val="20"/>
                <w:szCs w:val="20"/>
              </w:rPr>
              <w:t>-</w:t>
            </w:r>
          </w:p>
        </w:tc>
        <w:tc>
          <w:tcPr>
            <w:tcW w:w="1276" w:type="dxa"/>
          </w:tcPr>
          <w:p w:rsidR="006755B9" w:rsidRPr="004069F6" w:rsidRDefault="007E287F" w:rsidP="006755B9">
            <w:pPr>
              <w:jc w:val="center"/>
              <w:rPr>
                <w:rFonts w:ascii="Times New Roman" w:hAnsi="Times New Roman"/>
                <w:bCs/>
                <w:sz w:val="20"/>
                <w:szCs w:val="20"/>
              </w:rPr>
            </w:pPr>
            <w:r>
              <w:rPr>
                <w:rFonts w:ascii="Times New Roman" w:hAnsi="Times New Roman"/>
                <w:bCs/>
                <w:sz w:val="20"/>
                <w:szCs w:val="20"/>
              </w:rPr>
              <w:t>-</w:t>
            </w:r>
          </w:p>
        </w:tc>
        <w:tc>
          <w:tcPr>
            <w:tcW w:w="1276" w:type="dxa"/>
          </w:tcPr>
          <w:p w:rsidR="006755B9" w:rsidRPr="004069F6" w:rsidRDefault="007E287F" w:rsidP="006755B9">
            <w:pPr>
              <w:jc w:val="center"/>
              <w:rPr>
                <w:rFonts w:ascii="Times New Roman" w:hAnsi="Times New Roman"/>
                <w:bCs/>
                <w:sz w:val="20"/>
                <w:szCs w:val="20"/>
              </w:rPr>
            </w:pPr>
            <w:r>
              <w:rPr>
                <w:rFonts w:ascii="Times New Roman" w:hAnsi="Times New Roman"/>
                <w:bCs/>
                <w:sz w:val="20"/>
                <w:szCs w:val="20"/>
              </w:rPr>
              <w:t>-</w:t>
            </w:r>
          </w:p>
        </w:tc>
        <w:tc>
          <w:tcPr>
            <w:tcW w:w="1275" w:type="dxa"/>
          </w:tcPr>
          <w:p w:rsidR="006755B9" w:rsidRPr="004069F6" w:rsidRDefault="007E287F" w:rsidP="006755B9">
            <w:pPr>
              <w:jc w:val="center"/>
              <w:rPr>
                <w:rFonts w:ascii="Times New Roman" w:hAnsi="Times New Roman"/>
                <w:bCs/>
                <w:sz w:val="20"/>
                <w:szCs w:val="20"/>
              </w:rPr>
            </w:pPr>
            <w:r>
              <w:rPr>
                <w:rFonts w:ascii="Times New Roman" w:hAnsi="Times New Roman"/>
                <w:bCs/>
                <w:sz w:val="20"/>
                <w:szCs w:val="20"/>
              </w:rPr>
              <w:t>-</w:t>
            </w:r>
          </w:p>
        </w:tc>
        <w:tc>
          <w:tcPr>
            <w:tcW w:w="1276" w:type="dxa"/>
          </w:tcPr>
          <w:p w:rsidR="006755B9" w:rsidRPr="004069F6" w:rsidRDefault="007E287F" w:rsidP="006755B9">
            <w:pPr>
              <w:jc w:val="center"/>
              <w:rPr>
                <w:rFonts w:ascii="Times New Roman" w:hAnsi="Times New Roman"/>
                <w:bCs/>
                <w:sz w:val="20"/>
                <w:szCs w:val="20"/>
              </w:rPr>
            </w:pPr>
            <w:r>
              <w:rPr>
                <w:rFonts w:ascii="Times New Roman" w:hAnsi="Times New Roman"/>
                <w:bCs/>
                <w:sz w:val="20"/>
                <w:szCs w:val="20"/>
              </w:rPr>
              <w:t>-</w:t>
            </w:r>
          </w:p>
        </w:tc>
      </w:tr>
      <w:tr w:rsidR="006755B9" w:rsidRPr="004069F6" w:rsidTr="002A5072">
        <w:tc>
          <w:tcPr>
            <w:tcW w:w="2732" w:type="dxa"/>
          </w:tcPr>
          <w:p w:rsidR="006755B9" w:rsidRPr="004069F6" w:rsidRDefault="006755B9" w:rsidP="006755B9">
            <w:pPr>
              <w:rPr>
                <w:rFonts w:ascii="Times New Roman" w:hAnsi="Times New Roman"/>
                <w:sz w:val="20"/>
                <w:szCs w:val="20"/>
              </w:rPr>
            </w:pPr>
            <w:r w:rsidRPr="004069F6">
              <w:rPr>
                <w:rFonts w:ascii="Times New Roman" w:hAnsi="Times New Roman"/>
                <w:sz w:val="20"/>
                <w:szCs w:val="20"/>
              </w:rPr>
              <w:t>6. Скот и птица (в живом весе) - всего</w:t>
            </w:r>
          </w:p>
        </w:tc>
        <w:tc>
          <w:tcPr>
            <w:tcW w:w="992" w:type="dxa"/>
          </w:tcPr>
          <w:p w:rsidR="006755B9" w:rsidRPr="004069F6" w:rsidRDefault="006755B9" w:rsidP="006755B9">
            <w:pPr>
              <w:jc w:val="center"/>
              <w:rPr>
                <w:rFonts w:ascii="Times New Roman" w:hAnsi="Times New Roman"/>
                <w:sz w:val="20"/>
                <w:szCs w:val="20"/>
              </w:rPr>
            </w:pPr>
            <w:r w:rsidRPr="004069F6">
              <w:rPr>
                <w:rFonts w:ascii="Times New Roman" w:hAnsi="Times New Roman"/>
                <w:sz w:val="20"/>
                <w:szCs w:val="20"/>
              </w:rPr>
              <w:t>тонн</w:t>
            </w:r>
          </w:p>
        </w:tc>
        <w:tc>
          <w:tcPr>
            <w:tcW w:w="1134" w:type="dxa"/>
          </w:tcPr>
          <w:p w:rsidR="006755B9" w:rsidRPr="004069F6" w:rsidRDefault="007E287F" w:rsidP="006755B9">
            <w:pPr>
              <w:jc w:val="center"/>
              <w:rPr>
                <w:rFonts w:ascii="Times New Roman" w:hAnsi="Times New Roman"/>
                <w:bCs/>
                <w:sz w:val="20"/>
                <w:szCs w:val="20"/>
              </w:rPr>
            </w:pPr>
            <w:r>
              <w:rPr>
                <w:rFonts w:ascii="Times New Roman" w:hAnsi="Times New Roman"/>
                <w:bCs/>
                <w:sz w:val="20"/>
                <w:szCs w:val="20"/>
              </w:rPr>
              <w:t>-</w:t>
            </w:r>
          </w:p>
        </w:tc>
        <w:tc>
          <w:tcPr>
            <w:tcW w:w="1276" w:type="dxa"/>
          </w:tcPr>
          <w:p w:rsidR="006755B9" w:rsidRPr="004069F6" w:rsidRDefault="007E287F" w:rsidP="006755B9">
            <w:pPr>
              <w:jc w:val="center"/>
              <w:rPr>
                <w:rFonts w:ascii="Times New Roman" w:hAnsi="Times New Roman"/>
                <w:bCs/>
                <w:sz w:val="20"/>
                <w:szCs w:val="20"/>
              </w:rPr>
            </w:pPr>
            <w:r>
              <w:rPr>
                <w:rFonts w:ascii="Times New Roman" w:hAnsi="Times New Roman"/>
                <w:bCs/>
                <w:sz w:val="20"/>
                <w:szCs w:val="20"/>
              </w:rPr>
              <w:t>-</w:t>
            </w:r>
          </w:p>
        </w:tc>
        <w:tc>
          <w:tcPr>
            <w:tcW w:w="1276" w:type="dxa"/>
          </w:tcPr>
          <w:p w:rsidR="006755B9" w:rsidRPr="004069F6" w:rsidRDefault="007E287F" w:rsidP="006755B9">
            <w:pPr>
              <w:jc w:val="center"/>
              <w:rPr>
                <w:rFonts w:ascii="Times New Roman" w:hAnsi="Times New Roman"/>
                <w:bCs/>
                <w:sz w:val="20"/>
                <w:szCs w:val="20"/>
              </w:rPr>
            </w:pPr>
            <w:r>
              <w:rPr>
                <w:rFonts w:ascii="Times New Roman" w:hAnsi="Times New Roman"/>
                <w:bCs/>
                <w:sz w:val="20"/>
                <w:szCs w:val="20"/>
              </w:rPr>
              <w:t>-</w:t>
            </w:r>
          </w:p>
        </w:tc>
        <w:tc>
          <w:tcPr>
            <w:tcW w:w="1275" w:type="dxa"/>
          </w:tcPr>
          <w:p w:rsidR="006755B9" w:rsidRPr="004069F6" w:rsidRDefault="007E287F" w:rsidP="006755B9">
            <w:pPr>
              <w:jc w:val="center"/>
              <w:rPr>
                <w:rFonts w:ascii="Times New Roman" w:hAnsi="Times New Roman"/>
                <w:bCs/>
                <w:sz w:val="20"/>
                <w:szCs w:val="20"/>
              </w:rPr>
            </w:pPr>
            <w:r>
              <w:rPr>
                <w:rFonts w:ascii="Times New Roman" w:hAnsi="Times New Roman"/>
                <w:bCs/>
                <w:sz w:val="20"/>
                <w:szCs w:val="20"/>
              </w:rPr>
              <w:t>-</w:t>
            </w:r>
          </w:p>
        </w:tc>
        <w:tc>
          <w:tcPr>
            <w:tcW w:w="1276" w:type="dxa"/>
          </w:tcPr>
          <w:p w:rsidR="006755B9" w:rsidRPr="004069F6" w:rsidRDefault="007E287F" w:rsidP="006755B9">
            <w:pPr>
              <w:jc w:val="center"/>
              <w:rPr>
                <w:rFonts w:ascii="Times New Roman" w:hAnsi="Times New Roman"/>
                <w:bCs/>
                <w:sz w:val="20"/>
                <w:szCs w:val="20"/>
              </w:rPr>
            </w:pPr>
            <w:r>
              <w:rPr>
                <w:rFonts w:ascii="Times New Roman" w:hAnsi="Times New Roman"/>
                <w:bCs/>
                <w:sz w:val="20"/>
                <w:szCs w:val="20"/>
              </w:rPr>
              <w:t>-</w:t>
            </w:r>
          </w:p>
        </w:tc>
      </w:tr>
      <w:tr w:rsidR="006755B9" w:rsidRPr="004069F6" w:rsidTr="002A5072">
        <w:tc>
          <w:tcPr>
            <w:tcW w:w="2732" w:type="dxa"/>
          </w:tcPr>
          <w:p w:rsidR="006755B9" w:rsidRPr="004069F6" w:rsidRDefault="006755B9" w:rsidP="006755B9">
            <w:pPr>
              <w:rPr>
                <w:rFonts w:ascii="Times New Roman" w:hAnsi="Times New Roman"/>
                <w:sz w:val="20"/>
                <w:szCs w:val="20"/>
              </w:rPr>
            </w:pPr>
            <w:r w:rsidRPr="004069F6">
              <w:rPr>
                <w:rFonts w:ascii="Times New Roman" w:hAnsi="Times New Roman"/>
                <w:sz w:val="20"/>
                <w:szCs w:val="20"/>
              </w:rPr>
              <w:lastRenderedPageBreak/>
              <w:t>7. Яйца - всего</w:t>
            </w:r>
          </w:p>
        </w:tc>
        <w:tc>
          <w:tcPr>
            <w:tcW w:w="992" w:type="dxa"/>
          </w:tcPr>
          <w:p w:rsidR="006755B9" w:rsidRPr="004069F6" w:rsidRDefault="006755B9" w:rsidP="006755B9">
            <w:pPr>
              <w:jc w:val="center"/>
              <w:rPr>
                <w:rFonts w:ascii="Times New Roman" w:hAnsi="Times New Roman"/>
                <w:sz w:val="20"/>
                <w:szCs w:val="20"/>
              </w:rPr>
            </w:pPr>
            <w:r w:rsidRPr="004069F6">
              <w:rPr>
                <w:rFonts w:ascii="Times New Roman" w:hAnsi="Times New Roman"/>
                <w:sz w:val="20"/>
                <w:szCs w:val="20"/>
              </w:rPr>
              <w:t>тыс. штук</w:t>
            </w:r>
          </w:p>
        </w:tc>
        <w:tc>
          <w:tcPr>
            <w:tcW w:w="1134" w:type="dxa"/>
          </w:tcPr>
          <w:p w:rsidR="006755B9" w:rsidRPr="004069F6" w:rsidRDefault="007E287F" w:rsidP="006755B9">
            <w:pPr>
              <w:jc w:val="center"/>
              <w:rPr>
                <w:rFonts w:ascii="Times New Roman" w:hAnsi="Times New Roman"/>
                <w:bCs/>
                <w:sz w:val="20"/>
                <w:szCs w:val="20"/>
              </w:rPr>
            </w:pPr>
            <w:r>
              <w:rPr>
                <w:rFonts w:ascii="Times New Roman" w:hAnsi="Times New Roman"/>
                <w:bCs/>
                <w:sz w:val="20"/>
                <w:szCs w:val="20"/>
              </w:rPr>
              <w:t>-</w:t>
            </w:r>
          </w:p>
        </w:tc>
        <w:tc>
          <w:tcPr>
            <w:tcW w:w="1276" w:type="dxa"/>
          </w:tcPr>
          <w:p w:rsidR="006755B9" w:rsidRPr="004069F6" w:rsidRDefault="007E287F" w:rsidP="006755B9">
            <w:pPr>
              <w:jc w:val="center"/>
              <w:rPr>
                <w:rFonts w:ascii="Times New Roman" w:hAnsi="Times New Roman"/>
                <w:bCs/>
                <w:sz w:val="20"/>
                <w:szCs w:val="20"/>
              </w:rPr>
            </w:pPr>
            <w:r>
              <w:rPr>
                <w:rFonts w:ascii="Times New Roman" w:hAnsi="Times New Roman"/>
                <w:bCs/>
                <w:sz w:val="20"/>
                <w:szCs w:val="20"/>
              </w:rPr>
              <w:t>-</w:t>
            </w:r>
          </w:p>
        </w:tc>
        <w:tc>
          <w:tcPr>
            <w:tcW w:w="1276" w:type="dxa"/>
          </w:tcPr>
          <w:p w:rsidR="006755B9" w:rsidRPr="004069F6" w:rsidRDefault="007E287F" w:rsidP="006755B9">
            <w:pPr>
              <w:jc w:val="center"/>
              <w:rPr>
                <w:rFonts w:ascii="Times New Roman" w:hAnsi="Times New Roman"/>
                <w:bCs/>
                <w:sz w:val="20"/>
                <w:szCs w:val="20"/>
              </w:rPr>
            </w:pPr>
            <w:r>
              <w:rPr>
                <w:rFonts w:ascii="Times New Roman" w:hAnsi="Times New Roman"/>
                <w:bCs/>
                <w:sz w:val="20"/>
                <w:szCs w:val="20"/>
              </w:rPr>
              <w:t>-</w:t>
            </w:r>
          </w:p>
        </w:tc>
        <w:tc>
          <w:tcPr>
            <w:tcW w:w="1275" w:type="dxa"/>
          </w:tcPr>
          <w:p w:rsidR="006755B9" w:rsidRPr="004069F6" w:rsidRDefault="007E287F" w:rsidP="006755B9">
            <w:pPr>
              <w:jc w:val="center"/>
              <w:rPr>
                <w:rFonts w:ascii="Times New Roman" w:hAnsi="Times New Roman"/>
                <w:bCs/>
                <w:sz w:val="20"/>
                <w:szCs w:val="20"/>
              </w:rPr>
            </w:pPr>
            <w:r>
              <w:rPr>
                <w:rFonts w:ascii="Times New Roman" w:hAnsi="Times New Roman"/>
                <w:bCs/>
                <w:sz w:val="20"/>
                <w:szCs w:val="20"/>
              </w:rPr>
              <w:t>-</w:t>
            </w:r>
          </w:p>
        </w:tc>
        <w:tc>
          <w:tcPr>
            <w:tcW w:w="1276" w:type="dxa"/>
          </w:tcPr>
          <w:p w:rsidR="006755B9" w:rsidRPr="004069F6" w:rsidRDefault="007E287F" w:rsidP="006755B9">
            <w:pPr>
              <w:jc w:val="center"/>
              <w:rPr>
                <w:rFonts w:ascii="Times New Roman" w:hAnsi="Times New Roman"/>
                <w:bCs/>
                <w:sz w:val="20"/>
                <w:szCs w:val="20"/>
              </w:rPr>
            </w:pPr>
            <w:r>
              <w:rPr>
                <w:rFonts w:ascii="Times New Roman" w:hAnsi="Times New Roman"/>
                <w:bCs/>
                <w:sz w:val="20"/>
                <w:szCs w:val="20"/>
              </w:rPr>
              <w:t>-</w:t>
            </w:r>
          </w:p>
        </w:tc>
      </w:tr>
      <w:tr w:rsidR="006755B9" w:rsidRPr="004069F6" w:rsidTr="002A5072">
        <w:tc>
          <w:tcPr>
            <w:tcW w:w="2732" w:type="dxa"/>
          </w:tcPr>
          <w:p w:rsidR="006755B9" w:rsidRPr="004069F6" w:rsidRDefault="006755B9" w:rsidP="006755B9">
            <w:pPr>
              <w:rPr>
                <w:rFonts w:ascii="Times New Roman" w:hAnsi="Times New Roman"/>
                <w:bCs/>
                <w:sz w:val="20"/>
                <w:szCs w:val="20"/>
              </w:rPr>
            </w:pPr>
            <w:r w:rsidRPr="004069F6">
              <w:rPr>
                <w:rFonts w:ascii="Times New Roman" w:hAnsi="Times New Roman"/>
                <w:bCs/>
                <w:sz w:val="20"/>
                <w:szCs w:val="20"/>
              </w:rPr>
              <w:t>8. Шерсть - всего</w:t>
            </w:r>
          </w:p>
        </w:tc>
        <w:tc>
          <w:tcPr>
            <w:tcW w:w="992" w:type="dxa"/>
          </w:tcPr>
          <w:p w:rsidR="006755B9" w:rsidRPr="004069F6" w:rsidRDefault="006755B9" w:rsidP="006755B9">
            <w:pPr>
              <w:jc w:val="center"/>
              <w:rPr>
                <w:rFonts w:ascii="Times New Roman" w:hAnsi="Times New Roman"/>
                <w:sz w:val="20"/>
                <w:szCs w:val="20"/>
              </w:rPr>
            </w:pPr>
            <w:r w:rsidRPr="004069F6">
              <w:rPr>
                <w:rFonts w:ascii="Times New Roman" w:hAnsi="Times New Roman"/>
                <w:sz w:val="20"/>
                <w:szCs w:val="20"/>
              </w:rPr>
              <w:t>ц.</w:t>
            </w:r>
          </w:p>
        </w:tc>
        <w:tc>
          <w:tcPr>
            <w:tcW w:w="1134" w:type="dxa"/>
          </w:tcPr>
          <w:p w:rsidR="006755B9" w:rsidRPr="004069F6" w:rsidRDefault="007E287F" w:rsidP="006755B9">
            <w:pPr>
              <w:jc w:val="center"/>
              <w:rPr>
                <w:rFonts w:ascii="Times New Roman" w:hAnsi="Times New Roman"/>
                <w:bCs/>
                <w:sz w:val="20"/>
                <w:szCs w:val="20"/>
              </w:rPr>
            </w:pPr>
            <w:r>
              <w:rPr>
                <w:rFonts w:ascii="Times New Roman" w:hAnsi="Times New Roman"/>
                <w:bCs/>
                <w:sz w:val="20"/>
                <w:szCs w:val="20"/>
              </w:rPr>
              <w:t>-</w:t>
            </w:r>
          </w:p>
        </w:tc>
        <w:tc>
          <w:tcPr>
            <w:tcW w:w="1276" w:type="dxa"/>
          </w:tcPr>
          <w:p w:rsidR="006755B9" w:rsidRPr="004069F6" w:rsidRDefault="007E287F" w:rsidP="006755B9">
            <w:pPr>
              <w:jc w:val="center"/>
              <w:rPr>
                <w:rFonts w:ascii="Times New Roman" w:hAnsi="Times New Roman"/>
                <w:bCs/>
                <w:sz w:val="20"/>
                <w:szCs w:val="20"/>
              </w:rPr>
            </w:pPr>
            <w:r>
              <w:rPr>
                <w:rFonts w:ascii="Times New Roman" w:hAnsi="Times New Roman"/>
                <w:bCs/>
                <w:sz w:val="20"/>
                <w:szCs w:val="20"/>
              </w:rPr>
              <w:t>-</w:t>
            </w:r>
          </w:p>
        </w:tc>
        <w:tc>
          <w:tcPr>
            <w:tcW w:w="1276" w:type="dxa"/>
          </w:tcPr>
          <w:p w:rsidR="006755B9" w:rsidRPr="004069F6" w:rsidRDefault="007E287F" w:rsidP="006755B9">
            <w:pPr>
              <w:jc w:val="center"/>
              <w:rPr>
                <w:rFonts w:ascii="Times New Roman" w:hAnsi="Times New Roman"/>
                <w:bCs/>
                <w:sz w:val="20"/>
                <w:szCs w:val="20"/>
              </w:rPr>
            </w:pPr>
            <w:r>
              <w:rPr>
                <w:rFonts w:ascii="Times New Roman" w:hAnsi="Times New Roman"/>
                <w:bCs/>
                <w:sz w:val="20"/>
                <w:szCs w:val="20"/>
              </w:rPr>
              <w:t>-</w:t>
            </w:r>
          </w:p>
        </w:tc>
        <w:tc>
          <w:tcPr>
            <w:tcW w:w="1275" w:type="dxa"/>
          </w:tcPr>
          <w:p w:rsidR="006755B9" w:rsidRPr="004069F6" w:rsidRDefault="007E287F" w:rsidP="006755B9">
            <w:pPr>
              <w:jc w:val="center"/>
              <w:rPr>
                <w:rFonts w:ascii="Times New Roman" w:hAnsi="Times New Roman"/>
                <w:bCs/>
                <w:sz w:val="20"/>
                <w:szCs w:val="20"/>
              </w:rPr>
            </w:pPr>
            <w:r>
              <w:rPr>
                <w:rFonts w:ascii="Times New Roman" w:hAnsi="Times New Roman"/>
                <w:bCs/>
                <w:sz w:val="20"/>
                <w:szCs w:val="20"/>
              </w:rPr>
              <w:t>-</w:t>
            </w:r>
          </w:p>
        </w:tc>
        <w:tc>
          <w:tcPr>
            <w:tcW w:w="1276" w:type="dxa"/>
          </w:tcPr>
          <w:p w:rsidR="006755B9" w:rsidRPr="004069F6" w:rsidRDefault="007E287F" w:rsidP="006755B9">
            <w:pPr>
              <w:jc w:val="center"/>
              <w:rPr>
                <w:rFonts w:ascii="Times New Roman" w:hAnsi="Times New Roman"/>
                <w:bCs/>
                <w:sz w:val="20"/>
                <w:szCs w:val="20"/>
              </w:rPr>
            </w:pPr>
            <w:r>
              <w:rPr>
                <w:rFonts w:ascii="Times New Roman" w:hAnsi="Times New Roman"/>
                <w:bCs/>
                <w:sz w:val="20"/>
                <w:szCs w:val="20"/>
              </w:rPr>
              <w:t>-</w:t>
            </w:r>
          </w:p>
        </w:tc>
      </w:tr>
      <w:tr w:rsidR="006755B9" w:rsidRPr="004069F6" w:rsidTr="002A5072">
        <w:tc>
          <w:tcPr>
            <w:tcW w:w="2732" w:type="dxa"/>
          </w:tcPr>
          <w:p w:rsidR="006755B9" w:rsidRPr="004069F6" w:rsidRDefault="006755B9" w:rsidP="006755B9">
            <w:pPr>
              <w:rPr>
                <w:rFonts w:ascii="Times New Roman" w:hAnsi="Times New Roman"/>
                <w:bCs/>
                <w:sz w:val="20"/>
                <w:szCs w:val="20"/>
              </w:rPr>
            </w:pPr>
            <w:r w:rsidRPr="004069F6">
              <w:rPr>
                <w:rFonts w:ascii="Times New Roman" w:hAnsi="Times New Roman"/>
                <w:bCs/>
                <w:sz w:val="20"/>
                <w:szCs w:val="20"/>
              </w:rPr>
              <w:t>9. Улов речной рыбы - всего</w:t>
            </w:r>
          </w:p>
        </w:tc>
        <w:tc>
          <w:tcPr>
            <w:tcW w:w="992" w:type="dxa"/>
          </w:tcPr>
          <w:p w:rsidR="006755B9" w:rsidRPr="004069F6" w:rsidRDefault="006755B9" w:rsidP="006755B9">
            <w:pPr>
              <w:jc w:val="center"/>
              <w:rPr>
                <w:rFonts w:ascii="Times New Roman" w:hAnsi="Times New Roman"/>
                <w:sz w:val="20"/>
                <w:szCs w:val="20"/>
              </w:rPr>
            </w:pPr>
            <w:r w:rsidRPr="004069F6">
              <w:rPr>
                <w:rFonts w:ascii="Times New Roman" w:hAnsi="Times New Roman"/>
                <w:sz w:val="20"/>
                <w:szCs w:val="20"/>
              </w:rPr>
              <w:t>ц.</w:t>
            </w:r>
          </w:p>
        </w:tc>
        <w:tc>
          <w:tcPr>
            <w:tcW w:w="1134" w:type="dxa"/>
          </w:tcPr>
          <w:p w:rsidR="006755B9" w:rsidRPr="004069F6" w:rsidRDefault="007E287F" w:rsidP="006755B9">
            <w:pPr>
              <w:jc w:val="center"/>
              <w:rPr>
                <w:rFonts w:ascii="Times New Roman" w:hAnsi="Times New Roman"/>
                <w:bCs/>
                <w:sz w:val="20"/>
                <w:szCs w:val="20"/>
              </w:rPr>
            </w:pPr>
            <w:r>
              <w:rPr>
                <w:rFonts w:ascii="Times New Roman" w:hAnsi="Times New Roman"/>
                <w:bCs/>
                <w:sz w:val="20"/>
                <w:szCs w:val="20"/>
              </w:rPr>
              <w:t>-</w:t>
            </w:r>
          </w:p>
        </w:tc>
        <w:tc>
          <w:tcPr>
            <w:tcW w:w="1276" w:type="dxa"/>
          </w:tcPr>
          <w:p w:rsidR="006755B9" w:rsidRPr="004069F6" w:rsidRDefault="007E287F" w:rsidP="006755B9">
            <w:pPr>
              <w:jc w:val="center"/>
              <w:rPr>
                <w:rFonts w:ascii="Times New Roman" w:hAnsi="Times New Roman"/>
                <w:bCs/>
                <w:sz w:val="20"/>
                <w:szCs w:val="20"/>
              </w:rPr>
            </w:pPr>
            <w:r>
              <w:rPr>
                <w:rFonts w:ascii="Times New Roman" w:hAnsi="Times New Roman"/>
                <w:bCs/>
                <w:sz w:val="20"/>
                <w:szCs w:val="20"/>
              </w:rPr>
              <w:t>-</w:t>
            </w:r>
          </w:p>
        </w:tc>
        <w:tc>
          <w:tcPr>
            <w:tcW w:w="1276" w:type="dxa"/>
          </w:tcPr>
          <w:p w:rsidR="006755B9" w:rsidRPr="004069F6" w:rsidRDefault="007E287F" w:rsidP="006755B9">
            <w:pPr>
              <w:jc w:val="center"/>
              <w:rPr>
                <w:rFonts w:ascii="Times New Roman" w:hAnsi="Times New Roman"/>
                <w:bCs/>
                <w:sz w:val="20"/>
                <w:szCs w:val="20"/>
              </w:rPr>
            </w:pPr>
            <w:r>
              <w:rPr>
                <w:rFonts w:ascii="Times New Roman" w:hAnsi="Times New Roman"/>
                <w:bCs/>
                <w:sz w:val="20"/>
                <w:szCs w:val="20"/>
              </w:rPr>
              <w:t>-</w:t>
            </w:r>
          </w:p>
        </w:tc>
        <w:tc>
          <w:tcPr>
            <w:tcW w:w="1275" w:type="dxa"/>
          </w:tcPr>
          <w:p w:rsidR="006755B9" w:rsidRPr="004069F6" w:rsidRDefault="007E287F" w:rsidP="006755B9">
            <w:pPr>
              <w:jc w:val="center"/>
              <w:rPr>
                <w:rFonts w:ascii="Times New Roman" w:hAnsi="Times New Roman"/>
                <w:bCs/>
                <w:sz w:val="20"/>
                <w:szCs w:val="20"/>
              </w:rPr>
            </w:pPr>
            <w:r>
              <w:rPr>
                <w:rFonts w:ascii="Times New Roman" w:hAnsi="Times New Roman"/>
                <w:bCs/>
                <w:sz w:val="20"/>
                <w:szCs w:val="20"/>
              </w:rPr>
              <w:t>-</w:t>
            </w:r>
          </w:p>
        </w:tc>
        <w:tc>
          <w:tcPr>
            <w:tcW w:w="1276" w:type="dxa"/>
          </w:tcPr>
          <w:p w:rsidR="006755B9" w:rsidRPr="004069F6" w:rsidRDefault="007E287F" w:rsidP="006755B9">
            <w:pPr>
              <w:jc w:val="center"/>
              <w:rPr>
                <w:rFonts w:ascii="Times New Roman" w:hAnsi="Times New Roman"/>
                <w:bCs/>
                <w:sz w:val="20"/>
                <w:szCs w:val="20"/>
              </w:rPr>
            </w:pPr>
            <w:r>
              <w:rPr>
                <w:rFonts w:ascii="Times New Roman" w:hAnsi="Times New Roman"/>
                <w:bCs/>
                <w:sz w:val="20"/>
                <w:szCs w:val="20"/>
              </w:rPr>
              <w:t>-</w:t>
            </w:r>
          </w:p>
        </w:tc>
      </w:tr>
      <w:tr w:rsidR="006755B9" w:rsidRPr="004069F6" w:rsidTr="002A5072">
        <w:tc>
          <w:tcPr>
            <w:tcW w:w="2732" w:type="dxa"/>
          </w:tcPr>
          <w:p w:rsidR="006755B9" w:rsidRPr="004069F6" w:rsidRDefault="006755B9" w:rsidP="006755B9">
            <w:pPr>
              <w:rPr>
                <w:rFonts w:ascii="Times New Roman" w:hAnsi="Times New Roman"/>
                <w:bCs/>
                <w:sz w:val="20"/>
                <w:szCs w:val="20"/>
              </w:rPr>
            </w:pPr>
            <w:r w:rsidRPr="004069F6">
              <w:rPr>
                <w:rFonts w:ascii="Times New Roman" w:hAnsi="Times New Roman"/>
                <w:bCs/>
                <w:sz w:val="20"/>
                <w:szCs w:val="20"/>
              </w:rPr>
              <w:t>10. Улов прудовой рыбы - всего</w:t>
            </w:r>
          </w:p>
        </w:tc>
        <w:tc>
          <w:tcPr>
            <w:tcW w:w="992" w:type="dxa"/>
          </w:tcPr>
          <w:p w:rsidR="006755B9" w:rsidRPr="004069F6" w:rsidRDefault="006755B9" w:rsidP="006755B9">
            <w:pPr>
              <w:jc w:val="center"/>
              <w:rPr>
                <w:rFonts w:ascii="Times New Roman" w:hAnsi="Times New Roman"/>
                <w:sz w:val="20"/>
                <w:szCs w:val="20"/>
              </w:rPr>
            </w:pPr>
            <w:r w:rsidRPr="004069F6">
              <w:rPr>
                <w:rFonts w:ascii="Times New Roman" w:hAnsi="Times New Roman"/>
                <w:sz w:val="20"/>
                <w:szCs w:val="20"/>
              </w:rPr>
              <w:t>ц.</w:t>
            </w:r>
          </w:p>
        </w:tc>
        <w:tc>
          <w:tcPr>
            <w:tcW w:w="1134" w:type="dxa"/>
          </w:tcPr>
          <w:p w:rsidR="006755B9" w:rsidRPr="004069F6" w:rsidRDefault="007E287F" w:rsidP="006755B9">
            <w:pPr>
              <w:jc w:val="center"/>
              <w:rPr>
                <w:rFonts w:ascii="Times New Roman" w:hAnsi="Times New Roman"/>
                <w:bCs/>
                <w:sz w:val="20"/>
                <w:szCs w:val="20"/>
              </w:rPr>
            </w:pPr>
            <w:r>
              <w:rPr>
                <w:rFonts w:ascii="Times New Roman" w:hAnsi="Times New Roman"/>
                <w:bCs/>
                <w:sz w:val="20"/>
                <w:szCs w:val="20"/>
              </w:rPr>
              <w:t>-</w:t>
            </w:r>
          </w:p>
        </w:tc>
        <w:tc>
          <w:tcPr>
            <w:tcW w:w="1276" w:type="dxa"/>
          </w:tcPr>
          <w:p w:rsidR="006755B9" w:rsidRPr="004069F6" w:rsidRDefault="007E287F" w:rsidP="006755B9">
            <w:pPr>
              <w:jc w:val="center"/>
              <w:rPr>
                <w:rFonts w:ascii="Times New Roman" w:hAnsi="Times New Roman"/>
                <w:bCs/>
                <w:sz w:val="20"/>
                <w:szCs w:val="20"/>
              </w:rPr>
            </w:pPr>
            <w:r>
              <w:rPr>
                <w:rFonts w:ascii="Times New Roman" w:hAnsi="Times New Roman"/>
                <w:bCs/>
                <w:sz w:val="20"/>
                <w:szCs w:val="20"/>
              </w:rPr>
              <w:t>-</w:t>
            </w:r>
          </w:p>
        </w:tc>
        <w:tc>
          <w:tcPr>
            <w:tcW w:w="1276" w:type="dxa"/>
          </w:tcPr>
          <w:p w:rsidR="006755B9" w:rsidRPr="004069F6" w:rsidRDefault="007E287F" w:rsidP="006755B9">
            <w:pPr>
              <w:jc w:val="center"/>
              <w:rPr>
                <w:rFonts w:ascii="Times New Roman" w:hAnsi="Times New Roman"/>
                <w:bCs/>
                <w:sz w:val="20"/>
                <w:szCs w:val="20"/>
              </w:rPr>
            </w:pPr>
            <w:r>
              <w:rPr>
                <w:rFonts w:ascii="Times New Roman" w:hAnsi="Times New Roman"/>
                <w:bCs/>
                <w:sz w:val="20"/>
                <w:szCs w:val="20"/>
              </w:rPr>
              <w:t>-</w:t>
            </w:r>
          </w:p>
        </w:tc>
        <w:tc>
          <w:tcPr>
            <w:tcW w:w="1275" w:type="dxa"/>
          </w:tcPr>
          <w:p w:rsidR="006755B9" w:rsidRPr="004069F6" w:rsidRDefault="007E287F" w:rsidP="006755B9">
            <w:pPr>
              <w:jc w:val="center"/>
              <w:rPr>
                <w:rFonts w:ascii="Times New Roman" w:hAnsi="Times New Roman"/>
                <w:bCs/>
                <w:sz w:val="20"/>
                <w:szCs w:val="20"/>
              </w:rPr>
            </w:pPr>
            <w:r>
              <w:rPr>
                <w:rFonts w:ascii="Times New Roman" w:hAnsi="Times New Roman"/>
                <w:bCs/>
                <w:sz w:val="20"/>
                <w:szCs w:val="20"/>
              </w:rPr>
              <w:t>-</w:t>
            </w:r>
          </w:p>
        </w:tc>
        <w:tc>
          <w:tcPr>
            <w:tcW w:w="1276" w:type="dxa"/>
          </w:tcPr>
          <w:p w:rsidR="006755B9" w:rsidRPr="004069F6" w:rsidRDefault="007E287F" w:rsidP="006755B9">
            <w:pPr>
              <w:jc w:val="center"/>
              <w:rPr>
                <w:rFonts w:ascii="Times New Roman" w:hAnsi="Times New Roman"/>
                <w:bCs/>
                <w:sz w:val="20"/>
                <w:szCs w:val="20"/>
              </w:rPr>
            </w:pPr>
            <w:r>
              <w:rPr>
                <w:rFonts w:ascii="Times New Roman" w:hAnsi="Times New Roman"/>
                <w:bCs/>
                <w:sz w:val="20"/>
                <w:szCs w:val="20"/>
              </w:rPr>
              <w:t>-</w:t>
            </w:r>
          </w:p>
        </w:tc>
      </w:tr>
      <w:tr w:rsidR="006755B9" w:rsidRPr="004069F6" w:rsidTr="002A5072">
        <w:tc>
          <w:tcPr>
            <w:tcW w:w="2732" w:type="dxa"/>
          </w:tcPr>
          <w:p w:rsidR="006755B9" w:rsidRPr="004069F6" w:rsidRDefault="006755B9" w:rsidP="006755B9">
            <w:pPr>
              <w:rPr>
                <w:rFonts w:ascii="Times New Roman" w:hAnsi="Times New Roman"/>
                <w:bCs/>
                <w:sz w:val="20"/>
                <w:szCs w:val="20"/>
              </w:rPr>
            </w:pPr>
            <w:r w:rsidRPr="004069F6">
              <w:rPr>
                <w:rFonts w:ascii="Times New Roman" w:hAnsi="Times New Roman"/>
                <w:bCs/>
                <w:sz w:val="20"/>
                <w:szCs w:val="20"/>
              </w:rPr>
              <w:t>11. Производство мёда - всего</w:t>
            </w:r>
          </w:p>
        </w:tc>
        <w:tc>
          <w:tcPr>
            <w:tcW w:w="992" w:type="dxa"/>
          </w:tcPr>
          <w:p w:rsidR="006755B9" w:rsidRPr="004069F6" w:rsidRDefault="006755B9" w:rsidP="006755B9">
            <w:pPr>
              <w:jc w:val="center"/>
              <w:rPr>
                <w:rFonts w:ascii="Times New Roman" w:hAnsi="Times New Roman"/>
                <w:sz w:val="20"/>
                <w:szCs w:val="20"/>
              </w:rPr>
            </w:pPr>
            <w:r w:rsidRPr="004069F6">
              <w:rPr>
                <w:rFonts w:ascii="Times New Roman" w:hAnsi="Times New Roman"/>
                <w:sz w:val="20"/>
                <w:szCs w:val="20"/>
              </w:rPr>
              <w:t>ц.</w:t>
            </w:r>
          </w:p>
        </w:tc>
        <w:tc>
          <w:tcPr>
            <w:tcW w:w="1134" w:type="dxa"/>
          </w:tcPr>
          <w:p w:rsidR="006755B9" w:rsidRPr="004069F6" w:rsidRDefault="007E287F" w:rsidP="006755B9">
            <w:pPr>
              <w:jc w:val="center"/>
              <w:rPr>
                <w:rFonts w:ascii="Times New Roman" w:hAnsi="Times New Roman"/>
                <w:bCs/>
                <w:sz w:val="20"/>
                <w:szCs w:val="20"/>
              </w:rPr>
            </w:pPr>
            <w:r>
              <w:rPr>
                <w:rFonts w:ascii="Times New Roman" w:hAnsi="Times New Roman"/>
                <w:bCs/>
                <w:sz w:val="20"/>
                <w:szCs w:val="20"/>
              </w:rPr>
              <w:t>-</w:t>
            </w:r>
          </w:p>
        </w:tc>
        <w:tc>
          <w:tcPr>
            <w:tcW w:w="1276" w:type="dxa"/>
          </w:tcPr>
          <w:p w:rsidR="006755B9" w:rsidRPr="004069F6" w:rsidRDefault="007E287F" w:rsidP="006755B9">
            <w:pPr>
              <w:jc w:val="center"/>
              <w:rPr>
                <w:rFonts w:ascii="Times New Roman" w:hAnsi="Times New Roman"/>
                <w:bCs/>
                <w:sz w:val="20"/>
                <w:szCs w:val="20"/>
              </w:rPr>
            </w:pPr>
            <w:r>
              <w:rPr>
                <w:rFonts w:ascii="Times New Roman" w:hAnsi="Times New Roman"/>
                <w:bCs/>
                <w:sz w:val="20"/>
                <w:szCs w:val="20"/>
              </w:rPr>
              <w:t>-</w:t>
            </w:r>
          </w:p>
        </w:tc>
        <w:tc>
          <w:tcPr>
            <w:tcW w:w="1276" w:type="dxa"/>
          </w:tcPr>
          <w:p w:rsidR="006755B9" w:rsidRPr="004069F6" w:rsidRDefault="007E287F" w:rsidP="006755B9">
            <w:pPr>
              <w:jc w:val="center"/>
              <w:rPr>
                <w:rFonts w:ascii="Times New Roman" w:hAnsi="Times New Roman"/>
                <w:bCs/>
                <w:sz w:val="20"/>
                <w:szCs w:val="20"/>
              </w:rPr>
            </w:pPr>
            <w:r>
              <w:rPr>
                <w:rFonts w:ascii="Times New Roman" w:hAnsi="Times New Roman"/>
                <w:bCs/>
                <w:sz w:val="20"/>
                <w:szCs w:val="20"/>
              </w:rPr>
              <w:t>-</w:t>
            </w:r>
          </w:p>
        </w:tc>
        <w:tc>
          <w:tcPr>
            <w:tcW w:w="1275" w:type="dxa"/>
          </w:tcPr>
          <w:p w:rsidR="006755B9" w:rsidRPr="004069F6" w:rsidRDefault="007E287F" w:rsidP="006755B9">
            <w:pPr>
              <w:jc w:val="center"/>
              <w:rPr>
                <w:rFonts w:ascii="Times New Roman" w:hAnsi="Times New Roman"/>
                <w:bCs/>
                <w:sz w:val="20"/>
                <w:szCs w:val="20"/>
              </w:rPr>
            </w:pPr>
            <w:r>
              <w:rPr>
                <w:rFonts w:ascii="Times New Roman" w:hAnsi="Times New Roman"/>
                <w:bCs/>
                <w:sz w:val="20"/>
                <w:szCs w:val="20"/>
              </w:rPr>
              <w:t>-</w:t>
            </w:r>
          </w:p>
        </w:tc>
        <w:tc>
          <w:tcPr>
            <w:tcW w:w="1276" w:type="dxa"/>
          </w:tcPr>
          <w:p w:rsidR="006755B9" w:rsidRPr="004069F6" w:rsidRDefault="007E287F" w:rsidP="006755B9">
            <w:pPr>
              <w:jc w:val="center"/>
              <w:rPr>
                <w:rFonts w:ascii="Times New Roman" w:hAnsi="Times New Roman"/>
                <w:bCs/>
                <w:sz w:val="20"/>
                <w:szCs w:val="20"/>
              </w:rPr>
            </w:pPr>
            <w:r>
              <w:rPr>
                <w:rFonts w:ascii="Times New Roman" w:hAnsi="Times New Roman"/>
                <w:bCs/>
                <w:sz w:val="20"/>
                <w:szCs w:val="20"/>
              </w:rPr>
              <w:t>-</w:t>
            </w:r>
          </w:p>
        </w:tc>
      </w:tr>
      <w:tr w:rsidR="006755B9" w:rsidRPr="004069F6" w:rsidTr="002A5072">
        <w:tc>
          <w:tcPr>
            <w:tcW w:w="2732" w:type="dxa"/>
          </w:tcPr>
          <w:p w:rsidR="006755B9" w:rsidRPr="004069F6" w:rsidRDefault="006755B9" w:rsidP="006755B9">
            <w:pPr>
              <w:rPr>
                <w:rFonts w:ascii="Times New Roman" w:hAnsi="Times New Roman"/>
                <w:bCs/>
                <w:sz w:val="20"/>
                <w:szCs w:val="20"/>
              </w:rPr>
            </w:pPr>
            <w:r w:rsidRPr="004069F6">
              <w:rPr>
                <w:rFonts w:ascii="Times New Roman" w:hAnsi="Times New Roman"/>
                <w:bCs/>
                <w:sz w:val="20"/>
                <w:szCs w:val="20"/>
              </w:rPr>
              <w:t>Доходы, уменьшенные на величину расходов в соответствии со статьёй 346.5 Налогового кодекса Российской Федерации, сельскохозяйственных товаропроизводителей, перешедших на уплату единого сельскохозяйственного налога – всего</w:t>
            </w:r>
          </w:p>
        </w:tc>
        <w:tc>
          <w:tcPr>
            <w:tcW w:w="992" w:type="dxa"/>
          </w:tcPr>
          <w:p w:rsidR="006755B9" w:rsidRPr="004069F6" w:rsidRDefault="006755B9" w:rsidP="006755B9">
            <w:pPr>
              <w:jc w:val="center"/>
              <w:rPr>
                <w:rFonts w:ascii="Times New Roman" w:hAnsi="Times New Roman"/>
                <w:sz w:val="20"/>
                <w:szCs w:val="20"/>
              </w:rPr>
            </w:pPr>
            <w:r w:rsidRPr="004069F6">
              <w:rPr>
                <w:rFonts w:ascii="Times New Roman" w:hAnsi="Times New Roman"/>
                <w:sz w:val="20"/>
                <w:szCs w:val="20"/>
              </w:rPr>
              <w:t>тыс. руб.</w:t>
            </w:r>
          </w:p>
        </w:tc>
        <w:tc>
          <w:tcPr>
            <w:tcW w:w="1134" w:type="dxa"/>
          </w:tcPr>
          <w:p w:rsidR="006755B9" w:rsidRPr="004069F6" w:rsidRDefault="007E287F" w:rsidP="006755B9">
            <w:pPr>
              <w:jc w:val="center"/>
              <w:rPr>
                <w:rFonts w:ascii="Times New Roman" w:hAnsi="Times New Roman"/>
                <w:sz w:val="20"/>
                <w:szCs w:val="20"/>
              </w:rPr>
            </w:pPr>
            <w:r>
              <w:rPr>
                <w:rFonts w:ascii="Times New Roman" w:hAnsi="Times New Roman"/>
                <w:sz w:val="20"/>
                <w:szCs w:val="20"/>
              </w:rPr>
              <w:t>-</w:t>
            </w:r>
          </w:p>
        </w:tc>
        <w:tc>
          <w:tcPr>
            <w:tcW w:w="1276" w:type="dxa"/>
          </w:tcPr>
          <w:p w:rsidR="006755B9" w:rsidRPr="004069F6" w:rsidRDefault="007E287F" w:rsidP="006755B9">
            <w:pPr>
              <w:jc w:val="center"/>
              <w:rPr>
                <w:rFonts w:ascii="Times New Roman" w:hAnsi="Times New Roman"/>
                <w:sz w:val="20"/>
                <w:szCs w:val="20"/>
              </w:rPr>
            </w:pPr>
            <w:r>
              <w:rPr>
                <w:rFonts w:ascii="Times New Roman" w:hAnsi="Times New Roman"/>
                <w:sz w:val="20"/>
                <w:szCs w:val="20"/>
              </w:rPr>
              <w:t>-</w:t>
            </w:r>
          </w:p>
        </w:tc>
        <w:tc>
          <w:tcPr>
            <w:tcW w:w="1276" w:type="dxa"/>
          </w:tcPr>
          <w:p w:rsidR="006755B9" w:rsidRPr="004069F6" w:rsidRDefault="007E287F" w:rsidP="006755B9">
            <w:pPr>
              <w:jc w:val="center"/>
              <w:rPr>
                <w:rFonts w:ascii="Times New Roman" w:hAnsi="Times New Roman"/>
                <w:sz w:val="20"/>
                <w:szCs w:val="20"/>
              </w:rPr>
            </w:pPr>
            <w:r>
              <w:rPr>
                <w:rFonts w:ascii="Times New Roman" w:hAnsi="Times New Roman"/>
                <w:sz w:val="20"/>
                <w:szCs w:val="20"/>
              </w:rPr>
              <w:t>-</w:t>
            </w:r>
          </w:p>
        </w:tc>
        <w:tc>
          <w:tcPr>
            <w:tcW w:w="1275" w:type="dxa"/>
          </w:tcPr>
          <w:p w:rsidR="006755B9" w:rsidRPr="004069F6" w:rsidRDefault="007E287F" w:rsidP="006755B9">
            <w:pPr>
              <w:jc w:val="center"/>
              <w:rPr>
                <w:rFonts w:ascii="Times New Roman" w:hAnsi="Times New Roman"/>
                <w:sz w:val="20"/>
                <w:szCs w:val="20"/>
              </w:rPr>
            </w:pPr>
            <w:r>
              <w:rPr>
                <w:rFonts w:ascii="Times New Roman" w:hAnsi="Times New Roman"/>
                <w:sz w:val="20"/>
                <w:szCs w:val="20"/>
              </w:rPr>
              <w:t>-</w:t>
            </w:r>
          </w:p>
        </w:tc>
        <w:tc>
          <w:tcPr>
            <w:tcW w:w="1276" w:type="dxa"/>
          </w:tcPr>
          <w:p w:rsidR="006755B9" w:rsidRPr="004069F6" w:rsidRDefault="007E287F" w:rsidP="006755B9">
            <w:pPr>
              <w:jc w:val="center"/>
              <w:rPr>
                <w:rFonts w:ascii="Times New Roman" w:hAnsi="Times New Roman"/>
                <w:sz w:val="20"/>
                <w:szCs w:val="20"/>
              </w:rPr>
            </w:pPr>
            <w:r>
              <w:rPr>
                <w:rFonts w:ascii="Times New Roman" w:hAnsi="Times New Roman"/>
                <w:sz w:val="20"/>
                <w:szCs w:val="20"/>
              </w:rPr>
              <w:t>-</w:t>
            </w:r>
          </w:p>
        </w:tc>
      </w:tr>
    </w:tbl>
    <w:p w:rsidR="006755B9" w:rsidRPr="004069F6" w:rsidRDefault="006755B9" w:rsidP="006755B9">
      <w:pPr>
        <w:pStyle w:val="a8"/>
        <w:ind w:firstLine="567"/>
        <w:jc w:val="both"/>
        <w:rPr>
          <w:rFonts w:ascii="Times New Roman" w:hAnsi="Times New Roman"/>
          <w:sz w:val="28"/>
          <w:szCs w:val="28"/>
        </w:rPr>
      </w:pPr>
      <w:r w:rsidRPr="004069F6">
        <w:rPr>
          <w:rFonts w:ascii="Times New Roman" w:hAnsi="Times New Roman"/>
          <w:sz w:val="28"/>
          <w:szCs w:val="28"/>
        </w:rPr>
        <w:t xml:space="preserve">Прогноз социально-экономического развития </w:t>
      </w:r>
      <w:r w:rsidR="003C7AA2">
        <w:rPr>
          <w:rFonts w:ascii="Times New Roman" w:hAnsi="Times New Roman"/>
          <w:sz w:val="28"/>
          <w:szCs w:val="28"/>
        </w:rPr>
        <w:t>Золотостепского</w:t>
      </w:r>
      <w:r w:rsidRPr="004069F6">
        <w:rPr>
          <w:rFonts w:ascii="Times New Roman" w:hAnsi="Times New Roman"/>
          <w:sz w:val="28"/>
          <w:szCs w:val="28"/>
        </w:rPr>
        <w:t xml:space="preserve"> муниципального образования на 2021-2023 годы разработан на основании сценарных условий </w:t>
      </w:r>
      <w:r w:rsidRPr="004069F6">
        <w:rPr>
          <w:rFonts w:ascii="Times New Roman" w:hAnsi="Times New Roman"/>
          <w:bCs/>
          <w:sz w:val="28"/>
          <w:szCs w:val="28"/>
        </w:rPr>
        <w:t>для формирования вариантов прогноза социально-экономического развития в 2021-2023 годах</w:t>
      </w:r>
      <w:r w:rsidRPr="004069F6">
        <w:rPr>
          <w:rFonts w:ascii="Times New Roman" w:hAnsi="Times New Roman"/>
          <w:sz w:val="28"/>
          <w:szCs w:val="28"/>
        </w:rPr>
        <w:t>, индексов-дефляторов по основным видам экономической деятельности, предложенных Министерством экономического развития Российской Федерации, по базовому сценарию, который принят за основу для разработки параметров федерального бюджета на 2021-2023 годы.</w:t>
      </w:r>
    </w:p>
    <w:p w:rsidR="006755B9" w:rsidRPr="004069F6" w:rsidRDefault="006755B9" w:rsidP="006755B9">
      <w:pPr>
        <w:pStyle w:val="a6"/>
        <w:spacing w:after="0" w:line="240" w:lineRule="auto"/>
        <w:ind w:firstLine="567"/>
        <w:jc w:val="both"/>
        <w:rPr>
          <w:rFonts w:ascii="Times New Roman" w:hAnsi="Times New Roman"/>
          <w:sz w:val="28"/>
          <w:szCs w:val="28"/>
        </w:rPr>
      </w:pPr>
      <w:r w:rsidRPr="004069F6">
        <w:rPr>
          <w:rFonts w:ascii="Times New Roman" w:hAnsi="Times New Roman"/>
          <w:sz w:val="28"/>
          <w:szCs w:val="28"/>
        </w:rPr>
        <w:t>При прогнозировании учтены приоритеты государственной экономической политики, задачи, поставленные Президентом Российской Федерации в Послании Федеральному Собранию Российской Федерации, Губернатором Саратовской области и другими органами законодательной и исполнительной власти</w:t>
      </w:r>
      <w:r w:rsidR="004069F6" w:rsidRPr="004069F6">
        <w:rPr>
          <w:rFonts w:ascii="Times New Roman" w:hAnsi="Times New Roman"/>
          <w:sz w:val="28"/>
          <w:szCs w:val="28"/>
        </w:rPr>
        <w:t>.</w:t>
      </w:r>
    </w:p>
    <w:p w:rsidR="006755B9" w:rsidRPr="004069F6" w:rsidRDefault="006755B9" w:rsidP="006755B9">
      <w:pPr>
        <w:pStyle w:val="a6"/>
        <w:spacing w:after="0" w:line="240" w:lineRule="auto"/>
        <w:ind w:firstLine="567"/>
        <w:jc w:val="both"/>
        <w:rPr>
          <w:rFonts w:ascii="Times New Roman" w:hAnsi="Times New Roman"/>
          <w:sz w:val="28"/>
          <w:szCs w:val="28"/>
        </w:rPr>
      </w:pPr>
      <w:r w:rsidRPr="004069F6">
        <w:rPr>
          <w:rFonts w:ascii="Times New Roman" w:hAnsi="Times New Roman"/>
          <w:sz w:val="28"/>
          <w:szCs w:val="28"/>
        </w:rPr>
        <w:t xml:space="preserve">При формировании прогнозных параметров  учтены  итоги развития российской экономики в 2019 году и пяти месяцев 2020 года, а так же тенденций мирового экономического развития и  внешнеэкономической конъюнктуры. </w:t>
      </w:r>
    </w:p>
    <w:p w:rsidR="006755B9" w:rsidRPr="004069F6" w:rsidRDefault="006755B9" w:rsidP="006755B9">
      <w:pPr>
        <w:pStyle w:val="a6"/>
        <w:spacing w:after="0" w:line="240" w:lineRule="auto"/>
        <w:ind w:firstLine="567"/>
        <w:jc w:val="both"/>
        <w:rPr>
          <w:rFonts w:ascii="Times New Roman" w:hAnsi="Times New Roman"/>
          <w:b/>
          <w:sz w:val="28"/>
          <w:szCs w:val="28"/>
        </w:rPr>
      </w:pPr>
      <w:r w:rsidRPr="004069F6">
        <w:rPr>
          <w:rFonts w:ascii="Times New Roman" w:hAnsi="Times New Roman"/>
          <w:b/>
          <w:sz w:val="28"/>
          <w:szCs w:val="28"/>
        </w:rPr>
        <w:t>Демография</w:t>
      </w:r>
    </w:p>
    <w:p w:rsidR="006755B9" w:rsidRPr="004069F6" w:rsidRDefault="006755B9" w:rsidP="006755B9">
      <w:pPr>
        <w:spacing w:after="0" w:line="240" w:lineRule="auto"/>
        <w:ind w:firstLine="567"/>
        <w:jc w:val="both"/>
        <w:rPr>
          <w:rFonts w:ascii="Times New Roman" w:hAnsi="Times New Roman"/>
          <w:sz w:val="28"/>
          <w:szCs w:val="28"/>
        </w:rPr>
      </w:pPr>
      <w:r w:rsidRPr="004069F6">
        <w:rPr>
          <w:rFonts w:ascii="Times New Roman" w:hAnsi="Times New Roman"/>
          <w:sz w:val="28"/>
          <w:szCs w:val="28"/>
        </w:rPr>
        <w:t xml:space="preserve">Динамика общей численности населения отражает закономерность в тенденциях формирования его возрастной структуры и естественного воспроизводства населения, а также в значительной мере зависит от направленности и объѐмов внешнего миграционного движения населения, сложившихся в муниципальном образовании. Численность постоянного населения </w:t>
      </w:r>
      <w:r w:rsidR="003C7AA2">
        <w:rPr>
          <w:rFonts w:ascii="Times New Roman" w:hAnsi="Times New Roman"/>
          <w:sz w:val="28"/>
          <w:szCs w:val="28"/>
        </w:rPr>
        <w:t>Золотостепского</w:t>
      </w:r>
      <w:r w:rsidRPr="004069F6">
        <w:rPr>
          <w:rFonts w:ascii="Times New Roman" w:hAnsi="Times New Roman"/>
          <w:sz w:val="28"/>
          <w:szCs w:val="28"/>
        </w:rPr>
        <w:t xml:space="preserve"> муниципального образования на 1 января 2020</w:t>
      </w:r>
      <w:r w:rsidR="009743E0">
        <w:rPr>
          <w:rFonts w:ascii="Times New Roman" w:hAnsi="Times New Roman"/>
          <w:sz w:val="28"/>
          <w:szCs w:val="28"/>
        </w:rPr>
        <w:t xml:space="preserve"> </w:t>
      </w:r>
      <w:r w:rsidRPr="004069F6">
        <w:rPr>
          <w:rFonts w:ascii="Times New Roman" w:hAnsi="Times New Roman"/>
          <w:sz w:val="28"/>
          <w:szCs w:val="28"/>
        </w:rPr>
        <w:t xml:space="preserve">года составила </w:t>
      </w:r>
      <w:r w:rsidR="004E1221" w:rsidRPr="004E1221">
        <w:rPr>
          <w:rFonts w:ascii="Times New Roman" w:hAnsi="Times New Roman"/>
          <w:sz w:val="28"/>
          <w:szCs w:val="28"/>
        </w:rPr>
        <w:t>2330</w:t>
      </w:r>
      <w:r w:rsidRPr="004069F6">
        <w:rPr>
          <w:rFonts w:ascii="Times New Roman" w:hAnsi="Times New Roman"/>
          <w:sz w:val="28"/>
          <w:szCs w:val="28"/>
        </w:rPr>
        <w:t xml:space="preserve"> человек. По-прежнему, проблемой современного демографического развития, как для </w:t>
      </w:r>
      <w:r w:rsidR="009743E0">
        <w:rPr>
          <w:rFonts w:ascii="Times New Roman" w:hAnsi="Times New Roman"/>
          <w:sz w:val="28"/>
          <w:szCs w:val="28"/>
        </w:rPr>
        <w:t>Золотостепского</w:t>
      </w:r>
      <w:r w:rsidRPr="004069F6">
        <w:rPr>
          <w:rFonts w:ascii="Times New Roman" w:hAnsi="Times New Roman"/>
          <w:sz w:val="28"/>
          <w:szCs w:val="28"/>
        </w:rPr>
        <w:t xml:space="preserve"> МО, так и России в </w:t>
      </w:r>
      <w:r w:rsidRPr="004069F6">
        <w:rPr>
          <w:rFonts w:ascii="Times New Roman" w:hAnsi="Times New Roman"/>
          <w:sz w:val="28"/>
          <w:szCs w:val="28"/>
        </w:rPr>
        <w:lastRenderedPageBreak/>
        <w:t xml:space="preserve">целом, остается высокий уровень смертности населения. Наряду с естественным движением населения, миграция является одним из основных факторов, оказывающих влияние на формирование численности и состава жителей муниципального образования. В поселении наблюдается уменьшение населения за счет естественной убыли. Предположительно к концу 2023 года численность населения </w:t>
      </w:r>
      <w:r w:rsidR="009743E0">
        <w:rPr>
          <w:rFonts w:ascii="Times New Roman" w:hAnsi="Times New Roman"/>
          <w:sz w:val="28"/>
          <w:szCs w:val="28"/>
        </w:rPr>
        <w:t>Золотостепского</w:t>
      </w:r>
      <w:r w:rsidRPr="004069F6">
        <w:rPr>
          <w:rFonts w:ascii="Times New Roman" w:hAnsi="Times New Roman"/>
          <w:sz w:val="28"/>
          <w:szCs w:val="28"/>
        </w:rPr>
        <w:t xml:space="preserve"> муниципального образования перестанет уменьшаться.</w:t>
      </w:r>
    </w:p>
    <w:p w:rsidR="006755B9" w:rsidRPr="004069F6" w:rsidRDefault="006755B9" w:rsidP="006755B9">
      <w:pPr>
        <w:spacing w:after="0" w:line="240" w:lineRule="auto"/>
        <w:ind w:firstLine="567"/>
        <w:jc w:val="both"/>
        <w:rPr>
          <w:rFonts w:ascii="Times New Roman" w:hAnsi="Times New Roman"/>
          <w:sz w:val="28"/>
          <w:szCs w:val="28"/>
        </w:rPr>
      </w:pPr>
      <w:r w:rsidRPr="004069F6">
        <w:rPr>
          <w:rFonts w:ascii="Times New Roman" w:hAnsi="Times New Roman"/>
          <w:sz w:val="28"/>
          <w:szCs w:val="28"/>
        </w:rPr>
        <w:t xml:space="preserve">Основной задачей демографической политики должно стать: заинтересованность молодого трудоспособного населения в том, чтобы оставаться жить и работать там, где родился и вырос, а не выезжать за его пределы в поисках лучшей жизни, сохранение и укрепление здоровья населения и института семьи. </w:t>
      </w:r>
    </w:p>
    <w:p w:rsidR="006755B9" w:rsidRPr="004069F6" w:rsidRDefault="006755B9" w:rsidP="006755B9">
      <w:pPr>
        <w:spacing w:after="0" w:line="240" w:lineRule="auto"/>
        <w:ind w:firstLine="567"/>
        <w:jc w:val="both"/>
        <w:rPr>
          <w:rFonts w:ascii="Times New Roman" w:hAnsi="Times New Roman"/>
          <w:b/>
          <w:sz w:val="28"/>
          <w:szCs w:val="28"/>
        </w:rPr>
      </w:pPr>
      <w:r w:rsidRPr="004069F6">
        <w:rPr>
          <w:rFonts w:ascii="Times New Roman" w:hAnsi="Times New Roman"/>
          <w:b/>
          <w:sz w:val="28"/>
          <w:szCs w:val="28"/>
        </w:rPr>
        <w:t xml:space="preserve">Финансы </w:t>
      </w:r>
    </w:p>
    <w:p w:rsidR="006755B9" w:rsidRPr="004069F6" w:rsidRDefault="006755B9" w:rsidP="006755B9">
      <w:pPr>
        <w:spacing w:after="0" w:line="240" w:lineRule="auto"/>
        <w:ind w:firstLine="567"/>
        <w:jc w:val="both"/>
        <w:rPr>
          <w:rFonts w:ascii="Times New Roman" w:hAnsi="Times New Roman"/>
          <w:sz w:val="28"/>
          <w:szCs w:val="28"/>
        </w:rPr>
      </w:pPr>
      <w:r w:rsidRPr="004069F6">
        <w:rPr>
          <w:rFonts w:ascii="Times New Roman" w:hAnsi="Times New Roman"/>
          <w:sz w:val="28"/>
          <w:szCs w:val="28"/>
        </w:rPr>
        <w:t xml:space="preserve">Бюджетная политика является ключевым звеном экономической политики. От качества местного бюджета, заложенных в него параметров, зависят и социальный уровень жизни граждан муниципального образования, и инвестиционные возможности муниципалитета. Основными источниками поступлений в местный бюджет являются: налог на доходы физических лиц, земельный налог, арендная плата за земли. </w:t>
      </w:r>
    </w:p>
    <w:p w:rsidR="006755B9" w:rsidRPr="005E1CF6" w:rsidRDefault="006755B9" w:rsidP="006755B9">
      <w:pPr>
        <w:spacing w:after="0" w:line="240" w:lineRule="auto"/>
        <w:ind w:firstLine="567"/>
        <w:jc w:val="both"/>
        <w:rPr>
          <w:rFonts w:ascii="Times New Roman" w:hAnsi="Times New Roman"/>
          <w:b/>
          <w:sz w:val="28"/>
          <w:szCs w:val="28"/>
        </w:rPr>
      </w:pPr>
      <w:r w:rsidRPr="005E1CF6">
        <w:rPr>
          <w:rFonts w:ascii="Times New Roman" w:hAnsi="Times New Roman"/>
          <w:b/>
          <w:sz w:val="28"/>
          <w:szCs w:val="28"/>
        </w:rPr>
        <w:t xml:space="preserve">Фонд заработной платы </w:t>
      </w:r>
    </w:p>
    <w:p w:rsidR="006755B9" w:rsidRPr="005E1CF6" w:rsidRDefault="006755B9" w:rsidP="006755B9">
      <w:pPr>
        <w:spacing w:after="0" w:line="240" w:lineRule="auto"/>
        <w:ind w:firstLine="567"/>
        <w:jc w:val="both"/>
        <w:rPr>
          <w:rFonts w:ascii="Times New Roman" w:hAnsi="Times New Roman"/>
          <w:sz w:val="28"/>
          <w:szCs w:val="28"/>
        </w:rPr>
      </w:pPr>
      <w:r w:rsidRPr="005E1CF6">
        <w:rPr>
          <w:rFonts w:ascii="Times New Roman" w:hAnsi="Times New Roman"/>
          <w:sz w:val="28"/>
          <w:szCs w:val="28"/>
        </w:rPr>
        <w:t xml:space="preserve">Оценивая текущий год - фонд заработной платы, вырастет значительно - на 8,2% и составит </w:t>
      </w:r>
      <w:r w:rsidR="009743E0" w:rsidRPr="005E1CF6">
        <w:rPr>
          <w:rFonts w:ascii="Times New Roman" w:hAnsi="Times New Roman"/>
          <w:sz w:val="28"/>
          <w:szCs w:val="28"/>
        </w:rPr>
        <w:t>50841,99</w:t>
      </w:r>
      <w:r w:rsidRPr="005E1CF6">
        <w:rPr>
          <w:rFonts w:ascii="Times New Roman" w:hAnsi="Times New Roman"/>
          <w:sz w:val="28"/>
          <w:szCs w:val="28"/>
        </w:rPr>
        <w:t xml:space="preserve"> рублей. Это повлечет за собой аналогичный темп роста среднемесячной номинальной начисленной заработной платы работников (108,</w:t>
      </w:r>
      <w:r w:rsidR="005E1CF6" w:rsidRPr="005E1CF6">
        <w:rPr>
          <w:rFonts w:ascii="Times New Roman" w:hAnsi="Times New Roman"/>
          <w:sz w:val="28"/>
          <w:szCs w:val="28"/>
        </w:rPr>
        <w:t>2</w:t>
      </w:r>
      <w:r w:rsidRPr="005E1CF6">
        <w:rPr>
          <w:rFonts w:ascii="Times New Roman" w:hAnsi="Times New Roman"/>
          <w:sz w:val="28"/>
          <w:szCs w:val="28"/>
        </w:rPr>
        <w:t xml:space="preserve">%). К повышению уровня фонда оплаты труда привело ежегодное повышение МРОТ и ежегодная индексация заработной платы. Фонд заработной платы составит в 2022 году </w:t>
      </w:r>
      <w:r w:rsidR="005E1CF6" w:rsidRPr="005E1CF6">
        <w:rPr>
          <w:rFonts w:ascii="Times New Roman" w:hAnsi="Times New Roman"/>
          <w:sz w:val="28"/>
          <w:szCs w:val="28"/>
        </w:rPr>
        <w:t>6138,5</w:t>
      </w:r>
      <w:r w:rsidRPr="005E1CF6">
        <w:rPr>
          <w:rFonts w:ascii="Times New Roman" w:hAnsi="Times New Roman"/>
          <w:sz w:val="28"/>
          <w:szCs w:val="28"/>
        </w:rPr>
        <w:t xml:space="preserve"> млн. руб. и размер заработной платы составит </w:t>
      </w:r>
      <w:r w:rsidR="005E1CF6" w:rsidRPr="005E1CF6">
        <w:rPr>
          <w:rFonts w:ascii="Times New Roman" w:hAnsi="Times New Roman"/>
          <w:sz w:val="24"/>
          <w:szCs w:val="24"/>
        </w:rPr>
        <w:t xml:space="preserve">54807,69 </w:t>
      </w:r>
      <w:r w:rsidRPr="005E1CF6">
        <w:rPr>
          <w:rFonts w:ascii="Times New Roman" w:hAnsi="Times New Roman"/>
          <w:sz w:val="24"/>
          <w:szCs w:val="24"/>
        </w:rPr>
        <w:t>руб</w:t>
      </w:r>
      <w:r w:rsidRPr="005E1CF6">
        <w:rPr>
          <w:rFonts w:ascii="Times New Roman" w:hAnsi="Times New Roman"/>
          <w:sz w:val="28"/>
          <w:szCs w:val="28"/>
        </w:rPr>
        <w:t xml:space="preserve">. Фонд заработной платы составит в 2023 году </w:t>
      </w:r>
      <w:r w:rsidR="005E1CF6" w:rsidRPr="005E1CF6">
        <w:rPr>
          <w:rFonts w:ascii="Times New Roman" w:hAnsi="Times New Roman"/>
          <w:sz w:val="28"/>
          <w:szCs w:val="28"/>
        </w:rPr>
        <w:t>6605,1</w:t>
      </w:r>
      <w:r w:rsidRPr="005E1CF6">
        <w:rPr>
          <w:rFonts w:ascii="Times New Roman" w:hAnsi="Times New Roman"/>
          <w:sz w:val="28"/>
          <w:szCs w:val="28"/>
        </w:rPr>
        <w:t xml:space="preserve">  млн. руб. и размер заработной платы составит </w:t>
      </w:r>
      <w:r w:rsidR="005E1CF6" w:rsidRPr="005E1CF6">
        <w:rPr>
          <w:rFonts w:ascii="Times New Roman" w:hAnsi="Times New Roman"/>
          <w:sz w:val="24"/>
          <w:szCs w:val="24"/>
        </w:rPr>
        <w:t>58974,0</w:t>
      </w:r>
      <w:r w:rsidR="005E1CF6" w:rsidRPr="005E1CF6">
        <w:rPr>
          <w:rFonts w:ascii="Times New Roman" w:hAnsi="Times New Roman"/>
          <w:sz w:val="20"/>
          <w:szCs w:val="20"/>
        </w:rPr>
        <w:t xml:space="preserve"> </w:t>
      </w:r>
      <w:r w:rsidRPr="005E1CF6">
        <w:rPr>
          <w:rFonts w:ascii="Times New Roman" w:hAnsi="Times New Roman"/>
          <w:sz w:val="28"/>
          <w:szCs w:val="28"/>
        </w:rPr>
        <w:t>руб.</w:t>
      </w:r>
    </w:p>
    <w:p w:rsidR="006755B9" w:rsidRPr="005E1CF6" w:rsidRDefault="006755B9" w:rsidP="006755B9">
      <w:pPr>
        <w:spacing w:after="0" w:line="240" w:lineRule="auto"/>
        <w:ind w:firstLine="567"/>
        <w:jc w:val="both"/>
        <w:rPr>
          <w:rFonts w:ascii="Times New Roman" w:hAnsi="Times New Roman"/>
          <w:b/>
          <w:sz w:val="28"/>
          <w:szCs w:val="28"/>
        </w:rPr>
      </w:pPr>
      <w:r w:rsidRPr="005E1CF6">
        <w:rPr>
          <w:rFonts w:ascii="Times New Roman" w:hAnsi="Times New Roman"/>
          <w:b/>
          <w:sz w:val="28"/>
          <w:szCs w:val="28"/>
        </w:rPr>
        <w:t xml:space="preserve">Потребительский рынок </w:t>
      </w:r>
    </w:p>
    <w:p w:rsidR="006755B9" w:rsidRPr="005E1CF6" w:rsidRDefault="006755B9" w:rsidP="006755B9">
      <w:pPr>
        <w:spacing w:after="0" w:line="240" w:lineRule="auto"/>
        <w:ind w:firstLine="567"/>
        <w:jc w:val="both"/>
        <w:rPr>
          <w:rFonts w:ascii="Times New Roman" w:hAnsi="Times New Roman"/>
          <w:sz w:val="28"/>
          <w:szCs w:val="28"/>
        </w:rPr>
      </w:pPr>
      <w:r w:rsidRPr="005E1CF6">
        <w:rPr>
          <w:rFonts w:ascii="Times New Roman" w:hAnsi="Times New Roman"/>
          <w:sz w:val="28"/>
          <w:szCs w:val="28"/>
        </w:rPr>
        <w:t xml:space="preserve">Основная часть общеэкономического оборота принадлежит потребительскому рынку как составной части экономики поселения, отражающей динамику товарно-денежных отношений населения на рынке товаров и услуг, социально - экономическое состояние общества муниципального образования и региона в целом. Основная часть товарооборота нашего муниципального образования формируется мелкими предприятиями. </w:t>
      </w:r>
    </w:p>
    <w:p w:rsidR="006755B9" w:rsidRPr="005E1CF6" w:rsidRDefault="006755B9" w:rsidP="006755B9">
      <w:pPr>
        <w:spacing w:after="0" w:line="240" w:lineRule="auto"/>
        <w:ind w:firstLine="567"/>
        <w:jc w:val="both"/>
        <w:rPr>
          <w:rFonts w:ascii="Times New Roman" w:hAnsi="Times New Roman"/>
          <w:b/>
          <w:sz w:val="28"/>
          <w:szCs w:val="28"/>
        </w:rPr>
      </w:pPr>
      <w:r w:rsidRPr="005E1CF6">
        <w:rPr>
          <w:rFonts w:ascii="Times New Roman" w:hAnsi="Times New Roman"/>
          <w:b/>
          <w:sz w:val="28"/>
          <w:szCs w:val="28"/>
        </w:rPr>
        <w:t>Сельское хозяйство</w:t>
      </w:r>
    </w:p>
    <w:p w:rsidR="006755B9" w:rsidRPr="005E1CF6" w:rsidRDefault="006755B9" w:rsidP="006755B9">
      <w:pPr>
        <w:spacing w:after="0" w:line="240" w:lineRule="auto"/>
        <w:ind w:firstLine="567"/>
        <w:jc w:val="both"/>
        <w:rPr>
          <w:rFonts w:ascii="Times New Roman" w:hAnsi="Times New Roman"/>
          <w:sz w:val="28"/>
          <w:szCs w:val="28"/>
        </w:rPr>
      </w:pPr>
      <w:r w:rsidRPr="005E1CF6">
        <w:rPr>
          <w:rFonts w:ascii="Times New Roman" w:hAnsi="Times New Roman"/>
          <w:sz w:val="28"/>
          <w:szCs w:val="28"/>
        </w:rPr>
        <w:t xml:space="preserve">Сельское хозяйство </w:t>
      </w:r>
      <w:r w:rsidR="005E1CF6">
        <w:rPr>
          <w:rFonts w:ascii="Times New Roman" w:hAnsi="Times New Roman"/>
          <w:sz w:val="28"/>
          <w:szCs w:val="28"/>
        </w:rPr>
        <w:t>Золотостеп</w:t>
      </w:r>
      <w:r w:rsidRPr="005E1CF6">
        <w:rPr>
          <w:rFonts w:ascii="Times New Roman" w:hAnsi="Times New Roman"/>
          <w:sz w:val="28"/>
          <w:szCs w:val="28"/>
        </w:rPr>
        <w:t xml:space="preserve">ского муниципального образования представлено </w:t>
      </w:r>
      <w:r w:rsidR="00BB194A" w:rsidRPr="00784A24">
        <w:rPr>
          <w:rFonts w:ascii="Times New Roman" w:hAnsi="Times New Roman"/>
          <w:sz w:val="28"/>
          <w:szCs w:val="28"/>
        </w:rPr>
        <w:t>1</w:t>
      </w:r>
      <w:r w:rsidRPr="00784A24">
        <w:rPr>
          <w:rFonts w:ascii="Times New Roman" w:hAnsi="Times New Roman"/>
          <w:sz w:val="28"/>
          <w:szCs w:val="28"/>
        </w:rPr>
        <w:t xml:space="preserve"> сельхозтоваропроизводител</w:t>
      </w:r>
      <w:r w:rsidR="00EC6A6A" w:rsidRPr="00784A24">
        <w:rPr>
          <w:rFonts w:ascii="Times New Roman" w:hAnsi="Times New Roman"/>
          <w:sz w:val="28"/>
          <w:szCs w:val="28"/>
        </w:rPr>
        <w:t>ь</w:t>
      </w:r>
      <w:r w:rsidRPr="005E1CF6">
        <w:rPr>
          <w:rFonts w:ascii="Times New Roman" w:hAnsi="Times New Roman"/>
          <w:sz w:val="28"/>
          <w:szCs w:val="28"/>
        </w:rPr>
        <w:t xml:space="preserve"> осуществляющими деятельность. В соответствии с прогнозом валовая продукция сельского хозяйства в 2019 году составила </w:t>
      </w:r>
      <w:r w:rsidR="005E1CF6" w:rsidRPr="005E1CF6">
        <w:rPr>
          <w:rFonts w:ascii="Times New Roman" w:hAnsi="Times New Roman"/>
          <w:sz w:val="28"/>
          <w:szCs w:val="28"/>
        </w:rPr>
        <w:t>45,4</w:t>
      </w:r>
      <w:r w:rsidRPr="005E1CF6">
        <w:rPr>
          <w:rFonts w:ascii="Times New Roman" w:hAnsi="Times New Roman"/>
          <w:sz w:val="28"/>
          <w:szCs w:val="28"/>
        </w:rPr>
        <w:t xml:space="preserve"> млн. рублей, в 2020 году </w:t>
      </w:r>
      <w:r w:rsidR="005E1CF6" w:rsidRPr="005E1CF6">
        <w:rPr>
          <w:rFonts w:ascii="Times New Roman" w:hAnsi="Times New Roman"/>
          <w:sz w:val="28"/>
          <w:szCs w:val="28"/>
        </w:rPr>
        <w:t>270</w:t>
      </w:r>
      <w:r w:rsidRPr="005E1CF6">
        <w:rPr>
          <w:rFonts w:ascii="Times New Roman" w:hAnsi="Times New Roman"/>
          <w:sz w:val="28"/>
          <w:szCs w:val="28"/>
        </w:rPr>
        <w:t xml:space="preserve"> млн. руб. в 2021 году планируется увеличение до </w:t>
      </w:r>
      <w:r w:rsidR="005E1CF6" w:rsidRPr="005E1CF6">
        <w:rPr>
          <w:rFonts w:ascii="Times New Roman" w:hAnsi="Times New Roman"/>
          <w:sz w:val="28"/>
          <w:szCs w:val="28"/>
        </w:rPr>
        <w:t>280</w:t>
      </w:r>
      <w:r w:rsidRPr="005E1CF6">
        <w:rPr>
          <w:rFonts w:ascii="Times New Roman" w:hAnsi="Times New Roman"/>
          <w:sz w:val="28"/>
          <w:szCs w:val="28"/>
        </w:rPr>
        <w:t xml:space="preserve"> млн. руб. и в 2022 году валовый сбор составит </w:t>
      </w:r>
      <w:r w:rsidR="005E1CF6" w:rsidRPr="005E1CF6">
        <w:rPr>
          <w:rFonts w:ascii="Times New Roman" w:hAnsi="Times New Roman"/>
          <w:sz w:val="28"/>
          <w:szCs w:val="28"/>
        </w:rPr>
        <w:t>290,6</w:t>
      </w:r>
      <w:r w:rsidRPr="005E1CF6">
        <w:rPr>
          <w:rFonts w:ascii="Times New Roman" w:hAnsi="Times New Roman"/>
          <w:sz w:val="28"/>
          <w:szCs w:val="28"/>
        </w:rPr>
        <w:t xml:space="preserve"> млн. руб. в 2023 году </w:t>
      </w:r>
      <w:r w:rsidR="005E1CF6" w:rsidRPr="005E1CF6">
        <w:rPr>
          <w:rFonts w:ascii="Times New Roman" w:hAnsi="Times New Roman"/>
          <w:sz w:val="28"/>
          <w:szCs w:val="28"/>
        </w:rPr>
        <w:t>303</w:t>
      </w:r>
      <w:r w:rsidRPr="005E1CF6">
        <w:rPr>
          <w:rFonts w:ascii="Times New Roman" w:hAnsi="Times New Roman"/>
          <w:sz w:val="28"/>
          <w:szCs w:val="28"/>
        </w:rPr>
        <w:t xml:space="preserve"> млн. руб.</w:t>
      </w:r>
    </w:p>
    <w:p w:rsidR="006755B9" w:rsidRPr="005E1CF6" w:rsidRDefault="006755B9">
      <w:pPr>
        <w:spacing w:after="0" w:line="240" w:lineRule="auto"/>
        <w:rPr>
          <w:rFonts w:ascii="Times New Roman" w:eastAsia="Times New Roman" w:hAnsi="Times New Roman"/>
          <w:b/>
          <w:sz w:val="28"/>
          <w:szCs w:val="28"/>
          <w:lang w:eastAsia="ru-RU"/>
        </w:rPr>
      </w:pPr>
      <w:r w:rsidRPr="005E1CF6">
        <w:rPr>
          <w:rFonts w:ascii="Times New Roman" w:hAnsi="Times New Roman"/>
          <w:b/>
        </w:rPr>
        <w:br w:type="page"/>
      </w:r>
    </w:p>
    <w:p w:rsidR="00AD02F2" w:rsidRPr="004069F6" w:rsidRDefault="00AD02F2" w:rsidP="007C55BB">
      <w:pPr>
        <w:pStyle w:val="1"/>
        <w:spacing w:before="240"/>
        <w:jc w:val="center"/>
        <w:rPr>
          <w:b/>
        </w:rPr>
      </w:pPr>
      <w:r w:rsidRPr="004069F6">
        <w:rPr>
          <w:b/>
        </w:rPr>
        <w:lastRenderedPageBreak/>
        <w:t>2. Общие характеристики бюджета</w:t>
      </w:r>
    </w:p>
    <w:p w:rsidR="00AD02F2" w:rsidRPr="004069F6" w:rsidRDefault="00AA4BB3" w:rsidP="007C55BB">
      <w:pPr>
        <w:pStyle w:val="1"/>
        <w:jc w:val="center"/>
        <w:rPr>
          <w:b/>
        </w:rPr>
      </w:pPr>
      <w:r>
        <w:rPr>
          <w:b/>
          <w:color w:val="000000"/>
        </w:rPr>
        <w:t>Золотостепского</w:t>
      </w:r>
      <w:r w:rsidR="00E82060" w:rsidRPr="004069F6">
        <w:rPr>
          <w:b/>
          <w:color w:val="000000"/>
        </w:rPr>
        <w:t xml:space="preserve"> </w:t>
      </w:r>
      <w:r w:rsidR="00AD02F2" w:rsidRPr="004069F6">
        <w:rPr>
          <w:b/>
          <w:color w:val="000000"/>
        </w:rPr>
        <w:t>муниципального образования</w:t>
      </w:r>
    </w:p>
    <w:p w:rsidR="00AD02F2" w:rsidRPr="004069F6" w:rsidRDefault="00AD02F2" w:rsidP="00AD02F2">
      <w:pPr>
        <w:spacing w:after="0" w:line="240" w:lineRule="auto"/>
        <w:jc w:val="center"/>
        <w:rPr>
          <w:rFonts w:ascii="Times New Roman" w:hAnsi="Times New Roman"/>
          <w:b/>
          <w:bCs/>
          <w:sz w:val="16"/>
          <w:szCs w:val="16"/>
        </w:rPr>
      </w:pPr>
    </w:p>
    <w:p w:rsidR="00E82060" w:rsidRDefault="00AD02F2" w:rsidP="00F15257">
      <w:pPr>
        <w:pStyle w:val="1"/>
        <w:jc w:val="center"/>
        <w:rPr>
          <w:b/>
          <w:i/>
        </w:rPr>
      </w:pPr>
      <w:r w:rsidRPr="004069F6">
        <w:rPr>
          <w:b/>
          <w:i/>
        </w:rPr>
        <w:t>2.1. Основные параметры бюджета</w:t>
      </w:r>
      <w:r w:rsidR="00E82060" w:rsidRPr="004069F6">
        <w:rPr>
          <w:b/>
          <w:i/>
        </w:rPr>
        <w:t xml:space="preserve"> </w:t>
      </w:r>
      <w:r w:rsidR="00AA4BB3">
        <w:rPr>
          <w:b/>
          <w:i/>
        </w:rPr>
        <w:t>Золотостепског</w:t>
      </w:r>
      <w:r w:rsidR="00E82060" w:rsidRPr="004069F6">
        <w:rPr>
          <w:b/>
          <w:i/>
        </w:rPr>
        <w:t xml:space="preserve">о </w:t>
      </w:r>
      <w:r w:rsidRPr="004069F6">
        <w:rPr>
          <w:b/>
          <w:i/>
        </w:rPr>
        <w:t xml:space="preserve">муниципального образования </w:t>
      </w:r>
    </w:p>
    <w:p w:rsidR="00F15257" w:rsidRPr="00F15257" w:rsidRDefault="00F15257" w:rsidP="00F15257">
      <w:pPr>
        <w:rPr>
          <w:lang w:eastAsia="ru-RU"/>
        </w:rPr>
      </w:pPr>
    </w:p>
    <w:p w:rsidR="00AD02F2" w:rsidRPr="004069F6" w:rsidRDefault="00AD02F2" w:rsidP="00E82060">
      <w:pPr>
        <w:pStyle w:val="1"/>
        <w:spacing w:after="240"/>
        <w:jc w:val="center"/>
        <w:rPr>
          <w:b/>
        </w:rPr>
      </w:pPr>
      <w:r w:rsidRPr="004069F6">
        <w:rPr>
          <w:b/>
        </w:rPr>
        <w:t>Таблица </w:t>
      </w:r>
      <w:r w:rsidR="00E82060" w:rsidRPr="004069F6">
        <w:rPr>
          <w:b/>
        </w:rPr>
        <w:t>3</w:t>
      </w:r>
      <w:r w:rsidRPr="004069F6">
        <w:rPr>
          <w:b/>
        </w:rPr>
        <w:t>. Основные параметры бюджета</w:t>
      </w:r>
      <w:r w:rsidR="00E82060" w:rsidRPr="004069F6">
        <w:rPr>
          <w:b/>
        </w:rPr>
        <w:t xml:space="preserve"> </w:t>
      </w:r>
      <w:r w:rsidR="00AA4BB3">
        <w:rPr>
          <w:b/>
        </w:rPr>
        <w:t>Золотостепского</w:t>
      </w:r>
      <w:r w:rsidRPr="004069F6">
        <w:rPr>
          <w:b/>
        </w:rPr>
        <w:t xml:space="preserve"> муниципального образования</w:t>
      </w:r>
    </w:p>
    <w:p w:rsidR="004069F6" w:rsidRPr="004069F6" w:rsidRDefault="004069F6" w:rsidP="004069F6">
      <w:pPr>
        <w:jc w:val="right"/>
        <w:rPr>
          <w:rFonts w:ascii="Times New Roman" w:hAnsi="Times New Roman"/>
          <w:lang w:eastAsia="ru-RU"/>
        </w:rPr>
      </w:pPr>
      <w:r w:rsidRPr="004069F6">
        <w:rPr>
          <w:rFonts w:ascii="Times New Roman" w:hAnsi="Times New Roman"/>
          <w:lang w:eastAsia="ru-RU"/>
        </w:rPr>
        <w:t>(тыс. рублей)</w:t>
      </w:r>
    </w:p>
    <w:p w:rsidR="00AD02F2" w:rsidRPr="004069F6" w:rsidRDefault="00AD02F2" w:rsidP="007A7A17">
      <w:pPr>
        <w:autoSpaceDE w:val="0"/>
        <w:autoSpaceDN w:val="0"/>
        <w:adjustRightInd w:val="0"/>
        <w:spacing w:after="0" w:line="240" w:lineRule="auto"/>
        <w:rPr>
          <w:rFonts w:ascii="Times New Roman" w:hAnsi="Times New Roman"/>
          <w:b/>
          <w:bCs/>
          <w:color w:val="000000"/>
          <w:sz w:val="28"/>
          <w:szCs w:val="28"/>
        </w:rPr>
      </w:pPr>
    </w:p>
    <w:tbl>
      <w:tblPr>
        <w:tblStyle w:val="-11"/>
        <w:tblpPr w:leftFromText="180" w:rightFromText="180" w:vertAnchor="text" w:horzAnchor="margin" w:tblpXSpec="center" w:tblpY="-34"/>
        <w:tblW w:w="9497" w:type="dxa"/>
        <w:tblLook w:val="04A0"/>
      </w:tblPr>
      <w:tblGrid>
        <w:gridCol w:w="1844"/>
        <w:gridCol w:w="1559"/>
        <w:gridCol w:w="1559"/>
        <w:gridCol w:w="1559"/>
        <w:gridCol w:w="1488"/>
        <w:gridCol w:w="1488"/>
      </w:tblGrid>
      <w:tr w:rsidR="007A7A17" w:rsidRPr="004069F6" w:rsidTr="00087910">
        <w:trPr>
          <w:cnfStyle w:val="100000000000"/>
          <w:trHeight w:val="685"/>
        </w:trPr>
        <w:tc>
          <w:tcPr>
            <w:cnfStyle w:val="001000000000"/>
            <w:tcW w:w="1822" w:type="dxa"/>
            <w:shd w:val="clear" w:color="auto" w:fill="DAEEF3" w:themeFill="accent5" w:themeFillTint="33"/>
            <w:noWrap/>
            <w:hideMark/>
          </w:tcPr>
          <w:p w:rsidR="007A7A17" w:rsidRPr="004069F6" w:rsidRDefault="007A7A17" w:rsidP="007836F1">
            <w:pPr>
              <w:spacing w:after="0" w:line="240" w:lineRule="auto"/>
              <w:jc w:val="center"/>
              <w:rPr>
                <w:rFonts w:ascii="Times New Roman" w:eastAsia="Times New Roman" w:hAnsi="Times New Roman" w:cs="Times New Roman"/>
                <w:bCs w:val="0"/>
                <w:sz w:val="24"/>
                <w:szCs w:val="24"/>
                <w:lang w:eastAsia="ru-RU"/>
              </w:rPr>
            </w:pPr>
            <w:r w:rsidRPr="004069F6">
              <w:rPr>
                <w:rFonts w:ascii="Times New Roman" w:eastAsia="Times New Roman" w:hAnsi="Times New Roman" w:cs="Times New Roman"/>
                <w:sz w:val="24"/>
                <w:szCs w:val="24"/>
                <w:lang w:eastAsia="ru-RU"/>
              </w:rPr>
              <w:t>Наименование</w:t>
            </w:r>
          </w:p>
        </w:tc>
        <w:tc>
          <w:tcPr>
            <w:tcW w:w="1559" w:type="dxa"/>
            <w:shd w:val="clear" w:color="auto" w:fill="DAEEF3" w:themeFill="accent5" w:themeFillTint="33"/>
            <w:hideMark/>
          </w:tcPr>
          <w:p w:rsidR="007A7A17" w:rsidRPr="004069F6" w:rsidRDefault="007A7A17" w:rsidP="007836F1">
            <w:pPr>
              <w:spacing w:after="0" w:line="240" w:lineRule="auto"/>
              <w:jc w:val="center"/>
              <w:cnfStyle w:val="100000000000"/>
              <w:rPr>
                <w:rFonts w:ascii="Times New Roman" w:hAnsi="Times New Roman" w:cs="Times New Roman"/>
                <w:bCs w:val="0"/>
                <w:sz w:val="24"/>
                <w:szCs w:val="24"/>
              </w:rPr>
            </w:pPr>
            <w:r w:rsidRPr="004069F6">
              <w:rPr>
                <w:rFonts w:ascii="Times New Roman" w:hAnsi="Times New Roman" w:cs="Times New Roman"/>
                <w:sz w:val="24"/>
                <w:szCs w:val="24"/>
              </w:rPr>
              <w:t>201</w:t>
            </w:r>
            <w:r w:rsidR="00E82060" w:rsidRPr="004069F6">
              <w:rPr>
                <w:rFonts w:ascii="Times New Roman" w:hAnsi="Times New Roman" w:cs="Times New Roman"/>
                <w:sz w:val="24"/>
                <w:szCs w:val="24"/>
              </w:rPr>
              <w:t>9</w:t>
            </w:r>
            <w:r w:rsidRPr="004069F6">
              <w:rPr>
                <w:rFonts w:ascii="Times New Roman" w:hAnsi="Times New Roman" w:cs="Times New Roman"/>
                <w:sz w:val="24"/>
                <w:szCs w:val="24"/>
              </w:rPr>
              <w:t xml:space="preserve"> год</w:t>
            </w:r>
            <w:r w:rsidRPr="004069F6">
              <w:rPr>
                <w:rFonts w:ascii="Times New Roman" w:hAnsi="Times New Roman" w:cs="Times New Roman"/>
                <w:sz w:val="24"/>
                <w:szCs w:val="24"/>
              </w:rPr>
              <w:br/>
              <w:t>(отчет)</w:t>
            </w:r>
          </w:p>
        </w:tc>
        <w:tc>
          <w:tcPr>
            <w:tcW w:w="1559" w:type="dxa"/>
            <w:shd w:val="clear" w:color="auto" w:fill="DAEEF3" w:themeFill="accent5" w:themeFillTint="33"/>
            <w:hideMark/>
          </w:tcPr>
          <w:p w:rsidR="007A7A17" w:rsidRPr="004069F6" w:rsidRDefault="007A7A17" w:rsidP="007836F1">
            <w:pPr>
              <w:spacing w:after="0" w:line="240" w:lineRule="auto"/>
              <w:jc w:val="center"/>
              <w:cnfStyle w:val="100000000000"/>
              <w:rPr>
                <w:rFonts w:ascii="Times New Roman" w:hAnsi="Times New Roman" w:cs="Times New Roman"/>
                <w:bCs w:val="0"/>
                <w:sz w:val="24"/>
                <w:szCs w:val="24"/>
              </w:rPr>
            </w:pPr>
            <w:r w:rsidRPr="004069F6">
              <w:rPr>
                <w:rFonts w:ascii="Times New Roman" w:hAnsi="Times New Roman" w:cs="Times New Roman"/>
                <w:sz w:val="24"/>
                <w:szCs w:val="24"/>
              </w:rPr>
              <w:t>20</w:t>
            </w:r>
            <w:r w:rsidR="00E82060" w:rsidRPr="004069F6">
              <w:rPr>
                <w:rFonts w:ascii="Times New Roman" w:hAnsi="Times New Roman" w:cs="Times New Roman"/>
                <w:sz w:val="24"/>
                <w:szCs w:val="24"/>
              </w:rPr>
              <w:t>20</w:t>
            </w:r>
            <w:r w:rsidRPr="004069F6">
              <w:rPr>
                <w:rFonts w:ascii="Times New Roman" w:hAnsi="Times New Roman" w:cs="Times New Roman"/>
                <w:sz w:val="24"/>
                <w:szCs w:val="24"/>
              </w:rPr>
              <w:t xml:space="preserve"> год</w:t>
            </w:r>
            <w:r w:rsidRPr="004069F6">
              <w:rPr>
                <w:rFonts w:ascii="Times New Roman" w:hAnsi="Times New Roman" w:cs="Times New Roman"/>
                <w:sz w:val="24"/>
                <w:szCs w:val="24"/>
              </w:rPr>
              <w:br/>
              <w:t>(</w:t>
            </w:r>
            <w:r w:rsidR="00783E94">
              <w:rPr>
                <w:rFonts w:ascii="Times New Roman" w:hAnsi="Times New Roman" w:cs="Times New Roman"/>
                <w:sz w:val="24"/>
                <w:szCs w:val="24"/>
              </w:rPr>
              <w:t>оценка)</w:t>
            </w:r>
          </w:p>
        </w:tc>
        <w:tc>
          <w:tcPr>
            <w:tcW w:w="1559" w:type="dxa"/>
            <w:shd w:val="clear" w:color="auto" w:fill="DAEEF3" w:themeFill="accent5" w:themeFillTint="33"/>
            <w:hideMark/>
          </w:tcPr>
          <w:p w:rsidR="007A7A17" w:rsidRPr="004069F6" w:rsidRDefault="007A7A17" w:rsidP="007836F1">
            <w:pPr>
              <w:spacing w:after="0" w:line="240" w:lineRule="auto"/>
              <w:jc w:val="center"/>
              <w:cnfStyle w:val="100000000000"/>
              <w:rPr>
                <w:rFonts w:ascii="Times New Roman" w:hAnsi="Times New Roman" w:cs="Times New Roman"/>
                <w:bCs w:val="0"/>
                <w:sz w:val="24"/>
                <w:szCs w:val="24"/>
              </w:rPr>
            </w:pPr>
            <w:r w:rsidRPr="004069F6">
              <w:rPr>
                <w:rFonts w:ascii="Times New Roman" w:hAnsi="Times New Roman" w:cs="Times New Roman"/>
                <w:sz w:val="24"/>
                <w:szCs w:val="24"/>
              </w:rPr>
              <w:t>20</w:t>
            </w:r>
            <w:r w:rsidR="00E82060" w:rsidRPr="004069F6">
              <w:rPr>
                <w:rFonts w:ascii="Times New Roman" w:hAnsi="Times New Roman" w:cs="Times New Roman"/>
                <w:sz w:val="24"/>
                <w:szCs w:val="24"/>
              </w:rPr>
              <w:t>2</w:t>
            </w:r>
            <w:r w:rsidRPr="004069F6">
              <w:rPr>
                <w:rFonts w:ascii="Times New Roman" w:hAnsi="Times New Roman" w:cs="Times New Roman"/>
                <w:sz w:val="24"/>
                <w:szCs w:val="24"/>
              </w:rPr>
              <w:t>1 год</w:t>
            </w:r>
          </w:p>
        </w:tc>
        <w:tc>
          <w:tcPr>
            <w:tcW w:w="1499" w:type="dxa"/>
            <w:shd w:val="clear" w:color="auto" w:fill="DAEEF3" w:themeFill="accent5" w:themeFillTint="33"/>
          </w:tcPr>
          <w:p w:rsidR="007A7A17" w:rsidRPr="004069F6" w:rsidRDefault="007A7A17" w:rsidP="007836F1">
            <w:pPr>
              <w:spacing w:after="0" w:line="240" w:lineRule="auto"/>
              <w:jc w:val="center"/>
              <w:cnfStyle w:val="100000000000"/>
              <w:rPr>
                <w:rFonts w:ascii="Times New Roman" w:hAnsi="Times New Roman" w:cs="Times New Roman"/>
                <w:bCs w:val="0"/>
                <w:sz w:val="24"/>
                <w:szCs w:val="24"/>
              </w:rPr>
            </w:pPr>
            <w:r w:rsidRPr="004069F6">
              <w:rPr>
                <w:rFonts w:ascii="Times New Roman" w:hAnsi="Times New Roman" w:cs="Times New Roman"/>
                <w:sz w:val="24"/>
                <w:szCs w:val="24"/>
              </w:rPr>
              <w:t>202</w:t>
            </w:r>
            <w:r w:rsidR="00E82060" w:rsidRPr="004069F6">
              <w:rPr>
                <w:rFonts w:ascii="Times New Roman" w:hAnsi="Times New Roman" w:cs="Times New Roman"/>
                <w:sz w:val="24"/>
                <w:szCs w:val="24"/>
              </w:rPr>
              <w:t>2</w:t>
            </w:r>
            <w:r w:rsidRPr="004069F6">
              <w:rPr>
                <w:rFonts w:ascii="Times New Roman" w:hAnsi="Times New Roman" w:cs="Times New Roman"/>
                <w:sz w:val="24"/>
                <w:szCs w:val="24"/>
              </w:rPr>
              <w:t xml:space="preserve"> год</w:t>
            </w:r>
          </w:p>
        </w:tc>
        <w:tc>
          <w:tcPr>
            <w:tcW w:w="1499" w:type="dxa"/>
            <w:shd w:val="clear" w:color="auto" w:fill="DAEEF3" w:themeFill="accent5" w:themeFillTint="33"/>
          </w:tcPr>
          <w:p w:rsidR="007A7A17" w:rsidRPr="004069F6" w:rsidRDefault="007A7A17" w:rsidP="007836F1">
            <w:pPr>
              <w:spacing w:after="0" w:line="240" w:lineRule="auto"/>
              <w:jc w:val="center"/>
              <w:cnfStyle w:val="100000000000"/>
              <w:rPr>
                <w:rFonts w:ascii="Times New Roman" w:hAnsi="Times New Roman" w:cs="Times New Roman"/>
                <w:bCs w:val="0"/>
                <w:sz w:val="24"/>
                <w:szCs w:val="24"/>
              </w:rPr>
            </w:pPr>
            <w:r w:rsidRPr="004069F6">
              <w:rPr>
                <w:rFonts w:ascii="Times New Roman" w:hAnsi="Times New Roman" w:cs="Times New Roman"/>
                <w:sz w:val="24"/>
                <w:szCs w:val="24"/>
              </w:rPr>
              <w:t>202</w:t>
            </w:r>
            <w:r w:rsidR="00E82060" w:rsidRPr="004069F6">
              <w:rPr>
                <w:rFonts w:ascii="Times New Roman" w:hAnsi="Times New Roman" w:cs="Times New Roman"/>
                <w:sz w:val="24"/>
                <w:szCs w:val="24"/>
              </w:rPr>
              <w:t>3</w:t>
            </w:r>
            <w:r w:rsidRPr="004069F6">
              <w:rPr>
                <w:rFonts w:ascii="Times New Roman" w:hAnsi="Times New Roman" w:cs="Times New Roman"/>
                <w:sz w:val="24"/>
                <w:szCs w:val="24"/>
              </w:rPr>
              <w:t xml:space="preserve"> год</w:t>
            </w:r>
          </w:p>
        </w:tc>
      </w:tr>
      <w:tr w:rsidR="007A7A17" w:rsidRPr="004069F6" w:rsidTr="00E82060">
        <w:trPr>
          <w:cnfStyle w:val="000000100000"/>
          <w:trHeight w:val="330"/>
        </w:trPr>
        <w:tc>
          <w:tcPr>
            <w:cnfStyle w:val="001000000000"/>
            <w:tcW w:w="1822" w:type="dxa"/>
            <w:shd w:val="clear" w:color="auto" w:fill="8DB3E2" w:themeFill="text2" w:themeFillTint="66"/>
            <w:noWrap/>
            <w:hideMark/>
          </w:tcPr>
          <w:p w:rsidR="007A7A17" w:rsidRPr="004069F6" w:rsidRDefault="007A7A17" w:rsidP="007A7A17">
            <w:pPr>
              <w:spacing w:after="0" w:line="240" w:lineRule="auto"/>
              <w:rPr>
                <w:rFonts w:ascii="Times New Roman" w:eastAsia="Times New Roman" w:hAnsi="Times New Roman" w:cs="Times New Roman"/>
                <w:sz w:val="24"/>
                <w:szCs w:val="24"/>
                <w:lang w:eastAsia="ru-RU"/>
              </w:rPr>
            </w:pPr>
            <w:r w:rsidRPr="004069F6">
              <w:rPr>
                <w:rFonts w:ascii="Times New Roman" w:eastAsia="Times New Roman" w:hAnsi="Times New Roman" w:cs="Times New Roman"/>
                <w:sz w:val="24"/>
                <w:szCs w:val="24"/>
                <w:lang w:eastAsia="ru-RU"/>
              </w:rPr>
              <w:t>Доходы</w:t>
            </w:r>
          </w:p>
        </w:tc>
        <w:tc>
          <w:tcPr>
            <w:tcW w:w="1559" w:type="dxa"/>
            <w:shd w:val="clear" w:color="auto" w:fill="8DB3E2" w:themeFill="text2" w:themeFillTint="66"/>
            <w:noWrap/>
            <w:vAlign w:val="bottom"/>
          </w:tcPr>
          <w:p w:rsidR="007A7A17" w:rsidRPr="004069F6" w:rsidRDefault="00AA4BB3" w:rsidP="00E82060">
            <w:pPr>
              <w:spacing w:after="0" w:line="240" w:lineRule="auto"/>
              <w:jc w:val="center"/>
              <w:cnfStyle w:val="000000100000"/>
              <w:rPr>
                <w:rFonts w:ascii="Times New Roman" w:hAnsi="Times New Roman"/>
                <w:b/>
                <w:sz w:val="24"/>
                <w:szCs w:val="24"/>
              </w:rPr>
            </w:pPr>
            <w:r>
              <w:rPr>
                <w:rFonts w:ascii="Times New Roman" w:hAnsi="Times New Roman"/>
                <w:b/>
                <w:sz w:val="24"/>
                <w:szCs w:val="24"/>
              </w:rPr>
              <w:t>5739,4</w:t>
            </w:r>
          </w:p>
        </w:tc>
        <w:tc>
          <w:tcPr>
            <w:tcW w:w="1559" w:type="dxa"/>
            <w:shd w:val="clear" w:color="auto" w:fill="8DB3E2" w:themeFill="text2" w:themeFillTint="66"/>
            <w:noWrap/>
            <w:vAlign w:val="bottom"/>
          </w:tcPr>
          <w:p w:rsidR="007A7A17" w:rsidRPr="00F54484" w:rsidRDefault="00F54484" w:rsidP="00E82060">
            <w:pPr>
              <w:spacing w:after="0" w:line="240" w:lineRule="auto"/>
              <w:jc w:val="center"/>
              <w:cnfStyle w:val="000000100000"/>
              <w:rPr>
                <w:rFonts w:ascii="Times New Roman" w:hAnsi="Times New Roman"/>
                <w:b/>
                <w:sz w:val="24"/>
                <w:szCs w:val="24"/>
              </w:rPr>
            </w:pPr>
            <w:r w:rsidRPr="00F54484">
              <w:rPr>
                <w:rFonts w:ascii="Times New Roman" w:hAnsi="Times New Roman"/>
                <w:b/>
                <w:bCs/>
                <w:sz w:val="24"/>
                <w:szCs w:val="24"/>
              </w:rPr>
              <w:t>6347,9</w:t>
            </w:r>
          </w:p>
        </w:tc>
        <w:tc>
          <w:tcPr>
            <w:tcW w:w="1559" w:type="dxa"/>
            <w:shd w:val="clear" w:color="auto" w:fill="8DB3E2" w:themeFill="text2" w:themeFillTint="66"/>
            <w:noWrap/>
            <w:vAlign w:val="bottom"/>
          </w:tcPr>
          <w:p w:rsidR="007A7A17" w:rsidRPr="004069F6" w:rsidRDefault="00D83FBC" w:rsidP="00E82060">
            <w:pPr>
              <w:spacing w:after="0" w:line="240" w:lineRule="auto"/>
              <w:jc w:val="center"/>
              <w:cnfStyle w:val="000000100000"/>
              <w:rPr>
                <w:rFonts w:ascii="Times New Roman" w:hAnsi="Times New Roman"/>
                <w:b/>
                <w:sz w:val="24"/>
                <w:szCs w:val="24"/>
              </w:rPr>
            </w:pPr>
            <w:r>
              <w:rPr>
                <w:rFonts w:ascii="Times New Roman" w:hAnsi="Times New Roman"/>
                <w:b/>
                <w:sz w:val="24"/>
                <w:szCs w:val="24"/>
              </w:rPr>
              <w:t>7151,6</w:t>
            </w:r>
          </w:p>
        </w:tc>
        <w:tc>
          <w:tcPr>
            <w:tcW w:w="1499" w:type="dxa"/>
            <w:shd w:val="clear" w:color="auto" w:fill="8DB3E2" w:themeFill="text2" w:themeFillTint="66"/>
            <w:vAlign w:val="bottom"/>
          </w:tcPr>
          <w:p w:rsidR="007A7A17" w:rsidRPr="004069F6" w:rsidRDefault="00D83FBC" w:rsidP="00E82060">
            <w:pPr>
              <w:spacing w:after="0" w:line="240" w:lineRule="auto"/>
              <w:jc w:val="center"/>
              <w:cnfStyle w:val="000000100000"/>
              <w:rPr>
                <w:rFonts w:ascii="Times New Roman" w:hAnsi="Times New Roman"/>
                <w:b/>
                <w:sz w:val="24"/>
                <w:szCs w:val="24"/>
              </w:rPr>
            </w:pPr>
            <w:r>
              <w:rPr>
                <w:rFonts w:ascii="Times New Roman" w:hAnsi="Times New Roman"/>
                <w:b/>
                <w:sz w:val="24"/>
                <w:szCs w:val="24"/>
              </w:rPr>
              <w:t>6211,2</w:t>
            </w:r>
          </w:p>
        </w:tc>
        <w:tc>
          <w:tcPr>
            <w:tcW w:w="1499" w:type="dxa"/>
            <w:shd w:val="clear" w:color="auto" w:fill="8DB3E2" w:themeFill="text2" w:themeFillTint="66"/>
            <w:vAlign w:val="bottom"/>
          </w:tcPr>
          <w:p w:rsidR="007A7A17" w:rsidRPr="004069F6" w:rsidRDefault="00D83FBC" w:rsidP="00E82060">
            <w:pPr>
              <w:spacing w:after="0" w:line="240" w:lineRule="auto"/>
              <w:jc w:val="center"/>
              <w:cnfStyle w:val="000000100000"/>
              <w:rPr>
                <w:rFonts w:ascii="Times New Roman" w:hAnsi="Times New Roman"/>
                <w:b/>
                <w:sz w:val="24"/>
                <w:szCs w:val="24"/>
              </w:rPr>
            </w:pPr>
            <w:r>
              <w:rPr>
                <w:rFonts w:ascii="Times New Roman" w:hAnsi="Times New Roman"/>
                <w:b/>
                <w:sz w:val="24"/>
                <w:szCs w:val="24"/>
              </w:rPr>
              <w:t>6304,0</w:t>
            </w:r>
          </w:p>
        </w:tc>
      </w:tr>
      <w:tr w:rsidR="007A7A17" w:rsidRPr="004069F6" w:rsidTr="00E82060">
        <w:trPr>
          <w:cnfStyle w:val="000000010000"/>
          <w:trHeight w:val="330"/>
        </w:trPr>
        <w:tc>
          <w:tcPr>
            <w:cnfStyle w:val="001000000000"/>
            <w:tcW w:w="1822" w:type="dxa"/>
            <w:shd w:val="clear" w:color="auto" w:fill="DAEEF3" w:themeFill="accent5" w:themeFillTint="33"/>
            <w:noWrap/>
            <w:hideMark/>
          </w:tcPr>
          <w:p w:rsidR="007A7A17" w:rsidRPr="004069F6" w:rsidRDefault="007A7A17" w:rsidP="007A7A17">
            <w:pPr>
              <w:spacing w:after="0" w:line="240" w:lineRule="auto"/>
              <w:rPr>
                <w:rFonts w:ascii="Times New Roman" w:eastAsia="Times New Roman" w:hAnsi="Times New Roman" w:cs="Times New Roman"/>
                <w:b w:val="0"/>
                <w:sz w:val="24"/>
                <w:szCs w:val="24"/>
                <w:lang w:eastAsia="ru-RU"/>
              </w:rPr>
            </w:pPr>
            <w:r w:rsidRPr="004069F6">
              <w:rPr>
                <w:rFonts w:ascii="Times New Roman" w:eastAsia="Times New Roman" w:hAnsi="Times New Roman" w:cs="Times New Roman"/>
                <w:sz w:val="24"/>
                <w:szCs w:val="24"/>
                <w:lang w:eastAsia="ru-RU"/>
              </w:rPr>
              <w:t>Налоговые и неналоговые</w:t>
            </w:r>
          </w:p>
        </w:tc>
        <w:tc>
          <w:tcPr>
            <w:tcW w:w="1559" w:type="dxa"/>
            <w:shd w:val="clear" w:color="auto" w:fill="DAEEF3" w:themeFill="accent5" w:themeFillTint="33"/>
            <w:noWrap/>
            <w:vAlign w:val="bottom"/>
          </w:tcPr>
          <w:p w:rsidR="007A7A17" w:rsidRPr="00783E94" w:rsidRDefault="00CD18C8" w:rsidP="00E82060">
            <w:pPr>
              <w:spacing w:after="0" w:line="240" w:lineRule="auto"/>
              <w:jc w:val="center"/>
              <w:cnfStyle w:val="000000010000"/>
              <w:rPr>
                <w:rFonts w:ascii="Times New Roman" w:hAnsi="Times New Roman"/>
                <w:sz w:val="24"/>
                <w:szCs w:val="24"/>
              </w:rPr>
            </w:pPr>
            <w:r>
              <w:rPr>
                <w:rFonts w:ascii="Times New Roman" w:hAnsi="Times New Roman"/>
                <w:sz w:val="24"/>
                <w:szCs w:val="24"/>
              </w:rPr>
              <w:t>3348,4</w:t>
            </w:r>
          </w:p>
        </w:tc>
        <w:tc>
          <w:tcPr>
            <w:tcW w:w="1559" w:type="dxa"/>
            <w:shd w:val="clear" w:color="auto" w:fill="DAEEF3" w:themeFill="accent5" w:themeFillTint="33"/>
            <w:noWrap/>
            <w:vAlign w:val="bottom"/>
          </w:tcPr>
          <w:p w:rsidR="007A7A17" w:rsidRPr="00F54484" w:rsidRDefault="00F54484" w:rsidP="00E82060">
            <w:pPr>
              <w:spacing w:after="0" w:line="240" w:lineRule="auto"/>
              <w:jc w:val="center"/>
              <w:cnfStyle w:val="000000010000"/>
              <w:rPr>
                <w:rFonts w:ascii="Times New Roman" w:hAnsi="Times New Roman"/>
                <w:sz w:val="24"/>
                <w:szCs w:val="24"/>
              </w:rPr>
            </w:pPr>
            <w:r w:rsidRPr="00F54484">
              <w:rPr>
                <w:rFonts w:ascii="Times New Roman" w:hAnsi="Times New Roman"/>
                <w:b/>
                <w:bCs/>
                <w:sz w:val="24"/>
                <w:szCs w:val="24"/>
              </w:rPr>
              <w:t>4 084,2</w:t>
            </w:r>
          </w:p>
        </w:tc>
        <w:tc>
          <w:tcPr>
            <w:tcW w:w="1559" w:type="dxa"/>
            <w:shd w:val="clear" w:color="auto" w:fill="DAEEF3" w:themeFill="accent5" w:themeFillTint="33"/>
            <w:noWrap/>
            <w:vAlign w:val="bottom"/>
          </w:tcPr>
          <w:p w:rsidR="007A7A17" w:rsidRPr="004069F6" w:rsidRDefault="00D83FBC" w:rsidP="00E82060">
            <w:pPr>
              <w:spacing w:after="0" w:line="240" w:lineRule="auto"/>
              <w:jc w:val="center"/>
              <w:cnfStyle w:val="000000010000"/>
              <w:rPr>
                <w:rFonts w:ascii="Times New Roman" w:hAnsi="Times New Roman"/>
                <w:sz w:val="24"/>
                <w:szCs w:val="24"/>
              </w:rPr>
            </w:pPr>
            <w:r>
              <w:rPr>
                <w:rFonts w:ascii="Times New Roman" w:hAnsi="Times New Roman"/>
                <w:sz w:val="24"/>
                <w:szCs w:val="24"/>
              </w:rPr>
              <w:t>4147,6</w:t>
            </w:r>
          </w:p>
        </w:tc>
        <w:tc>
          <w:tcPr>
            <w:tcW w:w="1499" w:type="dxa"/>
            <w:shd w:val="clear" w:color="auto" w:fill="DAEEF3" w:themeFill="accent5" w:themeFillTint="33"/>
            <w:vAlign w:val="bottom"/>
          </w:tcPr>
          <w:p w:rsidR="007A7A17" w:rsidRPr="004069F6" w:rsidRDefault="00D83FBC" w:rsidP="00E82060">
            <w:pPr>
              <w:spacing w:after="0" w:line="240" w:lineRule="auto"/>
              <w:jc w:val="center"/>
              <w:cnfStyle w:val="000000010000"/>
              <w:rPr>
                <w:rFonts w:ascii="Times New Roman" w:hAnsi="Times New Roman"/>
                <w:sz w:val="24"/>
                <w:szCs w:val="24"/>
              </w:rPr>
            </w:pPr>
            <w:r>
              <w:rPr>
                <w:rFonts w:ascii="Times New Roman" w:hAnsi="Times New Roman"/>
                <w:sz w:val="24"/>
                <w:szCs w:val="24"/>
              </w:rPr>
              <w:t>4190,2</w:t>
            </w:r>
          </w:p>
        </w:tc>
        <w:tc>
          <w:tcPr>
            <w:tcW w:w="1499" w:type="dxa"/>
            <w:shd w:val="clear" w:color="auto" w:fill="DAEEF3" w:themeFill="accent5" w:themeFillTint="33"/>
            <w:vAlign w:val="bottom"/>
          </w:tcPr>
          <w:p w:rsidR="007A7A17" w:rsidRPr="004069F6" w:rsidRDefault="00D83FBC" w:rsidP="00E82060">
            <w:pPr>
              <w:spacing w:after="0" w:line="240" w:lineRule="auto"/>
              <w:jc w:val="center"/>
              <w:cnfStyle w:val="000000010000"/>
              <w:rPr>
                <w:rFonts w:ascii="Times New Roman" w:hAnsi="Times New Roman"/>
                <w:sz w:val="24"/>
                <w:szCs w:val="24"/>
              </w:rPr>
            </w:pPr>
            <w:r>
              <w:rPr>
                <w:rFonts w:ascii="Times New Roman" w:hAnsi="Times New Roman"/>
                <w:sz w:val="24"/>
                <w:szCs w:val="24"/>
              </w:rPr>
              <w:t>4232,2</w:t>
            </w:r>
          </w:p>
        </w:tc>
      </w:tr>
      <w:tr w:rsidR="007A7A17" w:rsidRPr="004069F6" w:rsidTr="00E82060">
        <w:trPr>
          <w:cnfStyle w:val="000000100000"/>
          <w:trHeight w:val="630"/>
        </w:trPr>
        <w:tc>
          <w:tcPr>
            <w:cnfStyle w:val="001000000000"/>
            <w:tcW w:w="1822" w:type="dxa"/>
            <w:shd w:val="clear" w:color="auto" w:fill="DAEEF3" w:themeFill="accent5" w:themeFillTint="33"/>
            <w:hideMark/>
          </w:tcPr>
          <w:p w:rsidR="007A7A17" w:rsidRPr="004069F6" w:rsidRDefault="007A7A17" w:rsidP="007A7A17">
            <w:pPr>
              <w:spacing w:after="0" w:line="240" w:lineRule="auto"/>
              <w:rPr>
                <w:rFonts w:ascii="Times New Roman" w:eastAsia="Times New Roman" w:hAnsi="Times New Roman" w:cs="Times New Roman"/>
                <w:b w:val="0"/>
                <w:sz w:val="24"/>
                <w:szCs w:val="24"/>
                <w:lang w:eastAsia="ru-RU"/>
              </w:rPr>
            </w:pPr>
            <w:r w:rsidRPr="004069F6">
              <w:rPr>
                <w:rFonts w:ascii="Times New Roman" w:eastAsia="Times New Roman" w:hAnsi="Times New Roman" w:cs="Times New Roman"/>
                <w:sz w:val="24"/>
                <w:szCs w:val="24"/>
                <w:lang w:eastAsia="ru-RU"/>
              </w:rPr>
              <w:t>Безвозмездные поступления</w:t>
            </w:r>
          </w:p>
        </w:tc>
        <w:tc>
          <w:tcPr>
            <w:tcW w:w="1559" w:type="dxa"/>
            <w:shd w:val="clear" w:color="auto" w:fill="DAEEF3" w:themeFill="accent5" w:themeFillTint="33"/>
            <w:noWrap/>
            <w:vAlign w:val="bottom"/>
          </w:tcPr>
          <w:p w:rsidR="007A7A17" w:rsidRPr="004069F6" w:rsidRDefault="00CD18C8" w:rsidP="00E82060">
            <w:pPr>
              <w:spacing w:after="0" w:line="240" w:lineRule="auto"/>
              <w:jc w:val="center"/>
              <w:cnfStyle w:val="000000100000"/>
              <w:rPr>
                <w:rFonts w:ascii="Times New Roman" w:hAnsi="Times New Roman"/>
                <w:sz w:val="24"/>
                <w:szCs w:val="24"/>
              </w:rPr>
            </w:pPr>
            <w:r>
              <w:rPr>
                <w:rFonts w:ascii="Times New Roman" w:hAnsi="Times New Roman"/>
                <w:sz w:val="24"/>
                <w:szCs w:val="24"/>
              </w:rPr>
              <w:t>2391,0</w:t>
            </w:r>
          </w:p>
        </w:tc>
        <w:tc>
          <w:tcPr>
            <w:tcW w:w="1559" w:type="dxa"/>
            <w:shd w:val="clear" w:color="auto" w:fill="DAEEF3" w:themeFill="accent5" w:themeFillTint="33"/>
            <w:noWrap/>
            <w:vAlign w:val="bottom"/>
          </w:tcPr>
          <w:p w:rsidR="007A7A17" w:rsidRPr="00F54484" w:rsidRDefault="00F54484" w:rsidP="00E82060">
            <w:pPr>
              <w:spacing w:after="0" w:line="240" w:lineRule="auto"/>
              <w:jc w:val="center"/>
              <w:cnfStyle w:val="000000100000"/>
              <w:rPr>
                <w:rFonts w:ascii="Times New Roman" w:hAnsi="Times New Roman"/>
                <w:sz w:val="24"/>
                <w:szCs w:val="24"/>
              </w:rPr>
            </w:pPr>
            <w:r w:rsidRPr="00F54484">
              <w:rPr>
                <w:rFonts w:ascii="Times New Roman" w:hAnsi="Times New Roman"/>
                <w:b/>
                <w:bCs/>
                <w:sz w:val="24"/>
                <w:szCs w:val="24"/>
              </w:rPr>
              <w:t>2 263,7</w:t>
            </w:r>
          </w:p>
        </w:tc>
        <w:tc>
          <w:tcPr>
            <w:tcW w:w="1559" w:type="dxa"/>
            <w:shd w:val="clear" w:color="auto" w:fill="DAEEF3" w:themeFill="accent5" w:themeFillTint="33"/>
            <w:noWrap/>
            <w:vAlign w:val="bottom"/>
          </w:tcPr>
          <w:p w:rsidR="007A7A17" w:rsidRPr="004069F6" w:rsidRDefault="00D83FBC" w:rsidP="00E82060">
            <w:pPr>
              <w:spacing w:after="0" w:line="240" w:lineRule="auto"/>
              <w:jc w:val="center"/>
              <w:cnfStyle w:val="000000100000"/>
              <w:rPr>
                <w:rFonts w:ascii="Times New Roman" w:hAnsi="Times New Roman"/>
                <w:sz w:val="24"/>
                <w:szCs w:val="24"/>
              </w:rPr>
            </w:pPr>
            <w:r>
              <w:rPr>
                <w:rFonts w:ascii="Times New Roman" w:hAnsi="Times New Roman"/>
                <w:sz w:val="24"/>
                <w:szCs w:val="24"/>
              </w:rPr>
              <w:t>3004,0</w:t>
            </w:r>
          </w:p>
        </w:tc>
        <w:tc>
          <w:tcPr>
            <w:tcW w:w="1499" w:type="dxa"/>
            <w:shd w:val="clear" w:color="auto" w:fill="DAEEF3" w:themeFill="accent5" w:themeFillTint="33"/>
            <w:vAlign w:val="bottom"/>
          </w:tcPr>
          <w:p w:rsidR="007A7A17" w:rsidRPr="004069F6" w:rsidRDefault="00D83FBC" w:rsidP="00E82060">
            <w:pPr>
              <w:spacing w:after="0" w:line="240" w:lineRule="auto"/>
              <w:jc w:val="center"/>
              <w:cnfStyle w:val="000000100000"/>
              <w:rPr>
                <w:rFonts w:ascii="Times New Roman" w:hAnsi="Times New Roman"/>
                <w:sz w:val="24"/>
                <w:szCs w:val="24"/>
              </w:rPr>
            </w:pPr>
            <w:r>
              <w:rPr>
                <w:rFonts w:ascii="Times New Roman" w:hAnsi="Times New Roman"/>
                <w:sz w:val="24"/>
                <w:szCs w:val="24"/>
              </w:rPr>
              <w:t>2021,0</w:t>
            </w:r>
          </w:p>
        </w:tc>
        <w:tc>
          <w:tcPr>
            <w:tcW w:w="1499" w:type="dxa"/>
            <w:shd w:val="clear" w:color="auto" w:fill="DAEEF3" w:themeFill="accent5" w:themeFillTint="33"/>
            <w:vAlign w:val="bottom"/>
          </w:tcPr>
          <w:p w:rsidR="007A7A17" w:rsidRPr="004069F6" w:rsidRDefault="00D83FBC" w:rsidP="00E82060">
            <w:pPr>
              <w:spacing w:after="0" w:line="240" w:lineRule="auto"/>
              <w:jc w:val="center"/>
              <w:cnfStyle w:val="000000100000"/>
              <w:rPr>
                <w:rFonts w:ascii="Times New Roman" w:hAnsi="Times New Roman"/>
                <w:sz w:val="24"/>
                <w:szCs w:val="24"/>
              </w:rPr>
            </w:pPr>
            <w:r>
              <w:rPr>
                <w:rFonts w:ascii="Times New Roman" w:hAnsi="Times New Roman"/>
                <w:sz w:val="24"/>
                <w:szCs w:val="24"/>
              </w:rPr>
              <w:t>2071,8</w:t>
            </w:r>
          </w:p>
        </w:tc>
      </w:tr>
      <w:tr w:rsidR="00A44589" w:rsidRPr="004069F6" w:rsidTr="00E82060">
        <w:trPr>
          <w:cnfStyle w:val="000000010000"/>
          <w:trHeight w:val="330"/>
        </w:trPr>
        <w:tc>
          <w:tcPr>
            <w:cnfStyle w:val="001000000000"/>
            <w:tcW w:w="1822" w:type="dxa"/>
            <w:shd w:val="clear" w:color="auto" w:fill="8DB3E2" w:themeFill="text2" w:themeFillTint="66"/>
            <w:noWrap/>
            <w:hideMark/>
          </w:tcPr>
          <w:p w:rsidR="00A44589" w:rsidRPr="004069F6" w:rsidRDefault="00A44589" w:rsidP="00A44589">
            <w:pPr>
              <w:spacing w:after="0" w:line="240" w:lineRule="auto"/>
              <w:rPr>
                <w:rFonts w:ascii="Times New Roman" w:eastAsia="Times New Roman" w:hAnsi="Times New Roman" w:cs="Times New Roman"/>
                <w:sz w:val="24"/>
                <w:szCs w:val="24"/>
                <w:lang w:eastAsia="ru-RU"/>
              </w:rPr>
            </w:pPr>
            <w:r w:rsidRPr="004069F6">
              <w:rPr>
                <w:rFonts w:ascii="Times New Roman" w:eastAsia="Times New Roman" w:hAnsi="Times New Roman" w:cs="Times New Roman"/>
                <w:sz w:val="24"/>
                <w:szCs w:val="24"/>
                <w:lang w:eastAsia="ru-RU"/>
              </w:rPr>
              <w:t>Расходы</w:t>
            </w:r>
          </w:p>
        </w:tc>
        <w:tc>
          <w:tcPr>
            <w:tcW w:w="1559" w:type="dxa"/>
            <w:shd w:val="clear" w:color="auto" w:fill="8DB3E2" w:themeFill="text2" w:themeFillTint="66"/>
            <w:noWrap/>
            <w:vAlign w:val="bottom"/>
          </w:tcPr>
          <w:p w:rsidR="00A44589" w:rsidRPr="004069F6" w:rsidRDefault="00783E94" w:rsidP="00E82060">
            <w:pPr>
              <w:spacing w:after="0" w:line="240" w:lineRule="auto"/>
              <w:jc w:val="center"/>
              <w:cnfStyle w:val="000000010000"/>
              <w:rPr>
                <w:rFonts w:ascii="Times New Roman" w:hAnsi="Times New Roman"/>
                <w:b/>
                <w:sz w:val="24"/>
                <w:szCs w:val="24"/>
              </w:rPr>
            </w:pPr>
            <w:r>
              <w:rPr>
                <w:rFonts w:ascii="Times New Roman" w:hAnsi="Times New Roman"/>
                <w:b/>
                <w:sz w:val="24"/>
                <w:szCs w:val="24"/>
              </w:rPr>
              <w:t>5</w:t>
            </w:r>
            <w:r w:rsidR="00CD18C8">
              <w:rPr>
                <w:rFonts w:ascii="Times New Roman" w:hAnsi="Times New Roman"/>
                <w:b/>
                <w:sz w:val="24"/>
                <w:szCs w:val="24"/>
              </w:rPr>
              <w:t>968,3</w:t>
            </w:r>
          </w:p>
        </w:tc>
        <w:tc>
          <w:tcPr>
            <w:tcW w:w="1559" w:type="dxa"/>
            <w:shd w:val="clear" w:color="auto" w:fill="8DB3E2" w:themeFill="text2" w:themeFillTint="66"/>
            <w:noWrap/>
            <w:vAlign w:val="bottom"/>
          </w:tcPr>
          <w:p w:rsidR="00A44589" w:rsidRPr="00F54484" w:rsidRDefault="00F54484" w:rsidP="00E82060">
            <w:pPr>
              <w:spacing w:after="0" w:line="240" w:lineRule="auto"/>
              <w:jc w:val="center"/>
              <w:cnfStyle w:val="000000010000"/>
              <w:rPr>
                <w:rFonts w:ascii="Times New Roman" w:hAnsi="Times New Roman"/>
                <w:b/>
                <w:sz w:val="24"/>
                <w:szCs w:val="24"/>
              </w:rPr>
            </w:pPr>
            <w:r w:rsidRPr="00F54484">
              <w:rPr>
                <w:rFonts w:ascii="Times New Roman" w:hAnsi="Times New Roman"/>
                <w:b/>
                <w:sz w:val="24"/>
                <w:szCs w:val="24"/>
              </w:rPr>
              <w:t>6360,40</w:t>
            </w:r>
          </w:p>
        </w:tc>
        <w:tc>
          <w:tcPr>
            <w:tcW w:w="1559" w:type="dxa"/>
            <w:shd w:val="clear" w:color="auto" w:fill="8DB3E2" w:themeFill="text2" w:themeFillTint="66"/>
            <w:noWrap/>
            <w:vAlign w:val="bottom"/>
          </w:tcPr>
          <w:p w:rsidR="00A44589" w:rsidRPr="004069F6" w:rsidRDefault="00D83FBC" w:rsidP="00E82060">
            <w:pPr>
              <w:spacing w:after="0" w:line="240" w:lineRule="auto"/>
              <w:jc w:val="center"/>
              <w:cnfStyle w:val="000000010000"/>
              <w:rPr>
                <w:rFonts w:ascii="Times New Roman" w:hAnsi="Times New Roman"/>
                <w:b/>
                <w:sz w:val="24"/>
                <w:szCs w:val="24"/>
              </w:rPr>
            </w:pPr>
            <w:r>
              <w:rPr>
                <w:rFonts w:ascii="Times New Roman" w:hAnsi="Times New Roman"/>
                <w:b/>
                <w:sz w:val="24"/>
                <w:szCs w:val="24"/>
              </w:rPr>
              <w:t>7151,6</w:t>
            </w:r>
          </w:p>
        </w:tc>
        <w:tc>
          <w:tcPr>
            <w:tcW w:w="1499" w:type="dxa"/>
            <w:shd w:val="clear" w:color="auto" w:fill="8DB3E2" w:themeFill="text2" w:themeFillTint="66"/>
            <w:vAlign w:val="bottom"/>
          </w:tcPr>
          <w:p w:rsidR="00A44589" w:rsidRPr="004069F6" w:rsidRDefault="001809C6" w:rsidP="00E82060">
            <w:pPr>
              <w:spacing w:after="0" w:line="240" w:lineRule="auto"/>
              <w:jc w:val="center"/>
              <w:cnfStyle w:val="000000010000"/>
              <w:rPr>
                <w:rFonts w:ascii="Times New Roman" w:hAnsi="Times New Roman"/>
                <w:b/>
                <w:sz w:val="24"/>
                <w:szCs w:val="24"/>
              </w:rPr>
            </w:pPr>
            <w:r>
              <w:rPr>
                <w:rFonts w:ascii="Times New Roman" w:hAnsi="Times New Roman"/>
                <w:b/>
                <w:sz w:val="24"/>
                <w:szCs w:val="24"/>
              </w:rPr>
              <w:t>6211,2</w:t>
            </w:r>
          </w:p>
        </w:tc>
        <w:tc>
          <w:tcPr>
            <w:tcW w:w="1499" w:type="dxa"/>
            <w:shd w:val="clear" w:color="auto" w:fill="8DB3E2" w:themeFill="text2" w:themeFillTint="66"/>
            <w:vAlign w:val="bottom"/>
          </w:tcPr>
          <w:p w:rsidR="00A44589" w:rsidRPr="004069F6" w:rsidRDefault="001809C6" w:rsidP="00E82060">
            <w:pPr>
              <w:spacing w:after="0" w:line="240" w:lineRule="auto"/>
              <w:jc w:val="center"/>
              <w:cnfStyle w:val="000000010000"/>
              <w:rPr>
                <w:rFonts w:ascii="Times New Roman" w:hAnsi="Times New Roman"/>
                <w:b/>
                <w:sz w:val="24"/>
                <w:szCs w:val="24"/>
              </w:rPr>
            </w:pPr>
            <w:r>
              <w:rPr>
                <w:rFonts w:ascii="Times New Roman" w:hAnsi="Times New Roman"/>
                <w:b/>
                <w:sz w:val="24"/>
                <w:szCs w:val="24"/>
              </w:rPr>
              <w:t>6304,0</w:t>
            </w:r>
          </w:p>
        </w:tc>
      </w:tr>
      <w:tr w:rsidR="007A7A17" w:rsidRPr="004069F6" w:rsidTr="00E82060">
        <w:trPr>
          <w:cnfStyle w:val="000000100000"/>
          <w:trHeight w:val="330"/>
        </w:trPr>
        <w:tc>
          <w:tcPr>
            <w:cnfStyle w:val="001000000000"/>
            <w:tcW w:w="1822" w:type="dxa"/>
            <w:shd w:val="clear" w:color="auto" w:fill="DAEEF3" w:themeFill="accent5" w:themeFillTint="33"/>
            <w:noWrap/>
            <w:hideMark/>
          </w:tcPr>
          <w:p w:rsidR="007A7A17" w:rsidRPr="004069F6" w:rsidRDefault="007A7A17" w:rsidP="007836F1">
            <w:pPr>
              <w:spacing w:after="0" w:line="240" w:lineRule="auto"/>
              <w:rPr>
                <w:rFonts w:ascii="Times New Roman" w:eastAsia="Times New Roman" w:hAnsi="Times New Roman" w:cs="Times New Roman"/>
                <w:b w:val="0"/>
                <w:sz w:val="24"/>
                <w:szCs w:val="24"/>
                <w:lang w:eastAsia="ru-RU"/>
              </w:rPr>
            </w:pPr>
            <w:r w:rsidRPr="004069F6">
              <w:rPr>
                <w:rFonts w:ascii="Times New Roman" w:eastAsia="Times New Roman" w:hAnsi="Times New Roman" w:cs="Times New Roman"/>
                <w:sz w:val="24"/>
                <w:szCs w:val="24"/>
                <w:lang w:eastAsia="ru-RU"/>
              </w:rPr>
              <w:t xml:space="preserve"> в том числе условно утвержденные расходы</w:t>
            </w:r>
          </w:p>
        </w:tc>
        <w:tc>
          <w:tcPr>
            <w:tcW w:w="1559" w:type="dxa"/>
            <w:shd w:val="clear" w:color="auto" w:fill="DAEEF3" w:themeFill="accent5" w:themeFillTint="33"/>
            <w:noWrap/>
            <w:vAlign w:val="bottom"/>
          </w:tcPr>
          <w:p w:rsidR="007A7A17" w:rsidRPr="004069F6" w:rsidRDefault="004069F6" w:rsidP="00E82060">
            <w:pPr>
              <w:spacing w:after="0" w:line="240" w:lineRule="auto"/>
              <w:jc w:val="center"/>
              <w:cnfStyle w:val="000000100000"/>
              <w:rPr>
                <w:rFonts w:ascii="Times New Roman" w:hAnsi="Times New Roman"/>
                <w:sz w:val="24"/>
                <w:szCs w:val="24"/>
              </w:rPr>
            </w:pPr>
            <w:r>
              <w:rPr>
                <w:rFonts w:ascii="Times New Roman" w:hAnsi="Times New Roman"/>
                <w:sz w:val="24"/>
                <w:szCs w:val="24"/>
              </w:rPr>
              <w:t>0,0</w:t>
            </w:r>
          </w:p>
        </w:tc>
        <w:tc>
          <w:tcPr>
            <w:tcW w:w="1559" w:type="dxa"/>
            <w:shd w:val="clear" w:color="auto" w:fill="DAEEF3" w:themeFill="accent5" w:themeFillTint="33"/>
            <w:noWrap/>
            <w:vAlign w:val="bottom"/>
          </w:tcPr>
          <w:p w:rsidR="007A7A17" w:rsidRPr="004069F6" w:rsidRDefault="004069F6" w:rsidP="00E82060">
            <w:pPr>
              <w:spacing w:after="0" w:line="240" w:lineRule="auto"/>
              <w:jc w:val="center"/>
              <w:cnfStyle w:val="000000100000"/>
              <w:rPr>
                <w:rFonts w:ascii="Times New Roman" w:hAnsi="Times New Roman"/>
                <w:sz w:val="24"/>
                <w:szCs w:val="24"/>
              </w:rPr>
            </w:pPr>
            <w:r>
              <w:rPr>
                <w:rFonts w:ascii="Times New Roman" w:hAnsi="Times New Roman"/>
                <w:sz w:val="24"/>
                <w:szCs w:val="24"/>
              </w:rPr>
              <w:t>0,0</w:t>
            </w:r>
          </w:p>
        </w:tc>
        <w:tc>
          <w:tcPr>
            <w:tcW w:w="1559" w:type="dxa"/>
            <w:shd w:val="clear" w:color="auto" w:fill="DAEEF3" w:themeFill="accent5" w:themeFillTint="33"/>
            <w:noWrap/>
            <w:vAlign w:val="bottom"/>
          </w:tcPr>
          <w:p w:rsidR="007A7A17" w:rsidRPr="004069F6" w:rsidRDefault="00FF5538" w:rsidP="00E82060">
            <w:pPr>
              <w:spacing w:after="0" w:line="240" w:lineRule="auto"/>
              <w:jc w:val="center"/>
              <w:cnfStyle w:val="000000100000"/>
              <w:rPr>
                <w:rFonts w:ascii="Times New Roman" w:hAnsi="Times New Roman"/>
                <w:sz w:val="24"/>
                <w:szCs w:val="24"/>
              </w:rPr>
            </w:pPr>
            <w:r w:rsidRPr="004069F6">
              <w:rPr>
                <w:rFonts w:ascii="Times New Roman" w:hAnsi="Times New Roman"/>
                <w:sz w:val="24"/>
                <w:szCs w:val="24"/>
              </w:rPr>
              <w:t>0,0</w:t>
            </w:r>
          </w:p>
        </w:tc>
        <w:tc>
          <w:tcPr>
            <w:tcW w:w="1499" w:type="dxa"/>
            <w:shd w:val="clear" w:color="auto" w:fill="DAEEF3" w:themeFill="accent5" w:themeFillTint="33"/>
            <w:vAlign w:val="bottom"/>
          </w:tcPr>
          <w:p w:rsidR="007A7A17" w:rsidRPr="004069F6" w:rsidRDefault="00C141E9" w:rsidP="00E82060">
            <w:pPr>
              <w:spacing w:after="0" w:line="240" w:lineRule="auto"/>
              <w:jc w:val="center"/>
              <w:cnfStyle w:val="000000100000"/>
              <w:rPr>
                <w:rFonts w:ascii="Times New Roman" w:hAnsi="Times New Roman"/>
                <w:sz w:val="24"/>
                <w:szCs w:val="24"/>
              </w:rPr>
            </w:pPr>
            <w:r>
              <w:rPr>
                <w:rFonts w:ascii="Times New Roman" w:hAnsi="Times New Roman"/>
                <w:sz w:val="24"/>
                <w:szCs w:val="24"/>
              </w:rPr>
              <w:t>114,0</w:t>
            </w:r>
          </w:p>
        </w:tc>
        <w:tc>
          <w:tcPr>
            <w:tcW w:w="1499" w:type="dxa"/>
            <w:shd w:val="clear" w:color="auto" w:fill="DAEEF3" w:themeFill="accent5" w:themeFillTint="33"/>
            <w:vAlign w:val="bottom"/>
          </w:tcPr>
          <w:p w:rsidR="007A7A17" w:rsidRPr="004069F6" w:rsidRDefault="00C141E9" w:rsidP="00E82060">
            <w:pPr>
              <w:spacing w:after="0" w:line="240" w:lineRule="auto"/>
              <w:jc w:val="center"/>
              <w:cnfStyle w:val="000000100000"/>
              <w:rPr>
                <w:rFonts w:ascii="Times New Roman" w:hAnsi="Times New Roman"/>
                <w:sz w:val="24"/>
                <w:szCs w:val="24"/>
              </w:rPr>
            </w:pPr>
            <w:r>
              <w:rPr>
                <w:rFonts w:ascii="Times New Roman" w:hAnsi="Times New Roman"/>
                <w:sz w:val="24"/>
                <w:szCs w:val="24"/>
              </w:rPr>
              <w:t>231,0</w:t>
            </w:r>
          </w:p>
        </w:tc>
      </w:tr>
      <w:tr w:rsidR="007A7A17" w:rsidRPr="004069F6" w:rsidTr="00E82060">
        <w:trPr>
          <w:cnfStyle w:val="000000010000"/>
          <w:trHeight w:val="330"/>
        </w:trPr>
        <w:tc>
          <w:tcPr>
            <w:cnfStyle w:val="001000000000"/>
            <w:tcW w:w="1822" w:type="dxa"/>
            <w:shd w:val="clear" w:color="auto" w:fill="B2A1C7" w:themeFill="accent4" w:themeFillTint="99"/>
            <w:noWrap/>
            <w:hideMark/>
          </w:tcPr>
          <w:p w:rsidR="007A7A17" w:rsidRPr="004069F6" w:rsidRDefault="007A7A17" w:rsidP="007A7A17">
            <w:pPr>
              <w:spacing w:after="0" w:line="240" w:lineRule="auto"/>
              <w:rPr>
                <w:rFonts w:ascii="Times New Roman" w:eastAsia="Times New Roman" w:hAnsi="Times New Roman" w:cs="Times New Roman"/>
                <w:sz w:val="24"/>
                <w:szCs w:val="24"/>
                <w:lang w:eastAsia="ru-RU"/>
              </w:rPr>
            </w:pPr>
            <w:r w:rsidRPr="004069F6">
              <w:rPr>
                <w:rFonts w:ascii="Times New Roman" w:eastAsia="Times New Roman" w:hAnsi="Times New Roman" w:cs="Times New Roman"/>
                <w:sz w:val="24"/>
                <w:szCs w:val="24"/>
                <w:lang w:eastAsia="ru-RU"/>
              </w:rPr>
              <w:t>Дефицит (-)/ Профицит (+)</w:t>
            </w:r>
          </w:p>
        </w:tc>
        <w:tc>
          <w:tcPr>
            <w:tcW w:w="1559" w:type="dxa"/>
            <w:shd w:val="clear" w:color="auto" w:fill="B2A1C7" w:themeFill="accent4" w:themeFillTint="99"/>
            <w:noWrap/>
            <w:vAlign w:val="bottom"/>
          </w:tcPr>
          <w:p w:rsidR="007A7A17" w:rsidRPr="004069F6" w:rsidRDefault="00BB194A" w:rsidP="00E82060">
            <w:pPr>
              <w:spacing w:after="0" w:line="240" w:lineRule="auto"/>
              <w:jc w:val="center"/>
              <w:cnfStyle w:val="000000010000"/>
              <w:rPr>
                <w:rFonts w:ascii="Times New Roman" w:hAnsi="Times New Roman"/>
                <w:b/>
                <w:sz w:val="24"/>
                <w:szCs w:val="24"/>
              </w:rPr>
            </w:pPr>
            <w:r>
              <w:rPr>
                <w:rFonts w:ascii="Times New Roman" w:hAnsi="Times New Roman"/>
                <w:b/>
                <w:sz w:val="24"/>
                <w:szCs w:val="24"/>
              </w:rPr>
              <w:t>12,6</w:t>
            </w:r>
          </w:p>
        </w:tc>
        <w:tc>
          <w:tcPr>
            <w:tcW w:w="1559" w:type="dxa"/>
            <w:shd w:val="clear" w:color="auto" w:fill="B2A1C7" w:themeFill="accent4" w:themeFillTint="99"/>
            <w:noWrap/>
            <w:vAlign w:val="bottom"/>
          </w:tcPr>
          <w:p w:rsidR="007A7A17" w:rsidRPr="004069F6" w:rsidRDefault="009D279D" w:rsidP="00E82060">
            <w:pPr>
              <w:spacing w:after="0" w:line="240" w:lineRule="auto"/>
              <w:jc w:val="center"/>
              <w:cnfStyle w:val="000000010000"/>
              <w:rPr>
                <w:rFonts w:ascii="Times New Roman" w:hAnsi="Times New Roman"/>
                <w:b/>
                <w:sz w:val="24"/>
                <w:szCs w:val="24"/>
              </w:rPr>
            </w:pPr>
            <w:r>
              <w:rPr>
                <w:rFonts w:ascii="Times New Roman" w:hAnsi="Times New Roman"/>
                <w:b/>
                <w:sz w:val="24"/>
                <w:szCs w:val="24"/>
              </w:rPr>
              <w:t>0,0</w:t>
            </w:r>
          </w:p>
        </w:tc>
        <w:tc>
          <w:tcPr>
            <w:tcW w:w="1559" w:type="dxa"/>
            <w:shd w:val="clear" w:color="auto" w:fill="B2A1C7" w:themeFill="accent4" w:themeFillTint="99"/>
            <w:noWrap/>
            <w:vAlign w:val="bottom"/>
          </w:tcPr>
          <w:p w:rsidR="007A7A17" w:rsidRPr="004069F6" w:rsidRDefault="00FF5538" w:rsidP="00E82060">
            <w:pPr>
              <w:spacing w:after="0" w:line="240" w:lineRule="auto"/>
              <w:jc w:val="center"/>
              <w:cnfStyle w:val="000000010000"/>
              <w:rPr>
                <w:rFonts w:ascii="Times New Roman" w:hAnsi="Times New Roman"/>
                <w:b/>
                <w:sz w:val="24"/>
                <w:szCs w:val="24"/>
              </w:rPr>
            </w:pPr>
            <w:r w:rsidRPr="004069F6">
              <w:rPr>
                <w:rFonts w:ascii="Times New Roman" w:hAnsi="Times New Roman"/>
                <w:b/>
                <w:sz w:val="24"/>
                <w:szCs w:val="24"/>
              </w:rPr>
              <w:t>0,0</w:t>
            </w:r>
          </w:p>
        </w:tc>
        <w:tc>
          <w:tcPr>
            <w:tcW w:w="1499" w:type="dxa"/>
            <w:shd w:val="clear" w:color="auto" w:fill="B2A1C7" w:themeFill="accent4" w:themeFillTint="99"/>
            <w:vAlign w:val="bottom"/>
          </w:tcPr>
          <w:p w:rsidR="007A7A17" w:rsidRPr="004069F6" w:rsidRDefault="00FF5538" w:rsidP="00E82060">
            <w:pPr>
              <w:spacing w:after="0" w:line="240" w:lineRule="auto"/>
              <w:jc w:val="center"/>
              <w:cnfStyle w:val="000000010000"/>
              <w:rPr>
                <w:rFonts w:ascii="Times New Roman" w:hAnsi="Times New Roman"/>
                <w:b/>
                <w:sz w:val="24"/>
                <w:szCs w:val="24"/>
              </w:rPr>
            </w:pPr>
            <w:r w:rsidRPr="004069F6">
              <w:rPr>
                <w:rFonts w:ascii="Times New Roman" w:hAnsi="Times New Roman"/>
                <w:b/>
                <w:sz w:val="24"/>
                <w:szCs w:val="24"/>
              </w:rPr>
              <w:t>0,0</w:t>
            </w:r>
          </w:p>
        </w:tc>
        <w:tc>
          <w:tcPr>
            <w:tcW w:w="1499" w:type="dxa"/>
            <w:shd w:val="clear" w:color="auto" w:fill="B2A1C7" w:themeFill="accent4" w:themeFillTint="99"/>
            <w:vAlign w:val="bottom"/>
          </w:tcPr>
          <w:p w:rsidR="007A7A17" w:rsidRPr="004069F6" w:rsidRDefault="00FF5538" w:rsidP="00E82060">
            <w:pPr>
              <w:spacing w:after="0" w:line="240" w:lineRule="auto"/>
              <w:jc w:val="center"/>
              <w:cnfStyle w:val="000000010000"/>
              <w:rPr>
                <w:rFonts w:ascii="Times New Roman" w:hAnsi="Times New Roman"/>
                <w:b/>
                <w:sz w:val="24"/>
                <w:szCs w:val="24"/>
              </w:rPr>
            </w:pPr>
            <w:r w:rsidRPr="004069F6">
              <w:rPr>
                <w:rFonts w:ascii="Times New Roman" w:hAnsi="Times New Roman"/>
                <w:b/>
                <w:sz w:val="24"/>
                <w:szCs w:val="24"/>
              </w:rPr>
              <w:t>0,0</w:t>
            </w:r>
          </w:p>
        </w:tc>
      </w:tr>
    </w:tbl>
    <w:p w:rsidR="007A7A17" w:rsidRPr="004069F6" w:rsidRDefault="007A7A17" w:rsidP="007A7A17">
      <w:pPr>
        <w:autoSpaceDE w:val="0"/>
        <w:autoSpaceDN w:val="0"/>
        <w:adjustRightInd w:val="0"/>
        <w:spacing w:after="0" w:line="240" w:lineRule="auto"/>
        <w:ind w:left="-142" w:firstLine="850"/>
        <w:jc w:val="both"/>
        <w:rPr>
          <w:rFonts w:ascii="Times New Roman" w:hAnsi="Times New Roman"/>
          <w:bCs/>
          <w:color w:val="000000"/>
          <w:sz w:val="28"/>
          <w:szCs w:val="28"/>
        </w:rPr>
      </w:pPr>
      <w:r w:rsidRPr="004069F6">
        <w:rPr>
          <w:rFonts w:ascii="Times New Roman" w:hAnsi="Times New Roman"/>
          <w:bCs/>
          <w:color w:val="000000"/>
          <w:sz w:val="28"/>
          <w:szCs w:val="28"/>
        </w:rPr>
        <w:t>В соответствии со статьей 184.1 Бюджетного кодекса в случае утверждения бюджета на очередной финансовый год и плановый период утверждаются условно утверждаемые (утвержденные) расходы .</w:t>
      </w:r>
    </w:p>
    <w:p w:rsidR="007A7A17" w:rsidRPr="004069F6" w:rsidRDefault="007A7A17" w:rsidP="007A7A17">
      <w:pPr>
        <w:autoSpaceDE w:val="0"/>
        <w:autoSpaceDN w:val="0"/>
        <w:adjustRightInd w:val="0"/>
        <w:spacing w:after="0" w:line="240" w:lineRule="auto"/>
        <w:ind w:left="-142" w:firstLine="850"/>
        <w:jc w:val="both"/>
        <w:rPr>
          <w:rFonts w:ascii="Times New Roman" w:hAnsi="Times New Roman"/>
          <w:bCs/>
          <w:color w:val="000000"/>
          <w:sz w:val="28"/>
          <w:szCs w:val="28"/>
        </w:rPr>
      </w:pPr>
      <w:r w:rsidRPr="004069F6">
        <w:rPr>
          <w:rFonts w:ascii="Times New Roman" w:hAnsi="Times New Roman"/>
          <w:bCs/>
          <w:color w:val="000000"/>
          <w:sz w:val="28"/>
          <w:szCs w:val="28"/>
        </w:rPr>
        <w:t>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7A7A17" w:rsidRPr="004069F6" w:rsidRDefault="007A7A17" w:rsidP="007A7A17">
      <w:pPr>
        <w:autoSpaceDE w:val="0"/>
        <w:autoSpaceDN w:val="0"/>
        <w:adjustRightInd w:val="0"/>
        <w:spacing w:after="0" w:line="240" w:lineRule="auto"/>
        <w:ind w:left="-142" w:firstLine="850"/>
        <w:jc w:val="both"/>
        <w:rPr>
          <w:rFonts w:ascii="Times New Roman" w:hAnsi="Times New Roman"/>
          <w:bCs/>
          <w:color w:val="000000"/>
          <w:sz w:val="28"/>
          <w:szCs w:val="28"/>
        </w:rPr>
      </w:pPr>
      <w:r w:rsidRPr="004069F6">
        <w:rPr>
          <w:rFonts w:ascii="Times New Roman" w:hAnsi="Times New Roman"/>
          <w:bCs/>
          <w:color w:val="000000"/>
          <w:sz w:val="28"/>
          <w:szCs w:val="28"/>
        </w:rPr>
        <w:t>Общий объем условно утверждаемых (утвержденных) расходов определяется на первый год планового периода в объеме не менее 2,5</w:t>
      </w:r>
      <w:r w:rsidR="00E9110F" w:rsidRPr="004069F6">
        <w:rPr>
          <w:rFonts w:ascii="Times New Roman" w:hAnsi="Times New Roman"/>
          <w:bCs/>
          <w:color w:val="000000"/>
          <w:sz w:val="28"/>
          <w:szCs w:val="28"/>
        </w:rPr>
        <w:t>%</w:t>
      </w:r>
      <w:r w:rsidRPr="004069F6">
        <w:rPr>
          <w:rFonts w:ascii="Times New Roman" w:hAnsi="Times New Roman"/>
          <w:bCs/>
          <w:color w:val="000000"/>
          <w:sz w:val="28"/>
          <w:szCs w:val="28"/>
        </w:rPr>
        <w:t xml:space="preserve"> о</w:t>
      </w:r>
      <w:r w:rsidR="00E9110F" w:rsidRPr="004069F6">
        <w:rPr>
          <w:rFonts w:ascii="Times New Roman" w:hAnsi="Times New Roman"/>
          <w:bCs/>
          <w:color w:val="000000"/>
          <w:sz w:val="28"/>
          <w:szCs w:val="28"/>
        </w:rPr>
        <w:t>бщего объема расходов бюджета (</w:t>
      </w:r>
      <w:r w:rsidRPr="004069F6">
        <w:rPr>
          <w:rFonts w:ascii="Times New Roman" w:hAnsi="Times New Roman"/>
          <w:bCs/>
          <w:color w:val="000000"/>
          <w:sz w:val="28"/>
          <w:szCs w:val="28"/>
        </w:rPr>
        <w:t>без учета расходов бюджета, предусмотренных за счет межбюджетных трансфертов), на второй год планового периода в объеме не менее 5</w:t>
      </w:r>
      <w:r w:rsidR="00E9110F" w:rsidRPr="004069F6">
        <w:rPr>
          <w:rFonts w:ascii="Times New Roman" w:hAnsi="Times New Roman"/>
          <w:bCs/>
          <w:color w:val="000000"/>
          <w:sz w:val="28"/>
          <w:szCs w:val="28"/>
        </w:rPr>
        <w:t>%</w:t>
      </w:r>
      <w:r w:rsidRPr="004069F6">
        <w:rPr>
          <w:rFonts w:ascii="Times New Roman" w:hAnsi="Times New Roman"/>
          <w:bCs/>
          <w:color w:val="000000"/>
          <w:sz w:val="28"/>
          <w:szCs w:val="28"/>
        </w:rPr>
        <w:t xml:space="preserve"> общего объема расходов бюджета (без учета расходов бюджета, предусмотренных за счет межбюджетных трансфертов).</w:t>
      </w:r>
    </w:p>
    <w:p w:rsidR="00AD02F2" w:rsidRPr="004069F6" w:rsidRDefault="00AD02F2" w:rsidP="00E82060">
      <w:pPr>
        <w:autoSpaceDE w:val="0"/>
        <w:autoSpaceDN w:val="0"/>
        <w:adjustRightInd w:val="0"/>
        <w:spacing w:after="0" w:line="240" w:lineRule="auto"/>
        <w:ind w:left="-142" w:firstLine="850"/>
        <w:jc w:val="both"/>
        <w:rPr>
          <w:rFonts w:ascii="Times New Roman" w:hAnsi="Times New Roman"/>
          <w:b/>
          <w:bCs/>
          <w:color w:val="000000" w:themeColor="text1"/>
          <w:sz w:val="28"/>
          <w:szCs w:val="28"/>
        </w:rPr>
      </w:pPr>
    </w:p>
    <w:p w:rsidR="00E82060" w:rsidRPr="004069F6" w:rsidRDefault="00E82060">
      <w:pPr>
        <w:spacing w:after="0" w:line="240" w:lineRule="auto"/>
        <w:rPr>
          <w:rFonts w:ascii="Times New Roman" w:eastAsia="Times New Roman" w:hAnsi="Times New Roman"/>
          <w:b/>
          <w:i/>
          <w:sz w:val="28"/>
          <w:szCs w:val="28"/>
          <w:lang w:eastAsia="ru-RU"/>
        </w:rPr>
      </w:pPr>
      <w:r w:rsidRPr="004069F6">
        <w:rPr>
          <w:rFonts w:ascii="Times New Roman" w:hAnsi="Times New Roman"/>
          <w:b/>
          <w:i/>
        </w:rPr>
        <w:br w:type="page"/>
      </w:r>
    </w:p>
    <w:p w:rsidR="008B39D2" w:rsidRDefault="00AD02F2" w:rsidP="007C55BB">
      <w:pPr>
        <w:pStyle w:val="1"/>
        <w:jc w:val="center"/>
        <w:rPr>
          <w:b/>
          <w:i/>
        </w:rPr>
      </w:pPr>
      <w:r w:rsidRPr="004069F6">
        <w:rPr>
          <w:b/>
          <w:i/>
        </w:rPr>
        <w:lastRenderedPageBreak/>
        <w:t xml:space="preserve">2.2. Основные направления бюджетной иналоговой политики </w:t>
      </w:r>
      <w:r w:rsidR="00D452A8">
        <w:rPr>
          <w:b/>
          <w:i/>
        </w:rPr>
        <w:t xml:space="preserve">Золотостепского </w:t>
      </w:r>
      <w:r w:rsidR="006D6F5D" w:rsidRPr="004069F6">
        <w:rPr>
          <w:b/>
          <w:i/>
        </w:rPr>
        <w:t xml:space="preserve"> </w:t>
      </w:r>
      <w:r w:rsidRPr="004069F6">
        <w:rPr>
          <w:b/>
          <w:i/>
        </w:rPr>
        <w:t>муниципального образования на 20</w:t>
      </w:r>
      <w:r w:rsidR="006D6F5D" w:rsidRPr="004069F6">
        <w:rPr>
          <w:b/>
          <w:i/>
        </w:rPr>
        <w:t>2</w:t>
      </w:r>
      <w:r w:rsidRPr="004069F6">
        <w:rPr>
          <w:b/>
          <w:i/>
        </w:rPr>
        <w:t>1 год и на плановый период202</w:t>
      </w:r>
      <w:r w:rsidR="006D6F5D" w:rsidRPr="004069F6">
        <w:rPr>
          <w:b/>
          <w:i/>
        </w:rPr>
        <w:t>2</w:t>
      </w:r>
      <w:r w:rsidRPr="004069F6">
        <w:rPr>
          <w:b/>
          <w:i/>
        </w:rPr>
        <w:t xml:space="preserve"> и 202</w:t>
      </w:r>
      <w:r w:rsidR="006D6F5D" w:rsidRPr="004069F6">
        <w:rPr>
          <w:b/>
          <w:i/>
        </w:rPr>
        <w:t>3</w:t>
      </w:r>
      <w:r w:rsidRPr="004069F6">
        <w:rPr>
          <w:b/>
          <w:i/>
        </w:rPr>
        <w:t xml:space="preserve"> годов</w:t>
      </w:r>
    </w:p>
    <w:p w:rsidR="00D452A8" w:rsidRDefault="00D452A8" w:rsidP="00D452A8">
      <w:pPr>
        <w:pStyle w:val="ConsPlusNormal"/>
        <w:widowControl/>
        <w:ind w:firstLine="540"/>
        <w:jc w:val="center"/>
        <w:rPr>
          <w:rFonts w:ascii="Times New Roman" w:hAnsi="Times New Roman" w:cs="Times New Roman"/>
          <w:sz w:val="28"/>
          <w:szCs w:val="28"/>
        </w:rPr>
      </w:pPr>
    </w:p>
    <w:p w:rsidR="00D452A8" w:rsidRPr="00D452A8" w:rsidRDefault="00D452A8" w:rsidP="00D452A8">
      <w:pPr>
        <w:pStyle w:val="ConsPlusNormal"/>
        <w:widowControl/>
        <w:ind w:firstLine="540"/>
        <w:jc w:val="both"/>
        <w:rPr>
          <w:rFonts w:ascii="Times New Roman" w:hAnsi="Times New Roman" w:cs="Times New Roman"/>
          <w:sz w:val="28"/>
          <w:szCs w:val="28"/>
        </w:rPr>
      </w:pPr>
      <w:r w:rsidRPr="00D452A8">
        <w:rPr>
          <w:rFonts w:ascii="Times New Roman" w:hAnsi="Times New Roman" w:cs="Times New Roman"/>
          <w:sz w:val="28"/>
          <w:szCs w:val="28"/>
        </w:rPr>
        <w:t>Основные направления бюджетной и налоговой политики Золотостепского муниципального образования на 2021 год и на плановый период 2022 и 2023 годов определены в соответствии с бюджетным законодательством Российской Федерации с учетом основных направлений бюджетной и налоговой политики Правительства Российской Федерации на 2021 год и на плановый период 2022 и 2023 годов.</w:t>
      </w:r>
    </w:p>
    <w:p w:rsidR="00D452A8" w:rsidRPr="00D452A8" w:rsidRDefault="00D452A8" w:rsidP="00D452A8">
      <w:pPr>
        <w:pStyle w:val="ConsPlusNormal"/>
        <w:widowControl/>
        <w:ind w:firstLine="540"/>
        <w:jc w:val="both"/>
        <w:rPr>
          <w:rFonts w:ascii="Times New Roman" w:hAnsi="Times New Roman" w:cs="Times New Roman"/>
          <w:sz w:val="28"/>
          <w:szCs w:val="28"/>
        </w:rPr>
      </w:pPr>
      <w:r w:rsidRPr="00D452A8">
        <w:rPr>
          <w:rFonts w:ascii="Times New Roman" w:hAnsi="Times New Roman" w:cs="Times New Roman"/>
          <w:sz w:val="28"/>
          <w:szCs w:val="28"/>
        </w:rPr>
        <w:t>Основные направления бюджетной и налоговой политики Золотостепского муниципального образования на 2021 год и на плановый период 2022 и 2023 годов обеспечивают преемственность целей и задач основных направлений бюджетной и налоговой политики предыдущего периода и ориентированы на улучшение условий жизни населения муниципального образования, повышения качества и доступности муниципальных услуг для населения муниципального образования.</w:t>
      </w:r>
    </w:p>
    <w:p w:rsidR="00D452A8" w:rsidRPr="00D452A8" w:rsidRDefault="00D452A8" w:rsidP="00D452A8">
      <w:pPr>
        <w:pStyle w:val="ConsPlusNormal"/>
        <w:widowControl/>
        <w:ind w:firstLine="540"/>
        <w:jc w:val="both"/>
        <w:rPr>
          <w:rFonts w:ascii="Times New Roman" w:hAnsi="Times New Roman" w:cs="Times New Roman"/>
          <w:sz w:val="28"/>
          <w:szCs w:val="28"/>
        </w:rPr>
      </w:pPr>
      <w:r w:rsidRPr="00D452A8">
        <w:rPr>
          <w:rFonts w:ascii="Times New Roman" w:hAnsi="Times New Roman" w:cs="Times New Roman"/>
          <w:sz w:val="28"/>
          <w:szCs w:val="28"/>
        </w:rPr>
        <w:t>За текущий период 2020 года в результате последовательных действий органов местного самоуправления муниципального образования удалось сохранить социальную стабильность. По состоянию на первое число каждого месяца просроченная кредиторская задолженность по оплате труда работникам органов местного самоуправления не допускалась.</w:t>
      </w:r>
    </w:p>
    <w:p w:rsidR="00D452A8" w:rsidRPr="00D452A8" w:rsidRDefault="00D452A8" w:rsidP="00D452A8">
      <w:pPr>
        <w:pStyle w:val="ConsPlusNormal"/>
        <w:widowControl/>
        <w:ind w:firstLine="540"/>
        <w:jc w:val="both"/>
        <w:rPr>
          <w:rFonts w:ascii="Times New Roman" w:hAnsi="Times New Roman" w:cs="Times New Roman"/>
          <w:sz w:val="28"/>
          <w:szCs w:val="28"/>
        </w:rPr>
      </w:pPr>
      <w:r w:rsidRPr="00D452A8">
        <w:rPr>
          <w:rFonts w:ascii="Times New Roman" w:hAnsi="Times New Roman" w:cs="Times New Roman"/>
          <w:sz w:val="28"/>
          <w:szCs w:val="28"/>
        </w:rPr>
        <w:t>Цели органов местного самоуправления муниципального образования в 2021 году и в плановый период 2022 и 2023 годов заключаются в следующем: выполнять социальные обязательства, обеспечивать экономический рост, гарантировать права граждан.</w:t>
      </w:r>
    </w:p>
    <w:p w:rsidR="00D452A8" w:rsidRPr="00D452A8" w:rsidRDefault="00D452A8" w:rsidP="00D452A8">
      <w:pPr>
        <w:pStyle w:val="ConsPlusNormal"/>
        <w:widowControl/>
        <w:ind w:firstLine="540"/>
        <w:jc w:val="both"/>
        <w:rPr>
          <w:rFonts w:ascii="Times New Roman" w:hAnsi="Times New Roman" w:cs="Times New Roman"/>
          <w:sz w:val="28"/>
          <w:szCs w:val="28"/>
        </w:rPr>
      </w:pPr>
      <w:r w:rsidRPr="00D452A8">
        <w:rPr>
          <w:rFonts w:ascii="Times New Roman" w:hAnsi="Times New Roman" w:cs="Times New Roman"/>
          <w:sz w:val="28"/>
          <w:szCs w:val="28"/>
        </w:rPr>
        <w:t>В 2021 году и в плановый период 2022 и 2023 годов остаются проблемы обеспечения сбалансированности бюджета муниципального образования.</w:t>
      </w:r>
    </w:p>
    <w:p w:rsidR="00D452A8" w:rsidRPr="00D452A8" w:rsidRDefault="00D452A8" w:rsidP="00D452A8">
      <w:pPr>
        <w:autoSpaceDE w:val="0"/>
        <w:autoSpaceDN w:val="0"/>
        <w:adjustRightInd w:val="0"/>
        <w:spacing w:after="0" w:line="240" w:lineRule="auto"/>
        <w:ind w:firstLine="540"/>
        <w:jc w:val="both"/>
        <w:rPr>
          <w:rFonts w:ascii="Times New Roman" w:hAnsi="Times New Roman"/>
          <w:sz w:val="28"/>
          <w:szCs w:val="28"/>
        </w:rPr>
      </w:pPr>
      <w:r w:rsidRPr="00D452A8">
        <w:rPr>
          <w:rFonts w:ascii="Times New Roman" w:hAnsi="Times New Roman"/>
          <w:sz w:val="28"/>
          <w:szCs w:val="28"/>
        </w:rPr>
        <w:t>С учетом сложившейся ситуации достижение указанных целей требует решения следующих задач: развитие доходного потенциала на территории муниципального образования, обеспечение режима экономного и рационального расходования бюджетных средств, минимизирование дефицита бюджета для исключения бюджетных рисков.</w:t>
      </w:r>
    </w:p>
    <w:p w:rsidR="00D452A8" w:rsidRPr="00D452A8" w:rsidRDefault="00D452A8" w:rsidP="00D452A8">
      <w:pPr>
        <w:pStyle w:val="ConsPlusNormal"/>
        <w:widowControl/>
        <w:ind w:firstLine="540"/>
        <w:jc w:val="both"/>
        <w:rPr>
          <w:rFonts w:ascii="Times New Roman" w:hAnsi="Times New Roman" w:cs="Times New Roman"/>
          <w:sz w:val="28"/>
          <w:szCs w:val="28"/>
        </w:rPr>
      </w:pPr>
      <w:r w:rsidRPr="00D452A8">
        <w:rPr>
          <w:rFonts w:ascii="Times New Roman" w:hAnsi="Times New Roman" w:cs="Times New Roman"/>
          <w:sz w:val="28"/>
          <w:szCs w:val="28"/>
        </w:rPr>
        <w:t>В целях сбалансированности бюджета муниципального образования необходимо обеспечить соответствие объема действующих расходных обязательств реальным доходным источникам и источникам покрытия дефицита бюджета, а также взвешенный подход при рассмотрении возможности принятия новых расходных обязательств.</w:t>
      </w:r>
    </w:p>
    <w:p w:rsidR="00D452A8" w:rsidRPr="00D452A8" w:rsidRDefault="00D452A8" w:rsidP="00D452A8">
      <w:pPr>
        <w:autoSpaceDE w:val="0"/>
        <w:autoSpaceDN w:val="0"/>
        <w:adjustRightInd w:val="0"/>
        <w:spacing w:after="0" w:line="240" w:lineRule="auto"/>
        <w:ind w:firstLine="540"/>
        <w:jc w:val="both"/>
        <w:rPr>
          <w:rFonts w:ascii="Times New Roman" w:hAnsi="Times New Roman"/>
          <w:sz w:val="28"/>
          <w:szCs w:val="28"/>
        </w:rPr>
      </w:pPr>
      <w:r w:rsidRPr="00D452A8">
        <w:rPr>
          <w:rFonts w:ascii="Times New Roman" w:hAnsi="Times New Roman"/>
          <w:sz w:val="28"/>
          <w:szCs w:val="28"/>
        </w:rPr>
        <w:t>Налоговая политика должна быть направлена на обеспечение условий инновационного развития экономики, расширение производства товаров, работ, услуг в целях решения основной задачи - обеспечение необходимого уровня доходов муниципального образования.</w:t>
      </w:r>
    </w:p>
    <w:p w:rsidR="00D452A8" w:rsidRPr="00D452A8" w:rsidRDefault="00D452A8" w:rsidP="00D452A8">
      <w:pPr>
        <w:autoSpaceDE w:val="0"/>
        <w:autoSpaceDN w:val="0"/>
        <w:adjustRightInd w:val="0"/>
        <w:spacing w:after="0" w:line="240" w:lineRule="auto"/>
        <w:ind w:firstLine="540"/>
        <w:jc w:val="both"/>
        <w:rPr>
          <w:rFonts w:ascii="Times New Roman" w:hAnsi="Times New Roman"/>
          <w:sz w:val="28"/>
          <w:szCs w:val="28"/>
        </w:rPr>
      </w:pPr>
      <w:r w:rsidRPr="00D452A8">
        <w:rPr>
          <w:rFonts w:ascii="Times New Roman" w:hAnsi="Times New Roman"/>
          <w:sz w:val="28"/>
          <w:szCs w:val="28"/>
        </w:rPr>
        <w:t>Основными направлениями налоговой политики в Золотостепском муниципальном образовании на 2021 год и на плановый период 2022 и 2023 годов являются:</w:t>
      </w:r>
    </w:p>
    <w:p w:rsidR="00D452A8" w:rsidRPr="00D452A8" w:rsidRDefault="00D452A8" w:rsidP="00D452A8">
      <w:pPr>
        <w:autoSpaceDE w:val="0"/>
        <w:autoSpaceDN w:val="0"/>
        <w:adjustRightInd w:val="0"/>
        <w:spacing w:after="0" w:line="240" w:lineRule="auto"/>
        <w:ind w:firstLine="540"/>
        <w:jc w:val="both"/>
        <w:rPr>
          <w:rFonts w:ascii="Times New Roman" w:hAnsi="Times New Roman"/>
          <w:sz w:val="28"/>
          <w:szCs w:val="28"/>
        </w:rPr>
      </w:pPr>
      <w:r w:rsidRPr="00D452A8">
        <w:rPr>
          <w:rFonts w:ascii="Times New Roman" w:hAnsi="Times New Roman"/>
          <w:sz w:val="28"/>
          <w:szCs w:val="28"/>
        </w:rPr>
        <w:lastRenderedPageBreak/>
        <w:t>- сохранение и развитие налогового потенциала на территории Золотостепского муниципального образования;</w:t>
      </w:r>
    </w:p>
    <w:p w:rsidR="00D452A8" w:rsidRPr="00D452A8" w:rsidRDefault="00D452A8" w:rsidP="00D452A8">
      <w:pPr>
        <w:autoSpaceDE w:val="0"/>
        <w:autoSpaceDN w:val="0"/>
        <w:adjustRightInd w:val="0"/>
        <w:spacing w:after="0" w:line="240" w:lineRule="auto"/>
        <w:ind w:firstLine="540"/>
        <w:jc w:val="both"/>
        <w:rPr>
          <w:rFonts w:ascii="Times New Roman" w:hAnsi="Times New Roman"/>
          <w:sz w:val="28"/>
          <w:szCs w:val="28"/>
        </w:rPr>
      </w:pPr>
      <w:r w:rsidRPr="00D452A8">
        <w:rPr>
          <w:rFonts w:ascii="Times New Roman" w:hAnsi="Times New Roman"/>
          <w:sz w:val="28"/>
          <w:szCs w:val="28"/>
        </w:rPr>
        <w:t>- повышение ответственности налогоплательщиков за полноту и своевременность уплаты налогов, сборов и иных обязательных платежей в бюджетную систему Российской Федерации;</w:t>
      </w:r>
    </w:p>
    <w:p w:rsidR="00D452A8" w:rsidRPr="00D452A8" w:rsidRDefault="00D452A8" w:rsidP="00D452A8">
      <w:pPr>
        <w:autoSpaceDE w:val="0"/>
        <w:autoSpaceDN w:val="0"/>
        <w:adjustRightInd w:val="0"/>
        <w:spacing w:after="0" w:line="240" w:lineRule="auto"/>
        <w:ind w:firstLine="540"/>
        <w:jc w:val="both"/>
        <w:rPr>
          <w:rFonts w:ascii="Times New Roman" w:hAnsi="Times New Roman"/>
          <w:sz w:val="28"/>
          <w:szCs w:val="28"/>
        </w:rPr>
      </w:pPr>
      <w:r w:rsidRPr="00D452A8">
        <w:rPr>
          <w:rFonts w:ascii="Times New Roman" w:hAnsi="Times New Roman"/>
          <w:sz w:val="28"/>
          <w:szCs w:val="28"/>
        </w:rPr>
        <w:t>- осуществление мониторинга налоговых и неналоговых поступлений в бюджет Золотостепского муниципального образования, принятие административных мер к взысканию задолженности по уплате налогов, сборов и иных обязательных платежей.</w:t>
      </w:r>
    </w:p>
    <w:p w:rsidR="00D452A8" w:rsidRPr="00D452A8" w:rsidRDefault="00D452A8" w:rsidP="00D452A8">
      <w:pPr>
        <w:autoSpaceDE w:val="0"/>
        <w:autoSpaceDN w:val="0"/>
        <w:adjustRightInd w:val="0"/>
        <w:spacing w:after="0" w:line="240" w:lineRule="auto"/>
        <w:ind w:firstLine="540"/>
        <w:jc w:val="both"/>
        <w:rPr>
          <w:rFonts w:ascii="Times New Roman" w:hAnsi="Times New Roman"/>
          <w:sz w:val="28"/>
          <w:szCs w:val="28"/>
        </w:rPr>
      </w:pPr>
      <w:r w:rsidRPr="00D452A8">
        <w:rPr>
          <w:rFonts w:ascii="Times New Roman" w:hAnsi="Times New Roman"/>
          <w:sz w:val="28"/>
          <w:szCs w:val="28"/>
        </w:rPr>
        <w:t>Доходная база бюджета муниципального образования формируется на основании показателей прогноза социально-экономического развития Золотостепского муниципального образования на 2021 год и на плановый период 2022 и 2023 годов в соответствии с нормативами отчислений от федеральных налогов, в том числе от налогов, предусмотренных специальными налоговыми режимами, региональных и местных налогов в размерах, установленных  Бюджетным кодексом Российской Федерации, законами Саратовской области.</w:t>
      </w:r>
    </w:p>
    <w:p w:rsidR="00D452A8" w:rsidRPr="00D452A8" w:rsidRDefault="00D452A8" w:rsidP="00D452A8">
      <w:pPr>
        <w:pStyle w:val="ConsPlusNormal"/>
        <w:widowControl/>
        <w:ind w:firstLine="540"/>
        <w:jc w:val="both"/>
        <w:rPr>
          <w:rFonts w:ascii="Times New Roman" w:hAnsi="Times New Roman" w:cs="Times New Roman"/>
          <w:sz w:val="28"/>
          <w:szCs w:val="28"/>
        </w:rPr>
      </w:pPr>
      <w:r w:rsidRPr="00D452A8">
        <w:rPr>
          <w:rFonts w:ascii="Times New Roman" w:hAnsi="Times New Roman" w:cs="Times New Roman"/>
          <w:sz w:val="28"/>
          <w:szCs w:val="28"/>
        </w:rPr>
        <w:t>Органам местного самоуправления муниципального образования необходимо осуществлять меры, направленные на адаптацию доходной части бюджета муниципального образования к сложившейся экономической ситуации и развитие доходного потенциала на своей территории, включающие:</w:t>
      </w:r>
    </w:p>
    <w:p w:rsidR="00D452A8" w:rsidRPr="00D452A8" w:rsidRDefault="00D452A8" w:rsidP="00D452A8">
      <w:pPr>
        <w:autoSpaceDE w:val="0"/>
        <w:autoSpaceDN w:val="0"/>
        <w:adjustRightInd w:val="0"/>
        <w:spacing w:after="0" w:line="240" w:lineRule="auto"/>
        <w:ind w:firstLine="540"/>
        <w:jc w:val="both"/>
        <w:rPr>
          <w:rFonts w:ascii="Times New Roman" w:hAnsi="Times New Roman"/>
          <w:sz w:val="28"/>
          <w:szCs w:val="28"/>
        </w:rPr>
      </w:pPr>
      <w:r w:rsidRPr="00D452A8">
        <w:rPr>
          <w:rFonts w:ascii="Times New Roman" w:hAnsi="Times New Roman"/>
          <w:sz w:val="28"/>
          <w:szCs w:val="28"/>
        </w:rPr>
        <w:t>- подготовку прогноза поступлений доходов исходя из реальной ситуации в экономике;</w:t>
      </w:r>
    </w:p>
    <w:p w:rsidR="00D452A8" w:rsidRPr="00D452A8" w:rsidRDefault="00D452A8" w:rsidP="00D452A8">
      <w:pPr>
        <w:autoSpaceDE w:val="0"/>
        <w:autoSpaceDN w:val="0"/>
        <w:adjustRightInd w:val="0"/>
        <w:spacing w:after="0" w:line="240" w:lineRule="auto"/>
        <w:ind w:firstLine="540"/>
        <w:jc w:val="both"/>
        <w:rPr>
          <w:rFonts w:ascii="Times New Roman" w:hAnsi="Times New Roman"/>
          <w:sz w:val="28"/>
          <w:szCs w:val="28"/>
        </w:rPr>
      </w:pPr>
      <w:r w:rsidRPr="00D452A8">
        <w:rPr>
          <w:rFonts w:ascii="Times New Roman" w:hAnsi="Times New Roman"/>
          <w:sz w:val="28"/>
          <w:szCs w:val="28"/>
        </w:rPr>
        <w:t>- оперативную корректировку бюджета при отклонении поступлений доходов от прогнозных данных;</w:t>
      </w:r>
    </w:p>
    <w:p w:rsidR="00D452A8" w:rsidRPr="00D452A8" w:rsidRDefault="00D452A8" w:rsidP="00D452A8">
      <w:pPr>
        <w:autoSpaceDE w:val="0"/>
        <w:autoSpaceDN w:val="0"/>
        <w:adjustRightInd w:val="0"/>
        <w:spacing w:after="0" w:line="240" w:lineRule="auto"/>
        <w:ind w:firstLine="540"/>
        <w:jc w:val="both"/>
        <w:rPr>
          <w:rFonts w:ascii="Times New Roman" w:hAnsi="Times New Roman"/>
          <w:sz w:val="28"/>
          <w:szCs w:val="28"/>
        </w:rPr>
      </w:pPr>
      <w:r w:rsidRPr="00D452A8">
        <w:rPr>
          <w:rFonts w:ascii="Times New Roman" w:hAnsi="Times New Roman"/>
          <w:sz w:val="28"/>
          <w:szCs w:val="28"/>
        </w:rPr>
        <w:t>- систематизацию действующих налоговых льгот, мониторинг их эффективности и оценки на предмет возможной отмены в случае не достижения предполагаемого результата от их предоставления и принятие мер по их оптимизации;</w:t>
      </w:r>
    </w:p>
    <w:p w:rsidR="00D452A8" w:rsidRPr="00D452A8" w:rsidRDefault="00D452A8" w:rsidP="00D452A8">
      <w:pPr>
        <w:autoSpaceDE w:val="0"/>
        <w:autoSpaceDN w:val="0"/>
        <w:adjustRightInd w:val="0"/>
        <w:spacing w:after="0" w:line="240" w:lineRule="auto"/>
        <w:ind w:firstLine="540"/>
        <w:jc w:val="both"/>
        <w:rPr>
          <w:rFonts w:ascii="Times New Roman" w:hAnsi="Times New Roman"/>
          <w:sz w:val="28"/>
          <w:szCs w:val="28"/>
        </w:rPr>
      </w:pPr>
      <w:r w:rsidRPr="00D452A8">
        <w:rPr>
          <w:rFonts w:ascii="Times New Roman" w:hAnsi="Times New Roman"/>
          <w:sz w:val="28"/>
          <w:szCs w:val="28"/>
        </w:rPr>
        <w:t>- обеспечение увеличения поступлений доходов за счет постановки на учет неучтенных объектов налогообложения;</w:t>
      </w:r>
    </w:p>
    <w:p w:rsidR="00D452A8" w:rsidRPr="00D452A8" w:rsidRDefault="00D452A8" w:rsidP="00D452A8">
      <w:pPr>
        <w:pStyle w:val="ConsPlusNormal"/>
        <w:widowControl/>
        <w:ind w:firstLine="540"/>
        <w:jc w:val="both"/>
        <w:rPr>
          <w:rFonts w:ascii="Times New Roman" w:hAnsi="Times New Roman" w:cs="Times New Roman"/>
          <w:sz w:val="28"/>
          <w:szCs w:val="28"/>
        </w:rPr>
      </w:pPr>
      <w:r w:rsidRPr="00D452A8">
        <w:rPr>
          <w:rFonts w:ascii="Times New Roman" w:hAnsi="Times New Roman" w:cs="Times New Roman"/>
          <w:sz w:val="28"/>
          <w:szCs w:val="28"/>
        </w:rPr>
        <w:t>- повышение уровня собираемости налогов путем совершенствования налогового администрирования;</w:t>
      </w:r>
    </w:p>
    <w:p w:rsidR="00D452A8" w:rsidRPr="00D452A8" w:rsidRDefault="00D452A8" w:rsidP="00D452A8">
      <w:pPr>
        <w:pStyle w:val="ConsPlusNormal"/>
        <w:widowControl/>
        <w:ind w:firstLine="540"/>
        <w:jc w:val="both"/>
        <w:rPr>
          <w:rFonts w:ascii="Times New Roman" w:hAnsi="Times New Roman" w:cs="Times New Roman"/>
          <w:sz w:val="28"/>
          <w:szCs w:val="28"/>
        </w:rPr>
      </w:pPr>
      <w:r w:rsidRPr="00D452A8">
        <w:rPr>
          <w:rFonts w:ascii="Times New Roman" w:hAnsi="Times New Roman" w:cs="Times New Roman"/>
          <w:sz w:val="28"/>
          <w:szCs w:val="28"/>
        </w:rPr>
        <w:t>- привлечение и поддержку частных инвестиций в процесс модернизации и создания новых производств;</w:t>
      </w:r>
    </w:p>
    <w:p w:rsidR="00D452A8" w:rsidRPr="00D452A8" w:rsidRDefault="00D452A8" w:rsidP="00D452A8">
      <w:pPr>
        <w:spacing w:after="0" w:line="240" w:lineRule="auto"/>
        <w:ind w:firstLine="709"/>
        <w:jc w:val="both"/>
        <w:textAlignment w:val="baseline"/>
        <w:rPr>
          <w:rFonts w:ascii="Times New Roman" w:hAnsi="Times New Roman"/>
          <w:sz w:val="28"/>
          <w:szCs w:val="28"/>
        </w:rPr>
      </w:pPr>
      <w:r w:rsidRPr="00D452A8">
        <w:rPr>
          <w:rFonts w:ascii="Times New Roman" w:hAnsi="Times New Roman"/>
          <w:sz w:val="28"/>
          <w:szCs w:val="28"/>
        </w:rPr>
        <w:t>- оптимизацию работы по собираемости налогов и взаимодействию с органами контроля по обеспечению выполнения требований трудового законодательства и легализации заработной платы на территории муниципального образования с целью увеличения поступлений в бюджет налога на доходы физических лиц;</w:t>
      </w:r>
    </w:p>
    <w:p w:rsidR="00D452A8" w:rsidRPr="00D452A8" w:rsidRDefault="00D452A8" w:rsidP="00D452A8">
      <w:pPr>
        <w:autoSpaceDE w:val="0"/>
        <w:autoSpaceDN w:val="0"/>
        <w:adjustRightInd w:val="0"/>
        <w:spacing w:after="0" w:line="240" w:lineRule="auto"/>
        <w:ind w:firstLine="540"/>
        <w:jc w:val="both"/>
        <w:rPr>
          <w:rFonts w:ascii="Times New Roman" w:hAnsi="Times New Roman"/>
          <w:sz w:val="28"/>
          <w:szCs w:val="28"/>
        </w:rPr>
      </w:pPr>
      <w:r w:rsidRPr="00D452A8">
        <w:rPr>
          <w:rFonts w:ascii="Times New Roman" w:hAnsi="Times New Roman"/>
          <w:sz w:val="28"/>
          <w:szCs w:val="28"/>
        </w:rPr>
        <w:t>- взаимодействие в рамках комиссий с крупнейшими налогоплательщиками, расположенными на территориях муниципального образования, в целях обеспечения своевременного и полного выполнения ими налоговых обязательств, а также в части расширения производства, улучшения условий и оплаты труда работающих.</w:t>
      </w:r>
    </w:p>
    <w:p w:rsidR="00D452A8" w:rsidRPr="00D452A8" w:rsidRDefault="00D452A8" w:rsidP="00D452A8">
      <w:pPr>
        <w:autoSpaceDE w:val="0"/>
        <w:autoSpaceDN w:val="0"/>
        <w:adjustRightInd w:val="0"/>
        <w:spacing w:after="0" w:line="240" w:lineRule="auto"/>
        <w:ind w:firstLine="540"/>
        <w:jc w:val="both"/>
        <w:rPr>
          <w:rFonts w:ascii="Times New Roman" w:hAnsi="Times New Roman"/>
          <w:color w:val="333333"/>
          <w:sz w:val="28"/>
          <w:szCs w:val="28"/>
        </w:rPr>
      </w:pPr>
      <w:r w:rsidRPr="00D452A8">
        <w:rPr>
          <w:rFonts w:ascii="Times New Roman" w:hAnsi="Times New Roman"/>
          <w:sz w:val="28"/>
          <w:szCs w:val="28"/>
        </w:rPr>
        <w:lastRenderedPageBreak/>
        <w:t>Пристального внимания требует проблема неналоговых доходов бюджета: увеличение доходов от использования недвижимости, в том числе на основе решения вопросов оформления собственности на земельные участки и недвижимое имущество, их объективной оценки. Необходимо также активизировать работу по взысканию задолженности по арендным платежам, в том числе посредством претензионно - исковой работы.</w:t>
      </w:r>
    </w:p>
    <w:p w:rsidR="00D452A8" w:rsidRPr="00D452A8" w:rsidRDefault="00D452A8" w:rsidP="00D452A8">
      <w:pPr>
        <w:autoSpaceDE w:val="0"/>
        <w:autoSpaceDN w:val="0"/>
        <w:adjustRightInd w:val="0"/>
        <w:spacing w:after="0" w:line="240" w:lineRule="auto"/>
        <w:ind w:firstLine="540"/>
        <w:jc w:val="both"/>
        <w:rPr>
          <w:rFonts w:ascii="Times New Roman" w:hAnsi="Times New Roman"/>
          <w:sz w:val="28"/>
          <w:szCs w:val="28"/>
        </w:rPr>
      </w:pPr>
      <w:r w:rsidRPr="00D452A8">
        <w:rPr>
          <w:rFonts w:ascii="Times New Roman" w:hAnsi="Times New Roman"/>
          <w:sz w:val="28"/>
          <w:szCs w:val="28"/>
        </w:rPr>
        <w:t>Бюджетная политика на 2021 год и на плановый период 2022 и 2023 годов нацелена на обеспечение сбалансированности и устойчивости бюджета в условиях ограниченности финансовых ресурсов и характеризуется следующими основными направлениями:</w:t>
      </w:r>
    </w:p>
    <w:p w:rsidR="00D452A8" w:rsidRPr="00D452A8" w:rsidRDefault="00D452A8" w:rsidP="00D452A8">
      <w:pPr>
        <w:autoSpaceDE w:val="0"/>
        <w:autoSpaceDN w:val="0"/>
        <w:adjustRightInd w:val="0"/>
        <w:spacing w:after="0" w:line="240" w:lineRule="auto"/>
        <w:ind w:firstLine="540"/>
        <w:jc w:val="both"/>
        <w:rPr>
          <w:rFonts w:ascii="Times New Roman" w:hAnsi="Times New Roman"/>
          <w:sz w:val="28"/>
          <w:szCs w:val="28"/>
        </w:rPr>
      </w:pPr>
      <w:r w:rsidRPr="00D452A8">
        <w:rPr>
          <w:rFonts w:ascii="Times New Roman" w:hAnsi="Times New Roman"/>
          <w:sz w:val="28"/>
          <w:szCs w:val="28"/>
        </w:rPr>
        <w:t>- концентрацию финансовых ресурсов на приоритетных направлениях;</w:t>
      </w:r>
    </w:p>
    <w:p w:rsidR="00D452A8" w:rsidRPr="00D452A8" w:rsidRDefault="00D452A8" w:rsidP="00D452A8">
      <w:pPr>
        <w:autoSpaceDE w:val="0"/>
        <w:autoSpaceDN w:val="0"/>
        <w:adjustRightInd w:val="0"/>
        <w:spacing w:after="0" w:line="240" w:lineRule="auto"/>
        <w:ind w:firstLine="540"/>
        <w:jc w:val="both"/>
        <w:rPr>
          <w:rFonts w:ascii="Times New Roman" w:hAnsi="Times New Roman"/>
          <w:sz w:val="28"/>
          <w:szCs w:val="28"/>
        </w:rPr>
      </w:pPr>
      <w:r w:rsidRPr="00D452A8">
        <w:rPr>
          <w:rFonts w:ascii="Times New Roman" w:hAnsi="Times New Roman"/>
          <w:sz w:val="28"/>
          <w:szCs w:val="28"/>
        </w:rPr>
        <w:t>- совершенствование механизма социальной поддержки граждан на принципах адресности и нуждаемости;</w:t>
      </w:r>
    </w:p>
    <w:p w:rsidR="00D452A8" w:rsidRPr="00D452A8" w:rsidRDefault="00D452A8" w:rsidP="00D452A8">
      <w:pPr>
        <w:autoSpaceDE w:val="0"/>
        <w:autoSpaceDN w:val="0"/>
        <w:adjustRightInd w:val="0"/>
        <w:spacing w:after="0" w:line="240" w:lineRule="auto"/>
        <w:ind w:firstLine="540"/>
        <w:jc w:val="both"/>
        <w:rPr>
          <w:rFonts w:ascii="Times New Roman" w:hAnsi="Times New Roman"/>
          <w:sz w:val="28"/>
          <w:szCs w:val="28"/>
        </w:rPr>
      </w:pPr>
      <w:r w:rsidRPr="00D452A8">
        <w:rPr>
          <w:rFonts w:ascii="Times New Roman" w:hAnsi="Times New Roman"/>
          <w:sz w:val="28"/>
          <w:szCs w:val="28"/>
        </w:rPr>
        <w:t>- повышение качества муниципальных программ и расширение их использования в бюджетном планировании в рамках применения программного формата бюджета.</w:t>
      </w:r>
    </w:p>
    <w:p w:rsidR="00D452A8" w:rsidRPr="00D452A8" w:rsidRDefault="00D452A8" w:rsidP="00D452A8">
      <w:pPr>
        <w:suppressAutoHyphens/>
        <w:spacing w:after="0" w:line="240" w:lineRule="auto"/>
        <w:ind w:firstLine="709"/>
        <w:jc w:val="both"/>
        <w:rPr>
          <w:rFonts w:ascii="Times New Roman" w:hAnsi="Times New Roman"/>
          <w:sz w:val="28"/>
          <w:szCs w:val="28"/>
        </w:rPr>
      </w:pPr>
      <w:r w:rsidRPr="00D452A8">
        <w:rPr>
          <w:rFonts w:ascii="Times New Roman" w:hAnsi="Times New Roman"/>
          <w:sz w:val="28"/>
          <w:szCs w:val="28"/>
        </w:rPr>
        <w:t>Бюджет не должен становиться источником финансовой нестабильности, это обстоятельство требует значительной реструктуризации  (минимизации) бюджетных расходов.</w:t>
      </w:r>
    </w:p>
    <w:p w:rsidR="00D452A8" w:rsidRPr="00D452A8" w:rsidRDefault="00D452A8" w:rsidP="00D452A8">
      <w:pPr>
        <w:suppressAutoHyphens/>
        <w:spacing w:after="0" w:line="240" w:lineRule="auto"/>
        <w:ind w:firstLine="709"/>
        <w:jc w:val="both"/>
        <w:rPr>
          <w:rFonts w:ascii="Times New Roman" w:hAnsi="Times New Roman"/>
          <w:sz w:val="28"/>
          <w:szCs w:val="28"/>
        </w:rPr>
      </w:pPr>
      <w:r w:rsidRPr="00D452A8">
        <w:rPr>
          <w:rFonts w:ascii="Times New Roman" w:hAnsi="Times New Roman"/>
          <w:sz w:val="28"/>
          <w:szCs w:val="28"/>
          <w:lang w:eastAsia="ar-SA"/>
        </w:rPr>
        <w:t xml:space="preserve">Установить исходя из прогнозируемого уровня инфляции (декабрь к декабрю) размер индексации с 1 декабря 2021 года на 3,6 процента, с 1 декабря 2022 года на 3,8 процента, с 1 декабря 2023 года на 3,6 процента </w:t>
      </w:r>
      <w:r w:rsidRPr="00D452A8">
        <w:rPr>
          <w:rFonts w:ascii="Times New Roman" w:hAnsi="Times New Roman"/>
          <w:sz w:val="28"/>
          <w:szCs w:val="28"/>
        </w:rPr>
        <w:t>размеров денежного вознаграждения лицам, замещающим муниципальные должности</w:t>
      </w:r>
      <w:r w:rsidRPr="00D452A8">
        <w:rPr>
          <w:rFonts w:ascii="Times New Roman" w:hAnsi="Times New Roman"/>
          <w:sz w:val="28"/>
          <w:szCs w:val="28"/>
          <w:lang w:eastAsia="ar-SA"/>
        </w:rPr>
        <w:t>.</w:t>
      </w:r>
    </w:p>
    <w:p w:rsidR="00D452A8" w:rsidRPr="00D452A8" w:rsidRDefault="00D452A8" w:rsidP="00D452A8">
      <w:pPr>
        <w:suppressAutoHyphens/>
        <w:spacing w:after="0" w:line="240" w:lineRule="auto"/>
        <w:ind w:firstLine="709"/>
        <w:jc w:val="both"/>
        <w:rPr>
          <w:rFonts w:ascii="Times New Roman" w:hAnsi="Times New Roman"/>
          <w:sz w:val="28"/>
          <w:szCs w:val="28"/>
        </w:rPr>
      </w:pPr>
      <w:r w:rsidRPr="00D452A8">
        <w:rPr>
          <w:rFonts w:ascii="Times New Roman" w:hAnsi="Times New Roman"/>
          <w:sz w:val="28"/>
          <w:szCs w:val="28"/>
          <w:lang w:eastAsia="ar-SA"/>
        </w:rPr>
        <w:t>Для обеспечения основных направлений бюджетной политики необходимо решение следующих основных задач:</w:t>
      </w:r>
    </w:p>
    <w:p w:rsidR="00D452A8" w:rsidRPr="00D452A8" w:rsidRDefault="00D452A8" w:rsidP="00D452A8">
      <w:pPr>
        <w:autoSpaceDE w:val="0"/>
        <w:autoSpaceDN w:val="0"/>
        <w:adjustRightInd w:val="0"/>
        <w:spacing w:after="0" w:line="240" w:lineRule="auto"/>
        <w:ind w:firstLine="540"/>
        <w:jc w:val="both"/>
        <w:rPr>
          <w:rFonts w:ascii="Times New Roman" w:hAnsi="Times New Roman"/>
          <w:sz w:val="28"/>
          <w:szCs w:val="28"/>
        </w:rPr>
      </w:pPr>
      <w:r w:rsidRPr="00D452A8">
        <w:rPr>
          <w:rFonts w:ascii="Times New Roman" w:hAnsi="Times New Roman"/>
          <w:sz w:val="28"/>
          <w:szCs w:val="28"/>
        </w:rPr>
        <w:t>- ограничить размеры бюджетного дефицита в целях сохранения экономической стабильности и устойчивости выполнения социальных обязательств;</w:t>
      </w:r>
    </w:p>
    <w:p w:rsidR="00D452A8" w:rsidRPr="00D452A8" w:rsidRDefault="00D452A8" w:rsidP="00D452A8">
      <w:pPr>
        <w:autoSpaceDE w:val="0"/>
        <w:autoSpaceDN w:val="0"/>
        <w:adjustRightInd w:val="0"/>
        <w:spacing w:after="0" w:line="240" w:lineRule="auto"/>
        <w:ind w:firstLine="540"/>
        <w:jc w:val="both"/>
        <w:rPr>
          <w:rFonts w:ascii="Times New Roman" w:hAnsi="Times New Roman"/>
          <w:sz w:val="28"/>
          <w:szCs w:val="28"/>
        </w:rPr>
      </w:pPr>
      <w:r w:rsidRPr="00D452A8">
        <w:rPr>
          <w:rFonts w:ascii="Times New Roman" w:hAnsi="Times New Roman"/>
          <w:sz w:val="28"/>
          <w:szCs w:val="28"/>
        </w:rPr>
        <w:t>- предусмотреть последовательное снижение бюджетного дефицита, сохранив таким образом резервы, достаточные для устойчивого выполнения принятых социальных обязательств;</w:t>
      </w:r>
    </w:p>
    <w:p w:rsidR="00D452A8" w:rsidRPr="00D452A8" w:rsidRDefault="00D452A8" w:rsidP="00D452A8">
      <w:pPr>
        <w:autoSpaceDE w:val="0"/>
        <w:autoSpaceDN w:val="0"/>
        <w:adjustRightInd w:val="0"/>
        <w:spacing w:after="0" w:line="240" w:lineRule="auto"/>
        <w:ind w:firstLine="540"/>
        <w:jc w:val="both"/>
        <w:rPr>
          <w:rFonts w:ascii="Times New Roman" w:hAnsi="Times New Roman"/>
          <w:sz w:val="28"/>
          <w:szCs w:val="28"/>
        </w:rPr>
      </w:pPr>
      <w:r w:rsidRPr="00D452A8">
        <w:rPr>
          <w:rFonts w:ascii="Times New Roman" w:hAnsi="Times New Roman"/>
          <w:sz w:val="28"/>
          <w:szCs w:val="28"/>
        </w:rPr>
        <w:t>- устанавливать публичные обязательства с учетом инвентаризации, анализа финансового обеспечения и оптимизации публичных обязательств;</w:t>
      </w:r>
    </w:p>
    <w:p w:rsidR="00D452A8" w:rsidRPr="00D452A8" w:rsidRDefault="00D452A8" w:rsidP="00D452A8">
      <w:pPr>
        <w:autoSpaceDE w:val="0"/>
        <w:autoSpaceDN w:val="0"/>
        <w:adjustRightInd w:val="0"/>
        <w:spacing w:after="0" w:line="240" w:lineRule="auto"/>
        <w:ind w:firstLine="540"/>
        <w:jc w:val="both"/>
        <w:rPr>
          <w:rFonts w:ascii="Times New Roman" w:hAnsi="Times New Roman"/>
          <w:sz w:val="28"/>
          <w:szCs w:val="28"/>
        </w:rPr>
      </w:pPr>
      <w:r w:rsidRPr="00D452A8">
        <w:rPr>
          <w:rFonts w:ascii="Times New Roman" w:hAnsi="Times New Roman"/>
          <w:sz w:val="28"/>
          <w:szCs w:val="28"/>
        </w:rPr>
        <w:t>- обеспечить режим экономного и рационального использования бюджетных средств, оптимизацию расходов на содержание органов местного самоуправления;</w:t>
      </w:r>
    </w:p>
    <w:p w:rsidR="00D452A8" w:rsidRPr="00D452A8" w:rsidRDefault="00D452A8" w:rsidP="00D452A8">
      <w:pPr>
        <w:pStyle w:val="ConsPlusNormal"/>
        <w:widowControl/>
        <w:ind w:firstLine="540"/>
        <w:jc w:val="both"/>
        <w:rPr>
          <w:rFonts w:ascii="Times New Roman" w:hAnsi="Times New Roman" w:cs="Times New Roman"/>
          <w:sz w:val="28"/>
          <w:szCs w:val="28"/>
        </w:rPr>
      </w:pPr>
      <w:r w:rsidRPr="00D452A8">
        <w:rPr>
          <w:rFonts w:ascii="Times New Roman" w:hAnsi="Times New Roman" w:cs="Times New Roman"/>
          <w:sz w:val="28"/>
          <w:szCs w:val="28"/>
        </w:rPr>
        <w:t>- перейти от управления бюджетными затратами к управлению бюджетными результатами с расширением сферы применения программно-целевых методов бюджетного планирования;</w:t>
      </w:r>
    </w:p>
    <w:p w:rsidR="00D452A8" w:rsidRPr="00D452A8" w:rsidRDefault="00D452A8" w:rsidP="00D452A8">
      <w:pPr>
        <w:pStyle w:val="ConsPlusNormal"/>
        <w:widowControl/>
        <w:ind w:firstLine="540"/>
        <w:jc w:val="both"/>
        <w:rPr>
          <w:rFonts w:ascii="Times New Roman" w:hAnsi="Times New Roman" w:cs="Times New Roman"/>
          <w:sz w:val="28"/>
          <w:szCs w:val="28"/>
        </w:rPr>
      </w:pPr>
      <w:r w:rsidRPr="00D452A8">
        <w:rPr>
          <w:rFonts w:ascii="Times New Roman" w:hAnsi="Times New Roman" w:cs="Times New Roman"/>
          <w:sz w:val="28"/>
          <w:szCs w:val="28"/>
        </w:rPr>
        <w:t>- формировать расходы бюджета на основе разделения действующих и вновь принимаемых расходных обязательств;</w:t>
      </w:r>
    </w:p>
    <w:p w:rsidR="00D452A8" w:rsidRPr="00D452A8" w:rsidRDefault="00D452A8" w:rsidP="00D452A8">
      <w:pPr>
        <w:pStyle w:val="ConsPlusNormal"/>
        <w:widowControl/>
        <w:ind w:firstLine="540"/>
        <w:jc w:val="both"/>
        <w:rPr>
          <w:rFonts w:ascii="Times New Roman" w:hAnsi="Times New Roman" w:cs="Times New Roman"/>
          <w:sz w:val="28"/>
          <w:szCs w:val="28"/>
        </w:rPr>
      </w:pPr>
      <w:r w:rsidRPr="00D452A8">
        <w:rPr>
          <w:rFonts w:ascii="Times New Roman" w:hAnsi="Times New Roman" w:cs="Times New Roman"/>
          <w:sz w:val="28"/>
          <w:szCs w:val="28"/>
        </w:rPr>
        <w:t>- принимать новые расходные обязательства только на основе тщательной оценки их эффективности путём уменьшения действующих расходных обязательств в соответствующем объёме или при наличии ресурсов для их гарантированного исполнения;</w:t>
      </w:r>
    </w:p>
    <w:p w:rsidR="00D452A8" w:rsidRPr="00D452A8" w:rsidRDefault="00D452A8" w:rsidP="00D452A8">
      <w:pPr>
        <w:autoSpaceDE w:val="0"/>
        <w:autoSpaceDN w:val="0"/>
        <w:adjustRightInd w:val="0"/>
        <w:spacing w:after="0" w:line="240" w:lineRule="auto"/>
        <w:ind w:firstLine="540"/>
        <w:jc w:val="both"/>
        <w:rPr>
          <w:rFonts w:ascii="Times New Roman" w:hAnsi="Times New Roman"/>
          <w:sz w:val="28"/>
          <w:szCs w:val="28"/>
        </w:rPr>
      </w:pPr>
      <w:r w:rsidRPr="00D452A8">
        <w:rPr>
          <w:rFonts w:ascii="Times New Roman" w:hAnsi="Times New Roman"/>
          <w:sz w:val="28"/>
          <w:szCs w:val="28"/>
        </w:rPr>
        <w:lastRenderedPageBreak/>
        <w:t>- сократить капитальные и другие расходы, не связанные с обеспечением жизнедеятельности объектов социальной  инфраструктуры;</w:t>
      </w:r>
    </w:p>
    <w:p w:rsidR="00D452A8" w:rsidRPr="00D452A8" w:rsidRDefault="00D452A8" w:rsidP="00D452A8">
      <w:pPr>
        <w:autoSpaceDE w:val="0"/>
        <w:autoSpaceDN w:val="0"/>
        <w:adjustRightInd w:val="0"/>
        <w:spacing w:after="0" w:line="240" w:lineRule="auto"/>
        <w:ind w:firstLine="540"/>
        <w:jc w:val="both"/>
        <w:rPr>
          <w:rFonts w:ascii="Times New Roman" w:hAnsi="Times New Roman"/>
          <w:sz w:val="28"/>
          <w:szCs w:val="28"/>
        </w:rPr>
      </w:pPr>
      <w:r w:rsidRPr="00D452A8">
        <w:rPr>
          <w:rFonts w:ascii="Times New Roman" w:hAnsi="Times New Roman"/>
          <w:sz w:val="28"/>
          <w:szCs w:val="28"/>
        </w:rPr>
        <w:t>- четко определить приоритеты и цели использования бюджетных средств, проведя подробную и внимательную инвентаризацию бюджетных расходов в целях исключения необязательных в текущей ситуации затрат; при принятии решений о финансовом обеспечении расходов должен быть ясно определен ожидаемый эффект и установлены индикаторы, позволяющие отслеживать его достижение;</w:t>
      </w:r>
    </w:p>
    <w:p w:rsidR="00D452A8" w:rsidRPr="00D452A8" w:rsidRDefault="00D452A8" w:rsidP="00D452A8">
      <w:pPr>
        <w:autoSpaceDE w:val="0"/>
        <w:autoSpaceDN w:val="0"/>
        <w:adjustRightInd w:val="0"/>
        <w:spacing w:after="0" w:line="240" w:lineRule="auto"/>
        <w:ind w:firstLine="540"/>
        <w:jc w:val="both"/>
        <w:rPr>
          <w:rFonts w:ascii="Times New Roman" w:hAnsi="Times New Roman"/>
          <w:sz w:val="28"/>
          <w:szCs w:val="28"/>
        </w:rPr>
      </w:pPr>
      <w:r w:rsidRPr="00D452A8">
        <w:rPr>
          <w:rFonts w:ascii="Times New Roman" w:hAnsi="Times New Roman"/>
          <w:sz w:val="28"/>
          <w:szCs w:val="28"/>
        </w:rPr>
        <w:t>- сопровождать контроль за целевым расходованием бюджетных средств содержательным анализом достигнутых результатов;</w:t>
      </w:r>
    </w:p>
    <w:p w:rsidR="00D452A8" w:rsidRPr="00D452A8" w:rsidRDefault="00D452A8" w:rsidP="00D452A8">
      <w:pPr>
        <w:autoSpaceDE w:val="0"/>
        <w:autoSpaceDN w:val="0"/>
        <w:adjustRightInd w:val="0"/>
        <w:spacing w:after="0" w:line="240" w:lineRule="auto"/>
        <w:ind w:firstLine="540"/>
        <w:jc w:val="both"/>
        <w:rPr>
          <w:rFonts w:ascii="Times New Roman" w:hAnsi="Times New Roman"/>
          <w:sz w:val="28"/>
          <w:szCs w:val="28"/>
        </w:rPr>
      </w:pPr>
      <w:r w:rsidRPr="00D452A8">
        <w:rPr>
          <w:rFonts w:ascii="Times New Roman" w:hAnsi="Times New Roman"/>
          <w:sz w:val="28"/>
          <w:szCs w:val="28"/>
        </w:rPr>
        <w:t>- обеспечить кардинальное повышение качества предоставления гражданам муниципальных услуг, модернизацию сети оказания услуг гражданам за счет бюджетных средств;</w:t>
      </w:r>
    </w:p>
    <w:p w:rsidR="00D452A8" w:rsidRPr="00D452A8" w:rsidRDefault="00D452A8" w:rsidP="00D452A8">
      <w:pPr>
        <w:autoSpaceDE w:val="0"/>
        <w:autoSpaceDN w:val="0"/>
        <w:adjustRightInd w:val="0"/>
        <w:spacing w:after="0" w:line="240" w:lineRule="auto"/>
        <w:ind w:firstLine="540"/>
        <w:jc w:val="both"/>
        <w:rPr>
          <w:rFonts w:ascii="Times New Roman" w:hAnsi="Times New Roman"/>
          <w:sz w:val="28"/>
          <w:szCs w:val="28"/>
        </w:rPr>
      </w:pPr>
      <w:r w:rsidRPr="00D452A8">
        <w:rPr>
          <w:rFonts w:ascii="Times New Roman" w:hAnsi="Times New Roman"/>
          <w:sz w:val="28"/>
          <w:szCs w:val="28"/>
        </w:rPr>
        <w:t>- не допускать кредиторскую задолженность по принятым обязательствам, в первую очередь по заработной плате;</w:t>
      </w:r>
    </w:p>
    <w:p w:rsidR="00D452A8" w:rsidRPr="00D452A8" w:rsidRDefault="00D452A8" w:rsidP="00D452A8">
      <w:pPr>
        <w:pStyle w:val="ConsPlusNormal"/>
        <w:widowControl/>
        <w:ind w:firstLine="540"/>
        <w:jc w:val="both"/>
        <w:rPr>
          <w:rFonts w:ascii="Times New Roman" w:hAnsi="Times New Roman" w:cs="Times New Roman"/>
          <w:sz w:val="28"/>
          <w:szCs w:val="28"/>
        </w:rPr>
      </w:pPr>
      <w:r w:rsidRPr="00D452A8">
        <w:rPr>
          <w:rFonts w:ascii="Times New Roman" w:hAnsi="Times New Roman" w:cs="Times New Roman"/>
          <w:sz w:val="28"/>
          <w:szCs w:val="28"/>
        </w:rPr>
        <w:t>- совершенствовать методы осуществления закупок для  муниципальных нужд;</w:t>
      </w:r>
    </w:p>
    <w:p w:rsidR="00D452A8" w:rsidRPr="00D452A8" w:rsidRDefault="00D452A8" w:rsidP="00D452A8">
      <w:pPr>
        <w:autoSpaceDE w:val="0"/>
        <w:autoSpaceDN w:val="0"/>
        <w:adjustRightInd w:val="0"/>
        <w:spacing w:after="0" w:line="240" w:lineRule="auto"/>
        <w:ind w:firstLine="540"/>
        <w:jc w:val="both"/>
        <w:rPr>
          <w:rFonts w:ascii="Times New Roman" w:hAnsi="Times New Roman"/>
          <w:sz w:val="28"/>
          <w:szCs w:val="28"/>
        </w:rPr>
      </w:pPr>
      <w:r w:rsidRPr="00D452A8">
        <w:rPr>
          <w:rFonts w:ascii="Times New Roman" w:hAnsi="Times New Roman"/>
          <w:sz w:val="28"/>
          <w:szCs w:val="28"/>
        </w:rPr>
        <w:t>- обеспечить сбалансированность расходных полномочий и ресурсов для их обеспечения;</w:t>
      </w:r>
    </w:p>
    <w:p w:rsidR="00D452A8" w:rsidRPr="00D452A8" w:rsidRDefault="00D452A8" w:rsidP="00D452A8">
      <w:pPr>
        <w:autoSpaceDE w:val="0"/>
        <w:autoSpaceDN w:val="0"/>
        <w:adjustRightInd w:val="0"/>
        <w:spacing w:after="0" w:line="240" w:lineRule="auto"/>
        <w:ind w:firstLine="540"/>
        <w:jc w:val="both"/>
        <w:rPr>
          <w:rFonts w:ascii="Times New Roman" w:hAnsi="Times New Roman"/>
          <w:sz w:val="28"/>
          <w:szCs w:val="28"/>
        </w:rPr>
      </w:pPr>
      <w:r w:rsidRPr="00D452A8">
        <w:rPr>
          <w:rFonts w:ascii="Times New Roman" w:hAnsi="Times New Roman"/>
          <w:sz w:val="28"/>
          <w:szCs w:val="28"/>
        </w:rPr>
        <w:t>- применять меры правовой ответственности за неэффективное расходование средств бюджета, за образование кредиторской задолженности к главным распорядителям средств бюджета;</w:t>
      </w:r>
    </w:p>
    <w:p w:rsidR="00D452A8" w:rsidRPr="00D452A8" w:rsidRDefault="00D452A8" w:rsidP="00D452A8">
      <w:pPr>
        <w:autoSpaceDE w:val="0"/>
        <w:autoSpaceDN w:val="0"/>
        <w:adjustRightInd w:val="0"/>
        <w:spacing w:after="0" w:line="240" w:lineRule="auto"/>
        <w:ind w:firstLine="540"/>
        <w:jc w:val="both"/>
        <w:rPr>
          <w:rFonts w:ascii="Times New Roman" w:hAnsi="Times New Roman"/>
          <w:sz w:val="28"/>
          <w:szCs w:val="28"/>
        </w:rPr>
      </w:pPr>
      <w:r w:rsidRPr="00D452A8">
        <w:rPr>
          <w:rFonts w:ascii="Times New Roman" w:hAnsi="Times New Roman"/>
          <w:sz w:val="28"/>
          <w:szCs w:val="28"/>
        </w:rPr>
        <w:t>- минимизировать размер муниципального долга с целью поддержания устойчивого финансового состояния бюджета.</w:t>
      </w:r>
    </w:p>
    <w:p w:rsidR="00D452A8" w:rsidRPr="00D452A8" w:rsidRDefault="00D452A8" w:rsidP="00D452A8">
      <w:pPr>
        <w:autoSpaceDE w:val="0"/>
        <w:autoSpaceDN w:val="0"/>
        <w:adjustRightInd w:val="0"/>
        <w:spacing w:after="0" w:line="240" w:lineRule="auto"/>
        <w:ind w:firstLine="540"/>
        <w:jc w:val="both"/>
        <w:rPr>
          <w:rFonts w:ascii="Times New Roman" w:hAnsi="Times New Roman"/>
          <w:sz w:val="28"/>
          <w:szCs w:val="28"/>
        </w:rPr>
      </w:pPr>
      <w:r w:rsidRPr="00D452A8">
        <w:rPr>
          <w:rFonts w:ascii="Times New Roman" w:hAnsi="Times New Roman"/>
          <w:sz w:val="28"/>
          <w:szCs w:val="28"/>
        </w:rPr>
        <w:t>В сфере межбюджетных отношений на 2021 год и на плановый период 2022 и 2023 годов остаются основные принципы:</w:t>
      </w:r>
    </w:p>
    <w:p w:rsidR="00D452A8" w:rsidRPr="00D452A8" w:rsidRDefault="00D452A8" w:rsidP="00D452A8">
      <w:pPr>
        <w:spacing w:after="0" w:line="240" w:lineRule="auto"/>
        <w:ind w:firstLine="709"/>
        <w:jc w:val="both"/>
        <w:rPr>
          <w:rFonts w:ascii="Times New Roman" w:hAnsi="Times New Roman"/>
          <w:sz w:val="28"/>
          <w:szCs w:val="28"/>
        </w:rPr>
      </w:pPr>
      <w:r w:rsidRPr="00D452A8">
        <w:rPr>
          <w:rFonts w:ascii="Times New Roman" w:hAnsi="Times New Roman"/>
          <w:sz w:val="28"/>
          <w:szCs w:val="28"/>
        </w:rPr>
        <w:t>- принцип самостоятельности бюджета и ответственности органов местного самоуправления за полноту сбора обязательных платежей на территории муниципального образования и полноту учёта расходных обязательств в соответствии с полномочиями, установленными действующим законодательством;</w:t>
      </w:r>
    </w:p>
    <w:p w:rsidR="00D452A8" w:rsidRPr="00D452A8" w:rsidRDefault="00D452A8" w:rsidP="00D452A8">
      <w:pPr>
        <w:spacing w:after="0" w:line="240" w:lineRule="auto"/>
        <w:ind w:firstLine="709"/>
        <w:jc w:val="both"/>
        <w:rPr>
          <w:rFonts w:ascii="Times New Roman" w:hAnsi="Times New Roman"/>
          <w:sz w:val="28"/>
          <w:szCs w:val="28"/>
        </w:rPr>
      </w:pPr>
      <w:r w:rsidRPr="00D452A8">
        <w:rPr>
          <w:rFonts w:ascii="Times New Roman" w:hAnsi="Times New Roman"/>
          <w:sz w:val="28"/>
          <w:szCs w:val="28"/>
        </w:rPr>
        <w:t>- принцип равенства бюджетных прав муниципального образования во взаимоотношениях с органами исполнительной власти муниципального района;</w:t>
      </w:r>
    </w:p>
    <w:p w:rsidR="00D452A8" w:rsidRPr="00D452A8" w:rsidRDefault="00D452A8" w:rsidP="00D452A8">
      <w:pPr>
        <w:spacing w:after="0" w:line="240" w:lineRule="auto"/>
        <w:ind w:firstLine="709"/>
        <w:jc w:val="both"/>
        <w:rPr>
          <w:rFonts w:ascii="Times New Roman" w:hAnsi="Times New Roman"/>
          <w:sz w:val="28"/>
          <w:szCs w:val="28"/>
        </w:rPr>
      </w:pPr>
      <w:r w:rsidRPr="00D452A8">
        <w:rPr>
          <w:rFonts w:ascii="Times New Roman" w:hAnsi="Times New Roman"/>
          <w:sz w:val="28"/>
          <w:szCs w:val="28"/>
        </w:rPr>
        <w:t>- принцип сбалансированности доходных источников и расходных обязательств каждого уровня бюджетной системы;</w:t>
      </w:r>
    </w:p>
    <w:p w:rsidR="00D452A8" w:rsidRPr="00D452A8" w:rsidRDefault="00D452A8" w:rsidP="00D452A8">
      <w:pPr>
        <w:spacing w:after="0" w:line="240" w:lineRule="auto"/>
        <w:ind w:firstLine="709"/>
        <w:jc w:val="both"/>
        <w:rPr>
          <w:rFonts w:ascii="Times New Roman" w:hAnsi="Times New Roman"/>
          <w:sz w:val="28"/>
          <w:szCs w:val="28"/>
        </w:rPr>
      </w:pPr>
      <w:r w:rsidRPr="00D452A8">
        <w:rPr>
          <w:rFonts w:ascii="Times New Roman" w:hAnsi="Times New Roman"/>
          <w:sz w:val="28"/>
          <w:szCs w:val="28"/>
        </w:rPr>
        <w:t>- выравнивание бюджетной обеспеченности муниципального образования с применением объективной, формализованной и прозрачной системы;</w:t>
      </w:r>
    </w:p>
    <w:p w:rsidR="00D452A8" w:rsidRPr="00D452A8" w:rsidRDefault="00D452A8" w:rsidP="00D452A8">
      <w:pPr>
        <w:spacing w:after="0" w:line="240" w:lineRule="auto"/>
        <w:ind w:firstLine="709"/>
        <w:jc w:val="both"/>
        <w:rPr>
          <w:rFonts w:ascii="Times New Roman" w:hAnsi="Times New Roman"/>
          <w:sz w:val="28"/>
          <w:szCs w:val="28"/>
        </w:rPr>
      </w:pPr>
      <w:r w:rsidRPr="00D452A8">
        <w:rPr>
          <w:rFonts w:ascii="Times New Roman" w:hAnsi="Times New Roman"/>
          <w:sz w:val="28"/>
          <w:szCs w:val="28"/>
        </w:rPr>
        <w:t>- создание стимулов для наращивания собственной доходной базы муниципального образования.</w:t>
      </w:r>
    </w:p>
    <w:p w:rsidR="00D452A8" w:rsidRPr="00D452A8" w:rsidRDefault="00D452A8" w:rsidP="00D452A8">
      <w:pPr>
        <w:spacing w:after="0" w:line="240" w:lineRule="auto"/>
        <w:ind w:firstLine="567"/>
        <w:jc w:val="both"/>
        <w:rPr>
          <w:rFonts w:ascii="Times New Roman" w:hAnsi="Times New Roman"/>
          <w:sz w:val="28"/>
          <w:szCs w:val="28"/>
        </w:rPr>
      </w:pPr>
      <w:r w:rsidRPr="00D452A8">
        <w:rPr>
          <w:rFonts w:ascii="Times New Roman" w:hAnsi="Times New Roman"/>
          <w:sz w:val="28"/>
          <w:szCs w:val="28"/>
        </w:rPr>
        <w:t>Межбюджетные отношения в 2021 году и в плановый период 2022 и 2023 годов будут строиться с учетом разграничения полномочий между уровнями бюджетной системы, а также соответствующих поправок в Бюджетный и Налоговый кодексы Российской Федерации и расширением бюджетных полномочий органов местного самоуправления муниципального образования по формированию расходов.</w:t>
      </w:r>
    </w:p>
    <w:p w:rsidR="00D452A8" w:rsidRPr="00D452A8" w:rsidRDefault="00D452A8" w:rsidP="00D452A8">
      <w:pPr>
        <w:spacing w:after="0" w:line="240" w:lineRule="auto"/>
        <w:ind w:firstLine="709"/>
        <w:jc w:val="both"/>
        <w:rPr>
          <w:rFonts w:ascii="Times New Roman" w:hAnsi="Times New Roman"/>
          <w:sz w:val="28"/>
          <w:szCs w:val="28"/>
        </w:rPr>
      </w:pPr>
      <w:r w:rsidRPr="00D452A8">
        <w:rPr>
          <w:rFonts w:ascii="Times New Roman" w:hAnsi="Times New Roman"/>
          <w:sz w:val="28"/>
          <w:szCs w:val="28"/>
        </w:rPr>
        <w:lastRenderedPageBreak/>
        <w:t>Распределение налоговых доходов между бюджетом муниципального образования и бюджетом муниципального района будет осуществлено в соответствии с нормативами, установленными Бюджетным кодексом Российской Федерации с учетом полномочий, предусмотренных статьей 63 Бюджетного кодекса Российской Федерации.</w:t>
      </w:r>
    </w:p>
    <w:p w:rsidR="00D452A8" w:rsidRPr="00D452A8" w:rsidRDefault="00D452A8" w:rsidP="00D452A8">
      <w:pPr>
        <w:spacing w:after="0" w:line="240" w:lineRule="auto"/>
        <w:ind w:firstLine="709"/>
        <w:jc w:val="both"/>
        <w:rPr>
          <w:rFonts w:ascii="Times New Roman" w:hAnsi="Times New Roman"/>
          <w:sz w:val="28"/>
          <w:szCs w:val="28"/>
        </w:rPr>
      </w:pPr>
      <w:r w:rsidRPr="00D452A8">
        <w:rPr>
          <w:rFonts w:ascii="Times New Roman" w:hAnsi="Times New Roman"/>
          <w:sz w:val="28"/>
          <w:szCs w:val="28"/>
        </w:rPr>
        <w:t>Предоставление межбюджетных трансфертов из бюджета муниципального образования будет осуществляться исключительно при соблюдении органами местного самоуправления муниципального района условий, определённых бюджетным законодательством, с применением к его нарушителям мер принуждения, предусмотренных действующим законодательством.</w:t>
      </w:r>
    </w:p>
    <w:p w:rsidR="00D452A8" w:rsidRPr="00D452A8" w:rsidRDefault="00D452A8" w:rsidP="00D452A8">
      <w:pPr>
        <w:spacing w:after="0" w:line="240" w:lineRule="auto"/>
        <w:ind w:firstLine="709"/>
        <w:jc w:val="both"/>
        <w:rPr>
          <w:rFonts w:ascii="Times New Roman" w:hAnsi="Times New Roman"/>
          <w:sz w:val="28"/>
          <w:szCs w:val="28"/>
        </w:rPr>
      </w:pPr>
      <w:r w:rsidRPr="00D452A8">
        <w:rPr>
          <w:rFonts w:ascii="Times New Roman" w:hAnsi="Times New Roman"/>
          <w:sz w:val="28"/>
          <w:szCs w:val="28"/>
        </w:rPr>
        <w:t>Бюджетная и налоговая политика Золотостепского муниципального образования на 2021 год и на плановый период 2022 и 2023 годов является основой для эффективной организации бюджетного процесса, совершенствования структуры расходов бюджета, упорядочения бюджетных процедур и дальнейшего совершенствования межбюджетных отношений.</w:t>
      </w:r>
    </w:p>
    <w:p w:rsidR="00D452A8" w:rsidRPr="00D452A8" w:rsidRDefault="00D452A8" w:rsidP="00D452A8">
      <w:pPr>
        <w:autoSpaceDE w:val="0"/>
        <w:autoSpaceDN w:val="0"/>
        <w:adjustRightInd w:val="0"/>
        <w:spacing w:after="0" w:line="240" w:lineRule="auto"/>
        <w:ind w:firstLine="540"/>
        <w:jc w:val="both"/>
        <w:rPr>
          <w:rFonts w:ascii="Times New Roman" w:hAnsi="Times New Roman"/>
          <w:sz w:val="28"/>
          <w:szCs w:val="28"/>
        </w:rPr>
      </w:pPr>
      <w:r w:rsidRPr="00D452A8">
        <w:rPr>
          <w:rFonts w:ascii="Times New Roman" w:hAnsi="Times New Roman"/>
          <w:sz w:val="28"/>
          <w:szCs w:val="28"/>
        </w:rPr>
        <w:t>Для успешной реализации бюджетной и налоговой политики необходимо развить систему мониторинга качества финансового менеджмента, осуществляемого главными распорядителями бюджетных средств, использовать ее результаты при оценке деятельности исполнительных органов местного самоуправления и их руководителей в целях повышения их ответственности за достижение установленных показателей.</w:t>
      </w:r>
    </w:p>
    <w:p w:rsidR="00ED286E" w:rsidRDefault="00ED286E" w:rsidP="00ED286E">
      <w:pPr>
        <w:spacing w:after="0" w:line="240" w:lineRule="auto"/>
        <w:ind w:firstLine="709"/>
        <w:jc w:val="both"/>
        <w:rPr>
          <w:rFonts w:ascii="Times New Roman" w:hAnsi="Times New Roman"/>
          <w:sz w:val="28"/>
          <w:szCs w:val="28"/>
        </w:rPr>
      </w:pPr>
    </w:p>
    <w:p w:rsidR="00ED286E" w:rsidRDefault="00AD02F2" w:rsidP="00ED286E">
      <w:pPr>
        <w:spacing w:after="0" w:line="240" w:lineRule="auto"/>
        <w:ind w:firstLine="709"/>
        <w:jc w:val="both"/>
        <w:rPr>
          <w:rFonts w:ascii="Times New Roman" w:hAnsi="Times New Roman"/>
          <w:b/>
          <w:sz w:val="28"/>
          <w:szCs w:val="28"/>
        </w:rPr>
      </w:pPr>
      <w:r w:rsidRPr="00ED286E">
        <w:rPr>
          <w:rFonts w:ascii="Times New Roman" w:hAnsi="Times New Roman"/>
          <w:b/>
          <w:sz w:val="28"/>
          <w:szCs w:val="28"/>
        </w:rPr>
        <w:t xml:space="preserve">3. Доходы бюджета </w:t>
      </w:r>
      <w:r w:rsidR="00D452A8">
        <w:rPr>
          <w:rFonts w:ascii="Times New Roman" w:hAnsi="Times New Roman"/>
          <w:b/>
          <w:sz w:val="28"/>
          <w:szCs w:val="28"/>
        </w:rPr>
        <w:t>Золотостепского</w:t>
      </w:r>
      <w:r w:rsidR="006D6F5D" w:rsidRPr="00ED286E">
        <w:rPr>
          <w:rFonts w:ascii="Times New Roman" w:hAnsi="Times New Roman"/>
          <w:b/>
          <w:sz w:val="28"/>
          <w:szCs w:val="28"/>
        </w:rPr>
        <w:t xml:space="preserve"> </w:t>
      </w:r>
      <w:r w:rsidRPr="00ED286E">
        <w:rPr>
          <w:rFonts w:ascii="Times New Roman" w:hAnsi="Times New Roman"/>
          <w:b/>
          <w:sz w:val="28"/>
          <w:szCs w:val="28"/>
        </w:rPr>
        <w:t xml:space="preserve">муниципального образования </w:t>
      </w:r>
    </w:p>
    <w:p w:rsidR="00245890" w:rsidRPr="00245890" w:rsidRDefault="00245890" w:rsidP="00ED286E">
      <w:pPr>
        <w:spacing w:after="0" w:line="240" w:lineRule="auto"/>
        <w:ind w:firstLine="709"/>
        <w:jc w:val="both"/>
        <w:rPr>
          <w:rFonts w:ascii="Times New Roman" w:hAnsi="Times New Roman"/>
          <w:b/>
          <w:sz w:val="28"/>
          <w:szCs w:val="28"/>
        </w:rPr>
      </w:pPr>
    </w:p>
    <w:p w:rsidR="00AD02F2" w:rsidRPr="004069F6" w:rsidRDefault="00AD02F2" w:rsidP="00466E3C">
      <w:pPr>
        <w:pStyle w:val="1"/>
        <w:spacing w:after="240"/>
        <w:jc w:val="center"/>
        <w:rPr>
          <w:b/>
          <w:i/>
        </w:rPr>
      </w:pPr>
      <w:r w:rsidRPr="004069F6">
        <w:rPr>
          <w:b/>
          <w:i/>
        </w:rPr>
        <w:t>3.1. Общие сведения</w:t>
      </w:r>
    </w:p>
    <w:p w:rsidR="00AD02F2" w:rsidRPr="004069F6" w:rsidRDefault="00AD02F2" w:rsidP="00AA5F66">
      <w:pPr>
        <w:autoSpaceDE w:val="0"/>
        <w:autoSpaceDN w:val="0"/>
        <w:adjustRightInd w:val="0"/>
        <w:spacing w:after="0" w:line="240" w:lineRule="auto"/>
        <w:ind w:firstLine="709"/>
        <w:jc w:val="both"/>
        <w:rPr>
          <w:rFonts w:ascii="Times New Roman" w:hAnsi="Times New Roman"/>
          <w:b/>
          <w:bCs/>
          <w:color w:val="000000" w:themeColor="text1"/>
          <w:sz w:val="28"/>
          <w:szCs w:val="28"/>
          <w:lang w:eastAsia="ru-RU"/>
        </w:rPr>
      </w:pPr>
      <w:r w:rsidRPr="004069F6">
        <w:rPr>
          <w:rFonts w:ascii="Times New Roman" w:hAnsi="Times New Roman"/>
          <w:b/>
          <w:bCs/>
          <w:color w:val="000000" w:themeColor="text1"/>
          <w:sz w:val="28"/>
          <w:szCs w:val="28"/>
          <w:lang w:eastAsia="ru-RU"/>
        </w:rPr>
        <w:t>Доходы бюджета</w:t>
      </w:r>
      <w:r w:rsidRPr="004069F6">
        <w:rPr>
          <w:rFonts w:ascii="Times New Roman" w:hAnsi="Times New Roman"/>
          <w:color w:val="000000" w:themeColor="text1"/>
          <w:sz w:val="28"/>
          <w:szCs w:val="28"/>
          <w:lang w:eastAsia="ru-RU"/>
        </w:rPr>
        <w:t xml:space="preserve"> – поступающие в бюджет денежные средства, за исключением средств, являющихся источниками финансирования дефицита бюджета.</w:t>
      </w:r>
    </w:p>
    <w:p w:rsidR="00AD02F2" w:rsidRPr="004069F6" w:rsidRDefault="00AD02F2" w:rsidP="00AD02F2">
      <w:pPr>
        <w:autoSpaceDE w:val="0"/>
        <w:autoSpaceDN w:val="0"/>
        <w:adjustRightInd w:val="0"/>
        <w:spacing w:after="0" w:line="240" w:lineRule="auto"/>
        <w:ind w:firstLine="720"/>
        <w:jc w:val="both"/>
        <w:rPr>
          <w:rFonts w:ascii="Times New Roman" w:hAnsi="Times New Roman"/>
          <w:color w:val="000000" w:themeColor="text1"/>
          <w:sz w:val="28"/>
          <w:szCs w:val="28"/>
          <w:lang w:eastAsia="ru-RU"/>
        </w:rPr>
      </w:pPr>
      <w:r w:rsidRPr="004069F6">
        <w:rPr>
          <w:rFonts w:ascii="Times New Roman" w:hAnsi="Times New Roman"/>
          <w:color w:val="000000" w:themeColor="text1"/>
          <w:sz w:val="28"/>
          <w:szCs w:val="28"/>
          <w:lang w:eastAsia="ru-RU"/>
        </w:rPr>
        <w:t>Доходы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D02F2" w:rsidRPr="004069F6" w:rsidRDefault="00AD02F2" w:rsidP="00466E3C">
      <w:pPr>
        <w:autoSpaceDE w:val="0"/>
        <w:autoSpaceDN w:val="0"/>
        <w:adjustRightInd w:val="0"/>
        <w:spacing w:after="0" w:line="240" w:lineRule="auto"/>
        <w:ind w:firstLine="720"/>
        <w:jc w:val="both"/>
        <w:rPr>
          <w:rFonts w:ascii="Times New Roman" w:hAnsi="Times New Roman"/>
          <w:color w:val="000000" w:themeColor="text1"/>
          <w:sz w:val="28"/>
          <w:szCs w:val="28"/>
          <w:lang w:eastAsia="ru-RU"/>
        </w:rPr>
      </w:pPr>
      <w:r w:rsidRPr="004069F6">
        <w:rPr>
          <w:rFonts w:ascii="Times New Roman" w:hAnsi="Times New Roman"/>
          <w:color w:val="000000" w:themeColor="text1"/>
          <w:sz w:val="28"/>
          <w:szCs w:val="28"/>
          <w:lang w:eastAsia="ru-RU"/>
        </w:rPr>
        <w:t>К доходам бюджета относятся налоговые доходы, неналоговые доходы и безвозмездные поступления.</w:t>
      </w:r>
    </w:p>
    <w:p w:rsidR="00AD02F2" w:rsidRPr="004069F6" w:rsidRDefault="00AD02F2" w:rsidP="00E03BA5">
      <w:pPr>
        <w:pStyle w:val="1"/>
        <w:spacing w:before="240" w:after="240"/>
        <w:jc w:val="center"/>
        <w:rPr>
          <w:b/>
          <w:i/>
        </w:rPr>
      </w:pPr>
      <w:r w:rsidRPr="004069F6">
        <w:rPr>
          <w:b/>
          <w:i/>
        </w:rPr>
        <w:t>3.2. Налоговые и неналоговые доходы</w:t>
      </w:r>
    </w:p>
    <w:p w:rsidR="00D452A8" w:rsidRPr="00D452A8" w:rsidRDefault="00D452A8" w:rsidP="00D452A8">
      <w:pPr>
        <w:spacing w:after="0" w:line="240" w:lineRule="auto"/>
        <w:ind w:firstLine="539"/>
        <w:jc w:val="both"/>
        <w:rPr>
          <w:rFonts w:ascii="Times New Roman" w:hAnsi="Times New Roman"/>
          <w:sz w:val="28"/>
          <w:szCs w:val="28"/>
        </w:rPr>
      </w:pPr>
      <w:r w:rsidRPr="00D452A8">
        <w:rPr>
          <w:rFonts w:ascii="Times New Roman" w:hAnsi="Times New Roman"/>
          <w:sz w:val="28"/>
          <w:szCs w:val="28"/>
        </w:rPr>
        <w:t xml:space="preserve">Объем доходов бюджета на 2021 год определен в размере </w:t>
      </w:r>
      <w:r w:rsidR="003B0499">
        <w:rPr>
          <w:rFonts w:ascii="Times New Roman" w:hAnsi="Times New Roman"/>
          <w:sz w:val="28"/>
          <w:szCs w:val="28"/>
        </w:rPr>
        <w:t>7151,6</w:t>
      </w:r>
      <w:r w:rsidRPr="00D452A8">
        <w:rPr>
          <w:rFonts w:ascii="Times New Roman" w:hAnsi="Times New Roman"/>
          <w:sz w:val="28"/>
          <w:szCs w:val="28"/>
        </w:rPr>
        <w:t xml:space="preserve"> тыс. рублей, на  2022 год  в размере  </w:t>
      </w:r>
      <w:r w:rsidR="003B0499">
        <w:rPr>
          <w:rFonts w:ascii="Times New Roman" w:hAnsi="Times New Roman"/>
          <w:sz w:val="28"/>
          <w:szCs w:val="28"/>
        </w:rPr>
        <w:t>6097,2</w:t>
      </w:r>
      <w:r w:rsidRPr="00D452A8">
        <w:rPr>
          <w:rFonts w:ascii="Times New Roman" w:hAnsi="Times New Roman"/>
          <w:sz w:val="28"/>
          <w:szCs w:val="28"/>
        </w:rPr>
        <w:t xml:space="preserve"> тыс.рублей, на 2023 год в размере </w:t>
      </w:r>
      <w:r w:rsidR="003B0499">
        <w:rPr>
          <w:rFonts w:ascii="Times New Roman" w:hAnsi="Times New Roman"/>
          <w:sz w:val="28"/>
          <w:szCs w:val="28"/>
        </w:rPr>
        <w:t>6073,0</w:t>
      </w:r>
      <w:r w:rsidRPr="00D452A8">
        <w:rPr>
          <w:rFonts w:ascii="Times New Roman" w:hAnsi="Times New Roman"/>
          <w:sz w:val="28"/>
          <w:szCs w:val="28"/>
        </w:rPr>
        <w:t xml:space="preserve"> тыс.рублей.</w:t>
      </w:r>
    </w:p>
    <w:p w:rsidR="00D452A8" w:rsidRPr="00D452A8" w:rsidRDefault="00D452A8" w:rsidP="00D452A8">
      <w:pPr>
        <w:spacing w:after="0" w:line="240" w:lineRule="auto"/>
        <w:ind w:firstLine="539"/>
        <w:jc w:val="both"/>
        <w:rPr>
          <w:rFonts w:ascii="Times New Roman" w:hAnsi="Times New Roman"/>
          <w:b/>
          <w:sz w:val="28"/>
          <w:szCs w:val="28"/>
        </w:rPr>
      </w:pPr>
      <w:r w:rsidRPr="00D452A8">
        <w:rPr>
          <w:rFonts w:ascii="Times New Roman" w:hAnsi="Times New Roman"/>
          <w:sz w:val="28"/>
          <w:szCs w:val="28"/>
        </w:rPr>
        <w:t>По собственным доходам бюджет рассчитан на основании прогноза основных показателей социально-экономического развития муниципального района на 2021 год</w:t>
      </w:r>
      <w:r w:rsidRPr="00D452A8">
        <w:rPr>
          <w:rFonts w:ascii="Times New Roman" w:hAnsi="Times New Roman"/>
          <w:b/>
          <w:sz w:val="28"/>
          <w:szCs w:val="28"/>
        </w:rPr>
        <w:t xml:space="preserve"> </w:t>
      </w:r>
      <w:r w:rsidRPr="00D452A8">
        <w:rPr>
          <w:rFonts w:ascii="Times New Roman" w:hAnsi="Times New Roman"/>
          <w:sz w:val="28"/>
          <w:szCs w:val="28"/>
        </w:rPr>
        <w:t>и на плановый период 2022 и 2023 годов, в соответствии с вступающими в действие с 1 января 2021 года изменениями в бюджетном законодательстве Российской Федерации.</w:t>
      </w:r>
    </w:p>
    <w:p w:rsidR="00D452A8" w:rsidRPr="00D452A8" w:rsidRDefault="00D452A8" w:rsidP="00D452A8">
      <w:pPr>
        <w:spacing w:after="0" w:line="240" w:lineRule="auto"/>
        <w:ind w:firstLine="539"/>
        <w:jc w:val="both"/>
        <w:rPr>
          <w:rFonts w:ascii="Times New Roman" w:hAnsi="Times New Roman"/>
          <w:sz w:val="28"/>
          <w:szCs w:val="28"/>
        </w:rPr>
      </w:pPr>
      <w:r w:rsidRPr="00D452A8">
        <w:rPr>
          <w:rFonts w:ascii="Times New Roman" w:hAnsi="Times New Roman"/>
          <w:b/>
          <w:sz w:val="28"/>
          <w:szCs w:val="28"/>
        </w:rPr>
        <w:lastRenderedPageBreak/>
        <w:t xml:space="preserve">Налоговые и неналоговые доходы </w:t>
      </w:r>
      <w:r w:rsidRPr="00D452A8">
        <w:rPr>
          <w:rFonts w:ascii="Times New Roman" w:hAnsi="Times New Roman"/>
          <w:sz w:val="28"/>
          <w:szCs w:val="28"/>
        </w:rPr>
        <w:t>прогнозируются в бюджет на 2021 год в размере 4 174,6 тыс. рублей, на 2022 год в размере  4 190,2 тыс.рублей, на 2023 год в размере 4 232,2 тыс.рублей. Удельный вес налоговых и неналоговых доходов в общей прогнозируемой доходной части б</w:t>
      </w:r>
      <w:r w:rsidR="00774522">
        <w:rPr>
          <w:rFonts w:ascii="Times New Roman" w:hAnsi="Times New Roman"/>
          <w:sz w:val="28"/>
          <w:szCs w:val="28"/>
        </w:rPr>
        <w:t>юджета на 2021 год составляет 58,0 %,на 2022 год – 68,7 %, на  2023 год - 69,7</w:t>
      </w:r>
      <w:r w:rsidRPr="00D452A8">
        <w:rPr>
          <w:rFonts w:ascii="Times New Roman" w:hAnsi="Times New Roman"/>
          <w:sz w:val="28"/>
          <w:szCs w:val="28"/>
        </w:rPr>
        <w:t xml:space="preserve"> %.</w:t>
      </w:r>
    </w:p>
    <w:p w:rsidR="00D452A8" w:rsidRPr="00D452A8" w:rsidRDefault="00D452A8" w:rsidP="00D452A8">
      <w:pPr>
        <w:spacing w:after="0" w:line="240" w:lineRule="auto"/>
        <w:ind w:firstLine="539"/>
        <w:jc w:val="both"/>
        <w:rPr>
          <w:rFonts w:ascii="Times New Roman" w:hAnsi="Times New Roman"/>
          <w:sz w:val="28"/>
          <w:szCs w:val="28"/>
        </w:rPr>
      </w:pPr>
      <w:r w:rsidRPr="00D452A8">
        <w:rPr>
          <w:rFonts w:ascii="Times New Roman" w:hAnsi="Times New Roman"/>
          <w:b/>
          <w:sz w:val="28"/>
          <w:szCs w:val="28"/>
        </w:rPr>
        <w:t>Налоговые доходы</w:t>
      </w:r>
      <w:r w:rsidRPr="00D452A8">
        <w:rPr>
          <w:rFonts w:ascii="Times New Roman" w:hAnsi="Times New Roman"/>
          <w:sz w:val="28"/>
          <w:szCs w:val="28"/>
        </w:rPr>
        <w:t xml:space="preserve"> в проекте бюджета муниципального образования на 2021 год прогнозируются в объеме 2 581,6 тыс. рублей и составляют 62,2 % от объема налоговых и неналоговых доходов бюджета, на 2022год -  2 582,2 тыс.рублей и составляют  так же 61,6 %, на 2023 год – 2 582,2тыс.рублей  - 61,0 %.</w:t>
      </w:r>
    </w:p>
    <w:p w:rsidR="00D452A8" w:rsidRPr="00D452A8" w:rsidRDefault="00D452A8" w:rsidP="00D452A8">
      <w:pPr>
        <w:spacing w:after="0" w:line="240" w:lineRule="auto"/>
        <w:ind w:firstLine="539"/>
        <w:jc w:val="both"/>
        <w:rPr>
          <w:rFonts w:ascii="Times New Roman" w:hAnsi="Times New Roman"/>
          <w:b/>
          <w:sz w:val="28"/>
          <w:szCs w:val="28"/>
        </w:rPr>
      </w:pPr>
      <w:r w:rsidRPr="00D452A8">
        <w:rPr>
          <w:rFonts w:ascii="Times New Roman" w:hAnsi="Times New Roman"/>
          <w:b/>
          <w:sz w:val="28"/>
          <w:szCs w:val="28"/>
        </w:rPr>
        <w:t xml:space="preserve">По налогу на доходы физических лиц </w:t>
      </w:r>
    </w:p>
    <w:p w:rsidR="00D452A8" w:rsidRPr="00D452A8" w:rsidRDefault="00D452A8" w:rsidP="00D452A8">
      <w:pPr>
        <w:spacing w:after="0" w:line="240" w:lineRule="auto"/>
        <w:ind w:firstLine="539"/>
        <w:jc w:val="both"/>
        <w:rPr>
          <w:rFonts w:ascii="Times New Roman" w:hAnsi="Times New Roman"/>
          <w:sz w:val="28"/>
          <w:szCs w:val="28"/>
        </w:rPr>
      </w:pPr>
      <w:r w:rsidRPr="00D452A8">
        <w:rPr>
          <w:rFonts w:ascii="Times New Roman" w:hAnsi="Times New Roman"/>
          <w:sz w:val="28"/>
          <w:szCs w:val="28"/>
        </w:rPr>
        <w:t>на 2021 год прогнозируются поступления в размере 478,8 тыс. рублей;</w:t>
      </w:r>
    </w:p>
    <w:p w:rsidR="00D452A8" w:rsidRPr="00D452A8" w:rsidRDefault="00D452A8" w:rsidP="00D452A8">
      <w:pPr>
        <w:spacing w:after="0" w:line="240" w:lineRule="auto"/>
        <w:ind w:firstLine="539"/>
        <w:jc w:val="both"/>
        <w:rPr>
          <w:rFonts w:ascii="Times New Roman" w:hAnsi="Times New Roman"/>
          <w:sz w:val="28"/>
          <w:szCs w:val="28"/>
        </w:rPr>
      </w:pPr>
      <w:r w:rsidRPr="00D452A8">
        <w:rPr>
          <w:rFonts w:ascii="Times New Roman" w:hAnsi="Times New Roman"/>
          <w:sz w:val="28"/>
          <w:szCs w:val="28"/>
        </w:rPr>
        <w:t>на 2022 год- 478,8 тыс.рублей;</w:t>
      </w:r>
    </w:p>
    <w:p w:rsidR="00D452A8" w:rsidRPr="00D452A8" w:rsidRDefault="00D452A8" w:rsidP="00D452A8">
      <w:pPr>
        <w:spacing w:after="0" w:line="240" w:lineRule="auto"/>
        <w:ind w:firstLine="539"/>
        <w:jc w:val="both"/>
        <w:rPr>
          <w:rFonts w:ascii="Times New Roman" w:hAnsi="Times New Roman"/>
          <w:sz w:val="28"/>
          <w:szCs w:val="28"/>
        </w:rPr>
      </w:pPr>
      <w:r w:rsidRPr="00D452A8">
        <w:rPr>
          <w:rFonts w:ascii="Times New Roman" w:hAnsi="Times New Roman"/>
          <w:sz w:val="28"/>
          <w:szCs w:val="28"/>
        </w:rPr>
        <w:t>на 2023 год- 478,8 тыс.рублей.</w:t>
      </w:r>
    </w:p>
    <w:p w:rsidR="00D452A8" w:rsidRPr="00D452A8" w:rsidRDefault="00D452A8" w:rsidP="00D452A8">
      <w:pPr>
        <w:spacing w:after="0" w:line="240" w:lineRule="auto"/>
        <w:ind w:firstLine="539"/>
        <w:jc w:val="both"/>
        <w:rPr>
          <w:rFonts w:ascii="Times New Roman" w:hAnsi="Times New Roman"/>
          <w:b/>
          <w:sz w:val="28"/>
          <w:szCs w:val="28"/>
        </w:rPr>
      </w:pPr>
    </w:p>
    <w:p w:rsidR="00D452A8" w:rsidRPr="00D452A8" w:rsidRDefault="00D452A8" w:rsidP="00D452A8">
      <w:pPr>
        <w:spacing w:after="0" w:line="240" w:lineRule="auto"/>
        <w:ind w:firstLine="539"/>
        <w:jc w:val="both"/>
        <w:rPr>
          <w:rFonts w:ascii="Times New Roman" w:hAnsi="Times New Roman"/>
          <w:sz w:val="28"/>
          <w:szCs w:val="28"/>
        </w:rPr>
      </w:pPr>
      <w:r w:rsidRPr="00D452A8">
        <w:rPr>
          <w:rFonts w:ascii="Times New Roman" w:hAnsi="Times New Roman"/>
          <w:b/>
          <w:sz w:val="28"/>
          <w:szCs w:val="28"/>
        </w:rPr>
        <w:t>Единый сельскохозяйственный налог</w:t>
      </w:r>
      <w:r w:rsidRPr="00D452A8">
        <w:rPr>
          <w:rFonts w:ascii="Times New Roman" w:hAnsi="Times New Roman"/>
          <w:sz w:val="28"/>
          <w:szCs w:val="28"/>
        </w:rPr>
        <w:t xml:space="preserve"> </w:t>
      </w:r>
    </w:p>
    <w:p w:rsidR="00D452A8" w:rsidRPr="00D452A8" w:rsidRDefault="00D452A8" w:rsidP="00D452A8">
      <w:pPr>
        <w:spacing w:after="0" w:line="240" w:lineRule="auto"/>
        <w:ind w:firstLine="539"/>
        <w:jc w:val="both"/>
        <w:rPr>
          <w:rFonts w:ascii="Times New Roman" w:hAnsi="Times New Roman"/>
          <w:sz w:val="28"/>
          <w:szCs w:val="28"/>
        </w:rPr>
      </w:pPr>
      <w:r w:rsidRPr="00D452A8">
        <w:rPr>
          <w:rFonts w:ascii="Times New Roman" w:hAnsi="Times New Roman"/>
          <w:sz w:val="28"/>
          <w:szCs w:val="28"/>
        </w:rPr>
        <w:t xml:space="preserve"> на 2021 год  запланирован в сумме 6,2 тыс. рублей,</w:t>
      </w:r>
    </w:p>
    <w:p w:rsidR="00D452A8" w:rsidRPr="00D452A8" w:rsidRDefault="00D452A8" w:rsidP="00D452A8">
      <w:pPr>
        <w:spacing w:after="0" w:line="240" w:lineRule="auto"/>
        <w:ind w:firstLine="539"/>
        <w:jc w:val="both"/>
        <w:rPr>
          <w:rFonts w:ascii="Times New Roman" w:hAnsi="Times New Roman"/>
          <w:sz w:val="28"/>
          <w:szCs w:val="28"/>
        </w:rPr>
      </w:pPr>
      <w:r w:rsidRPr="00D452A8">
        <w:rPr>
          <w:rFonts w:ascii="Times New Roman" w:hAnsi="Times New Roman"/>
          <w:sz w:val="28"/>
          <w:szCs w:val="28"/>
        </w:rPr>
        <w:t>на 2022 год – 6,8</w:t>
      </w:r>
      <w:r w:rsidR="0066660B">
        <w:rPr>
          <w:rFonts w:ascii="Times New Roman" w:hAnsi="Times New Roman"/>
          <w:sz w:val="28"/>
          <w:szCs w:val="28"/>
        </w:rPr>
        <w:t xml:space="preserve"> </w:t>
      </w:r>
      <w:r w:rsidRPr="00D452A8">
        <w:rPr>
          <w:rFonts w:ascii="Times New Roman" w:hAnsi="Times New Roman"/>
          <w:sz w:val="28"/>
          <w:szCs w:val="28"/>
        </w:rPr>
        <w:t>тыс.рублей,</w:t>
      </w:r>
    </w:p>
    <w:p w:rsidR="00D452A8" w:rsidRPr="00D452A8" w:rsidRDefault="00D452A8" w:rsidP="00D452A8">
      <w:pPr>
        <w:spacing w:after="0" w:line="240" w:lineRule="auto"/>
        <w:ind w:firstLine="539"/>
        <w:jc w:val="both"/>
        <w:rPr>
          <w:rFonts w:ascii="Times New Roman" w:hAnsi="Times New Roman"/>
          <w:sz w:val="28"/>
          <w:szCs w:val="28"/>
        </w:rPr>
      </w:pPr>
      <w:r w:rsidRPr="00D452A8">
        <w:rPr>
          <w:rFonts w:ascii="Times New Roman" w:hAnsi="Times New Roman"/>
          <w:sz w:val="28"/>
          <w:szCs w:val="28"/>
        </w:rPr>
        <w:t>на 2023 год – 6,8 тыс.руб.</w:t>
      </w:r>
    </w:p>
    <w:p w:rsidR="00D452A8" w:rsidRPr="00D452A8" w:rsidRDefault="00D452A8" w:rsidP="00D452A8">
      <w:pPr>
        <w:spacing w:after="0" w:line="240" w:lineRule="auto"/>
        <w:ind w:firstLine="539"/>
        <w:jc w:val="both"/>
        <w:rPr>
          <w:rFonts w:ascii="Times New Roman" w:hAnsi="Times New Roman"/>
          <w:sz w:val="28"/>
          <w:szCs w:val="28"/>
        </w:rPr>
      </w:pPr>
    </w:p>
    <w:p w:rsidR="00D452A8" w:rsidRPr="00D452A8" w:rsidRDefault="00D452A8" w:rsidP="00D452A8">
      <w:pPr>
        <w:spacing w:after="0" w:line="240" w:lineRule="auto"/>
        <w:ind w:firstLine="539"/>
        <w:jc w:val="both"/>
        <w:rPr>
          <w:rFonts w:ascii="Times New Roman" w:hAnsi="Times New Roman"/>
          <w:b/>
          <w:sz w:val="28"/>
          <w:szCs w:val="28"/>
        </w:rPr>
      </w:pPr>
      <w:r w:rsidRPr="00D452A8">
        <w:rPr>
          <w:rFonts w:ascii="Times New Roman" w:hAnsi="Times New Roman"/>
          <w:b/>
          <w:sz w:val="28"/>
          <w:szCs w:val="28"/>
        </w:rPr>
        <w:t xml:space="preserve">Налог на имущество физических лиц </w:t>
      </w:r>
    </w:p>
    <w:p w:rsidR="00D452A8" w:rsidRPr="00D452A8" w:rsidRDefault="00D452A8" w:rsidP="00D452A8">
      <w:pPr>
        <w:spacing w:after="0" w:line="240" w:lineRule="auto"/>
        <w:ind w:firstLine="539"/>
        <w:jc w:val="both"/>
        <w:rPr>
          <w:rFonts w:ascii="Times New Roman" w:hAnsi="Times New Roman"/>
          <w:sz w:val="28"/>
          <w:szCs w:val="28"/>
        </w:rPr>
      </w:pPr>
      <w:r w:rsidRPr="00D452A8">
        <w:rPr>
          <w:rFonts w:ascii="Times New Roman" w:hAnsi="Times New Roman"/>
          <w:b/>
          <w:sz w:val="28"/>
          <w:szCs w:val="28"/>
        </w:rPr>
        <w:t xml:space="preserve"> </w:t>
      </w:r>
      <w:r w:rsidRPr="00D452A8">
        <w:rPr>
          <w:rFonts w:ascii="Times New Roman" w:hAnsi="Times New Roman"/>
          <w:sz w:val="28"/>
          <w:szCs w:val="28"/>
        </w:rPr>
        <w:t>на  2021 год</w:t>
      </w:r>
      <w:r w:rsidRPr="00D452A8">
        <w:rPr>
          <w:rFonts w:ascii="Times New Roman" w:hAnsi="Times New Roman"/>
          <w:b/>
          <w:sz w:val="28"/>
          <w:szCs w:val="28"/>
        </w:rPr>
        <w:t xml:space="preserve"> </w:t>
      </w:r>
      <w:r w:rsidRPr="00D452A8">
        <w:rPr>
          <w:rFonts w:ascii="Times New Roman" w:hAnsi="Times New Roman"/>
          <w:sz w:val="28"/>
          <w:szCs w:val="28"/>
        </w:rPr>
        <w:t>прогнозируется в сумме 341,6 тыс. рублей,</w:t>
      </w:r>
    </w:p>
    <w:p w:rsidR="00D452A8" w:rsidRPr="00D452A8" w:rsidRDefault="00D452A8" w:rsidP="00D452A8">
      <w:pPr>
        <w:spacing w:after="0" w:line="240" w:lineRule="auto"/>
        <w:ind w:firstLine="539"/>
        <w:jc w:val="both"/>
        <w:rPr>
          <w:rFonts w:ascii="Times New Roman" w:hAnsi="Times New Roman"/>
          <w:sz w:val="28"/>
          <w:szCs w:val="28"/>
        </w:rPr>
      </w:pPr>
      <w:r w:rsidRPr="00D452A8">
        <w:rPr>
          <w:rFonts w:ascii="Times New Roman" w:hAnsi="Times New Roman"/>
          <w:sz w:val="28"/>
          <w:szCs w:val="28"/>
        </w:rPr>
        <w:t>на 2022 год- 341,6 тыс.рублей,</w:t>
      </w:r>
    </w:p>
    <w:p w:rsidR="00D452A8" w:rsidRPr="00D452A8" w:rsidRDefault="00D452A8" w:rsidP="00D452A8">
      <w:pPr>
        <w:spacing w:after="0" w:line="240" w:lineRule="auto"/>
        <w:ind w:firstLine="539"/>
        <w:jc w:val="both"/>
        <w:rPr>
          <w:rFonts w:ascii="Times New Roman" w:hAnsi="Times New Roman"/>
          <w:sz w:val="28"/>
          <w:szCs w:val="28"/>
        </w:rPr>
      </w:pPr>
      <w:r w:rsidRPr="00D452A8">
        <w:rPr>
          <w:rFonts w:ascii="Times New Roman" w:hAnsi="Times New Roman"/>
          <w:sz w:val="28"/>
          <w:szCs w:val="28"/>
        </w:rPr>
        <w:t>на 2023 год – 341,6 тыс.рублей.</w:t>
      </w:r>
    </w:p>
    <w:p w:rsidR="00D452A8" w:rsidRPr="00D452A8" w:rsidRDefault="00D452A8" w:rsidP="00D452A8">
      <w:pPr>
        <w:spacing w:after="0" w:line="240" w:lineRule="auto"/>
        <w:ind w:firstLine="539"/>
        <w:jc w:val="both"/>
        <w:rPr>
          <w:rFonts w:ascii="Times New Roman" w:hAnsi="Times New Roman"/>
          <w:sz w:val="28"/>
          <w:szCs w:val="28"/>
        </w:rPr>
      </w:pPr>
    </w:p>
    <w:p w:rsidR="00D452A8" w:rsidRPr="00D452A8" w:rsidRDefault="00D452A8" w:rsidP="00D452A8">
      <w:pPr>
        <w:spacing w:after="0" w:line="240" w:lineRule="auto"/>
        <w:ind w:firstLine="539"/>
        <w:jc w:val="both"/>
        <w:rPr>
          <w:rFonts w:ascii="Times New Roman" w:hAnsi="Times New Roman"/>
          <w:sz w:val="28"/>
          <w:szCs w:val="28"/>
        </w:rPr>
      </w:pPr>
      <w:r w:rsidRPr="00D452A8">
        <w:rPr>
          <w:rFonts w:ascii="Times New Roman" w:hAnsi="Times New Roman"/>
          <w:b/>
          <w:sz w:val="28"/>
          <w:szCs w:val="28"/>
        </w:rPr>
        <w:t>Земельный налог</w:t>
      </w:r>
      <w:r w:rsidRPr="00D452A8">
        <w:rPr>
          <w:rFonts w:ascii="Times New Roman" w:hAnsi="Times New Roman"/>
          <w:sz w:val="28"/>
          <w:szCs w:val="28"/>
        </w:rPr>
        <w:t xml:space="preserve"> планируется в</w:t>
      </w:r>
    </w:p>
    <w:p w:rsidR="00D452A8" w:rsidRPr="00D452A8" w:rsidRDefault="00D452A8" w:rsidP="00D452A8">
      <w:pPr>
        <w:spacing w:after="0" w:line="240" w:lineRule="auto"/>
        <w:ind w:firstLine="539"/>
        <w:jc w:val="both"/>
        <w:rPr>
          <w:rFonts w:ascii="Times New Roman" w:hAnsi="Times New Roman"/>
          <w:sz w:val="28"/>
          <w:szCs w:val="28"/>
        </w:rPr>
      </w:pPr>
      <w:r w:rsidRPr="00D452A8">
        <w:rPr>
          <w:rFonts w:ascii="Times New Roman" w:hAnsi="Times New Roman"/>
          <w:sz w:val="28"/>
          <w:szCs w:val="28"/>
        </w:rPr>
        <w:t>на 2021 размере 1 755,0  тыс. рублей,</w:t>
      </w:r>
    </w:p>
    <w:p w:rsidR="00D452A8" w:rsidRPr="00D452A8" w:rsidRDefault="00D452A8" w:rsidP="00D452A8">
      <w:pPr>
        <w:spacing w:after="0" w:line="240" w:lineRule="auto"/>
        <w:ind w:firstLine="539"/>
        <w:jc w:val="both"/>
        <w:rPr>
          <w:rFonts w:ascii="Times New Roman" w:hAnsi="Times New Roman"/>
          <w:sz w:val="28"/>
          <w:szCs w:val="28"/>
        </w:rPr>
      </w:pPr>
      <w:r w:rsidRPr="00D452A8">
        <w:rPr>
          <w:rFonts w:ascii="Times New Roman" w:hAnsi="Times New Roman"/>
          <w:sz w:val="28"/>
          <w:szCs w:val="28"/>
        </w:rPr>
        <w:t>на 2022 размере 1 755,0 тыс. рублей,</w:t>
      </w:r>
    </w:p>
    <w:p w:rsidR="00D452A8" w:rsidRPr="00D452A8" w:rsidRDefault="00D452A8" w:rsidP="00D452A8">
      <w:pPr>
        <w:spacing w:after="0" w:line="240" w:lineRule="auto"/>
        <w:ind w:firstLine="539"/>
        <w:jc w:val="both"/>
        <w:rPr>
          <w:rFonts w:ascii="Times New Roman" w:hAnsi="Times New Roman"/>
          <w:sz w:val="28"/>
          <w:szCs w:val="28"/>
        </w:rPr>
      </w:pPr>
      <w:r w:rsidRPr="00D452A8">
        <w:rPr>
          <w:rFonts w:ascii="Times New Roman" w:hAnsi="Times New Roman"/>
          <w:sz w:val="28"/>
          <w:szCs w:val="28"/>
        </w:rPr>
        <w:t>на 2023 размере 1 755,0  тыс. рублей.</w:t>
      </w:r>
    </w:p>
    <w:p w:rsidR="00CD3DEF" w:rsidRPr="00D452A8" w:rsidRDefault="00CD3DEF" w:rsidP="00D452A8">
      <w:pPr>
        <w:spacing w:after="0" w:line="240" w:lineRule="auto"/>
        <w:ind w:firstLine="539"/>
        <w:jc w:val="both"/>
        <w:rPr>
          <w:rFonts w:ascii="Times New Roman" w:hAnsi="Times New Roman"/>
          <w:sz w:val="28"/>
          <w:szCs w:val="28"/>
        </w:rPr>
      </w:pPr>
    </w:p>
    <w:p w:rsidR="0027245B" w:rsidRPr="004069F6" w:rsidRDefault="0027245B" w:rsidP="0027245B">
      <w:pPr>
        <w:ind w:firstLine="540"/>
        <w:jc w:val="both"/>
        <w:rPr>
          <w:rFonts w:ascii="Times New Roman" w:hAnsi="Times New Roman"/>
          <w:sz w:val="28"/>
          <w:szCs w:val="28"/>
        </w:rPr>
      </w:pPr>
      <w:r w:rsidRPr="004069F6">
        <w:rPr>
          <w:rFonts w:ascii="Times New Roman" w:hAnsi="Times New Roman"/>
          <w:b/>
          <w:sz w:val="28"/>
          <w:szCs w:val="28"/>
        </w:rPr>
        <w:t xml:space="preserve">Неналоговые доходы </w:t>
      </w:r>
      <w:r w:rsidRPr="004069F6">
        <w:rPr>
          <w:rFonts w:ascii="Times New Roman" w:hAnsi="Times New Roman"/>
          <w:sz w:val="28"/>
          <w:szCs w:val="28"/>
        </w:rPr>
        <w:t>в проекте бюджета:</w:t>
      </w:r>
    </w:p>
    <w:p w:rsidR="006261E1" w:rsidRPr="006261E1" w:rsidRDefault="006261E1" w:rsidP="006261E1">
      <w:pPr>
        <w:spacing w:after="0" w:line="240" w:lineRule="auto"/>
        <w:ind w:firstLine="539"/>
        <w:jc w:val="both"/>
        <w:rPr>
          <w:rFonts w:ascii="Times New Roman" w:hAnsi="Times New Roman"/>
          <w:sz w:val="28"/>
          <w:szCs w:val="28"/>
        </w:rPr>
      </w:pPr>
      <w:r w:rsidRPr="006261E1">
        <w:rPr>
          <w:rFonts w:ascii="Times New Roman" w:hAnsi="Times New Roman"/>
          <w:sz w:val="28"/>
          <w:szCs w:val="28"/>
        </w:rPr>
        <w:t>на 2021 год прогнозируются в объеме 1 566,0 тыс. рублей и составляют 37,8 % , включают   доходы от сдачи в аренду имущества, находящегося в оперативном управлении органов государственной  власти – 96,0 тыс.рублей, прочие доходы от использования имущества – 60,0 тыс. рублей, прочие доходы от оказания платных услуг -1400,0тыс.рублей , штрафы -10,0тыс рублей;</w:t>
      </w:r>
    </w:p>
    <w:p w:rsidR="006261E1" w:rsidRPr="006261E1" w:rsidRDefault="006261E1" w:rsidP="006261E1">
      <w:pPr>
        <w:spacing w:after="0" w:line="240" w:lineRule="auto"/>
        <w:ind w:firstLine="539"/>
        <w:jc w:val="both"/>
        <w:rPr>
          <w:rFonts w:ascii="Times New Roman" w:hAnsi="Times New Roman"/>
          <w:sz w:val="28"/>
          <w:szCs w:val="28"/>
        </w:rPr>
      </w:pPr>
      <w:r w:rsidRPr="006261E1">
        <w:rPr>
          <w:rFonts w:ascii="Times New Roman" w:hAnsi="Times New Roman"/>
          <w:sz w:val="28"/>
          <w:szCs w:val="28"/>
        </w:rPr>
        <w:t>на 2022 год прогнозируются в объеме 1 608,0 тыс. рублей и составляют 38,4 % ,включают   доходы от сдачи в аренду имущества, находящегося в оперативном управлении органов государственной  власти – 96,0 тыс.рублей, прочие доходы от использования имущества – 60,0 тыс. рублей, прочие доходы от оказания платных услуг -1440,0тыс.рублей , штрафы -12,0тыс рублей;</w:t>
      </w:r>
    </w:p>
    <w:p w:rsidR="006261E1" w:rsidRDefault="006261E1" w:rsidP="006261E1">
      <w:pPr>
        <w:spacing w:after="0" w:line="240" w:lineRule="auto"/>
        <w:ind w:firstLine="539"/>
        <w:jc w:val="both"/>
        <w:rPr>
          <w:rFonts w:ascii="Times New Roman" w:hAnsi="Times New Roman"/>
          <w:sz w:val="28"/>
          <w:szCs w:val="28"/>
        </w:rPr>
      </w:pPr>
      <w:r w:rsidRPr="006261E1">
        <w:rPr>
          <w:rFonts w:ascii="Times New Roman" w:hAnsi="Times New Roman"/>
          <w:sz w:val="28"/>
          <w:szCs w:val="28"/>
        </w:rPr>
        <w:t xml:space="preserve">на 2023 год прогнозируются в объеме 1 650,0 тыс. рублей и составляют 39,0 % ,включают   доходы от сдачи в аренду имущества, находящегося в оперативном управлении органов государственной  власти – 96,0 тыс.рублей, </w:t>
      </w:r>
      <w:r w:rsidRPr="006261E1">
        <w:rPr>
          <w:rFonts w:ascii="Times New Roman" w:hAnsi="Times New Roman"/>
          <w:sz w:val="28"/>
          <w:szCs w:val="28"/>
        </w:rPr>
        <w:lastRenderedPageBreak/>
        <w:t xml:space="preserve">прочие доходы от использования имущества – 60,0 тыс. рублей, прочие доходы от оказания платных услуг -1480,0тыс.рублей , штрафы -14,0тыс рублей. </w:t>
      </w:r>
    </w:p>
    <w:p w:rsidR="007F4968" w:rsidRDefault="007F4968" w:rsidP="006261E1">
      <w:pPr>
        <w:spacing w:after="0" w:line="240" w:lineRule="auto"/>
        <w:ind w:firstLine="539"/>
        <w:jc w:val="both"/>
        <w:rPr>
          <w:rFonts w:ascii="Times New Roman" w:hAnsi="Times New Roman"/>
          <w:sz w:val="28"/>
          <w:szCs w:val="28"/>
        </w:rPr>
      </w:pPr>
    </w:p>
    <w:p w:rsidR="00AD02F2" w:rsidRPr="004069F6" w:rsidRDefault="00AD02F2" w:rsidP="00245890">
      <w:pPr>
        <w:spacing w:after="0" w:line="240" w:lineRule="auto"/>
        <w:ind w:firstLine="708"/>
        <w:jc w:val="both"/>
        <w:rPr>
          <w:rFonts w:ascii="Times New Roman" w:hAnsi="Times New Roman"/>
          <w:bCs/>
          <w:sz w:val="28"/>
          <w:szCs w:val="28"/>
        </w:rPr>
      </w:pPr>
      <w:r w:rsidRPr="004069F6">
        <w:rPr>
          <w:rFonts w:ascii="Times New Roman" w:hAnsi="Times New Roman"/>
          <w:sz w:val="28"/>
          <w:szCs w:val="28"/>
        </w:rPr>
        <w:t xml:space="preserve">Прогнозные показатели налоговых и неналоговых доходов бюджета </w:t>
      </w:r>
      <w:r w:rsidR="007F4968">
        <w:rPr>
          <w:rFonts w:ascii="Times New Roman" w:hAnsi="Times New Roman"/>
          <w:sz w:val="28"/>
          <w:szCs w:val="28"/>
        </w:rPr>
        <w:t>Золотостепского</w:t>
      </w:r>
      <w:r w:rsidR="009F1039" w:rsidRPr="004069F6">
        <w:rPr>
          <w:rFonts w:ascii="Times New Roman" w:hAnsi="Times New Roman"/>
          <w:sz w:val="28"/>
          <w:szCs w:val="28"/>
        </w:rPr>
        <w:t xml:space="preserve"> </w:t>
      </w:r>
      <w:r w:rsidRPr="004069F6">
        <w:rPr>
          <w:rFonts w:ascii="Times New Roman" w:hAnsi="Times New Roman"/>
          <w:bCs/>
          <w:sz w:val="28"/>
          <w:szCs w:val="28"/>
        </w:rPr>
        <w:t>муниципального образования</w:t>
      </w:r>
      <w:r w:rsidR="00245890">
        <w:rPr>
          <w:rFonts w:ascii="Times New Roman" w:hAnsi="Times New Roman"/>
          <w:bCs/>
          <w:sz w:val="28"/>
          <w:szCs w:val="28"/>
        </w:rPr>
        <w:t xml:space="preserve"> </w:t>
      </w:r>
      <w:r w:rsidRPr="004069F6">
        <w:rPr>
          <w:rFonts w:ascii="Times New Roman" w:hAnsi="Times New Roman"/>
          <w:sz w:val="28"/>
          <w:szCs w:val="28"/>
        </w:rPr>
        <w:t>рассчитаны по нормативам отчислений в соответствии с Бюджетным кодексом Российской Федерации</w:t>
      </w:r>
      <w:r w:rsidR="009F1039" w:rsidRPr="004069F6">
        <w:rPr>
          <w:rFonts w:ascii="Times New Roman" w:hAnsi="Times New Roman"/>
          <w:sz w:val="28"/>
          <w:szCs w:val="28"/>
        </w:rPr>
        <w:t>.</w:t>
      </w:r>
    </w:p>
    <w:p w:rsidR="00AD02F2" w:rsidRPr="004069F6" w:rsidRDefault="00AD02F2" w:rsidP="00515817">
      <w:pPr>
        <w:tabs>
          <w:tab w:val="left" w:pos="709"/>
        </w:tabs>
        <w:spacing w:after="0" w:line="240" w:lineRule="auto"/>
        <w:ind w:firstLine="709"/>
        <w:jc w:val="both"/>
        <w:rPr>
          <w:rFonts w:ascii="Times New Roman" w:hAnsi="Times New Roman"/>
          <w:sz w:val="28"/>
          <w:szCs w:val="28"/>
        </w:rPr>
      </w:pPr>
      <w:r w:rsidRPr="004069F6">
        <w:rPr>
          <w:rFonts w:ascii="Times New Roman" w:hAnsi="Times New Roman"/>
          <w:sz w:val="28"/>
          <w:szCs w:val="28"/>
        </w:rPr>
        <w:t>Изменение параметровналоговых и неналоговых доходов в обусловлено следующими обстоятельствами:</w:t>
      </w:r>
    </w:p>
    <w:p w:rsidR="00AD02F2" w:rsidRPr="004069F6" w:rsidRDefault="00AD02F2" w:rsidP="00AD02F2">
      <w:pPr>
        <w:tabs>
          <w:tab w:val="left" w:pos="709"/>
        </w:tabs>
        <w:spacing w:after="0" w:line="240" w:lineRule="auto"/>
        <w:ind w:firstLine="720"/>
        <w:jc w:val="both"/>
        <w:rPr>
          <w:rFonts w:ascii="Times New Roman" w:hAnsi="Times New Roman"/>
          <w:sz w:val="28"/>
          <w:szCs w:val="28"/>
        </w:rPr>
      </w:pPr>
      <w:r w:rsidRPr="004069F6">
        <w:rPr>
          <w:rFonts w:ascii="Times New Roman" w:hAnsi="Times New Roman"/>
          <w:sz w:val="28"/>
          <w:szCs w:val="28"/>
        </w:rPr>
        <w:t>- изменением показателей по фонду оплаты труда по прогнозу социально-экономического развития муниципального образования;</w:t>
      </w:r>
    </w:p>
    <w:p w:rsidR="00AD02F2" w:rsidRPr="004069F6" w:rsidRDefault="00AD02F2" w:rsidP="00AD02F2">
      <w:pPr>
        <w:tabs>
          <w:tab w:val="left" w:pos="709"/>
        </w:tabs>
        <w:spacing w:after="0" w:line="240" w:lineRule="auto"/>
        <w:ind w:firstLine="737"/>
        <w:jc w:val="both"/>
        <w:rPr>
          <w:rFonts w:ascii="Times New Roman" w:hAnsi="Times New Roman"/>
          <w:sz w:val="28"/>
          <w:szCs w:val="28"/>
        </w:rPr>
      </w:pPr>
      <w:r w:rsidRPr="004069F6">
        <w:rPr>
          <w:rFonts w:ascii="Times New Roman" w:hAnsi="Times New Roman"/>
          <w:color w:val="000000"/>
          <w:spacing w:val="4"/>
          <w:sz w:val="28"/>
          <w:szCs w:val="28"/>
        </w:rPr>
        <w:t>- </w:t>
      </w:r>
      <w:r w:rsidR="006641CD" w:rsidRPr="004069F6">
        <w:rPr>
          <w:rFonts w:ascii="Times New Roman" w:hAnsi="Times New Roman"/>
          <w:color w:val="000000"/>
          <w:spacing w:val="4"/>
          <w:sz w:val="28"/>
          <w:szCs w:val="28"/>
        </w:rPr>
        <w:t>изменением</w:t>
      </w:r>
      <w:r w:rsidRPr="004069F6">
        <w:rPr>
          <w:rFonts w:ascii="Times New Roman" w:hAnsi="Times New Roman"/>
          <w:color w:val="000000"/>
          <w:spacing w:val="4"/>
          <w:sz w:val="28"/>
          <w:szCs w:val="28"/>
        </w:rPr>
        <w:t xml:space="preserve"> инвентаризационной</w:t>
      </w:r>
      <w:r w:rsidR="006641CD" w:rsidRPr="004069F6">
        <w:rPr>
          <w:rFonts w:ascii="Times New Roman" w:hAnsi="Times New Roman"/>
          <w:color w:val="000000"/>
          <w:spacing w:val="4"/>
          <w:sz w:val="28"/>
          <w:szCs w:val="28"/>
        </w:rPr>
        <w:t xml:space="preserve"> (кадастровой)</w:t>
      </w:r>
      <w:r w:rsidRPr="004069F6">
        <w:rPr>
          <w:rFonts w:ascii="Times New Roman" w:hAnsi="Times New Roman"/>
          <w:color w:val="000000"/>
          <w:spacing w:val="4"/>
          <w:sz w:val="28"/>
          <w:szCs w:val="28"/>
        </w:rPr>
        <w:t xml:space="preserve"> стоимости объектов недвижимости, подлежащих налогообложению налогом на имущество физических лиц;</w:t>
      </w:r>
    </w:p>
    <w:p w:rsidR="00AD02F2" w:rsidRPr="004069F6" w:rsidRDefault="00AD02F2" w:rsidP="00AD02F2">
      <w:pPr>
        <w:spacing w:after="0" w:line="240" w:lineRule="auto"/>
        <w:ind w:firstLine="708"/>
        <w:jc w:val="both"/>
        <w:rPr>
          <w:rFonts w:ascii="Times New Roman" w:hAnsi="Times New Roman"/>
          <w:sz w:val="28"/>
          <w:szCs w:val="28"/>
        </w:rPr>
      </w:pPr>
      <w:r w:rsidRPr="004069F6">
        <w:rPr>
          <w:rFonts w:ascii="Times New Roman" w:hAnsi="Times New Roman"/>
          <w:sz w:val="28"/>
          <w:szCs w:val="28"/>
        </w:rPr>
        <w:t>- </w:t>
      </w:r>
      <w:r w:rsidR="00661109" w:rsidRPr="004069F6">
        <w:rPr>
          <w:rFonts w:ascii="Times New Roman" w:hAnsi="Times New Roman"/>
          <w:sz w:val="28"/>
          <w:szCs w:val="28"/>
        </w:rPr>
        <w:t>изменение</w:t>
      </w:r>
      <w:r w:rsidR="008B39D2" w:rsidRPr="004069F6">
        <w:rPr>
          <w:rFonts w:ascii="Times New Roman" w:hAnsi="Times New Roman"/>
          <w:sz w:val="28"/>
          <w:szCs w:val="28"/>
        </w:rPr>
        <w:t>м</w:t>
      </w:r>
      <w:r w:rsidRPr="004069F6">
        <w:rPr>
          <w:rFonts w:ascii="Times New Roman" w:hAnsi="Times New Roman"/>
          <w:sz w:val="28"/>
          <w:szCs w:val="28"/>
        </w:rPr>
        <w:t xml:space="preserve"> кадастровой стоимости земельных участков в соответствии с решениями комиссии по рассмотрению споров о результатах определения кадастровой стоимости или судебных органов;</w:t>
      </w:r>
    </w:p>
    <w:p w:rsidR="00AD02F2" w:rsidRPr="004069F6" w:rsidRDefault="00AD02F2" w:rsidP="00AD02F2">
      <w:pPr>
        <w:spacing w:after="0" w:line="240" w:lineRule="auto"/>
        <w:ind w:firstLine="720"/>
        <w:jc w:val="both"/>
        <w:rPr>
          <w:rFonts w:ascii="Times New Roman" w:hAnsi="Times New Roman"/>
          <w:sz w:val="28"/>
          <w:szCs w:val="28"/>
        </w:rPr>
      </w:pPr>
      <w:r w:rsidRPr="004069F6">
        <w:rPr>
          <w:rFonts w:ascii="Times New Roman" w:hAnsi="Times New Roman"/>
          <w:sz w:val="28"/>
          <w:szCs w:val="28"/>
        </w:rPr>
        <w:t>- установлением коэффициента для расчета арендной платы за земельные участки, государственная собственность на которые не разграничена, исходя из видов разрешенного использования земельного участка, а также цели использования участка;</w:t>
      </w:r>
    </w:p>
    <w:p w:rsidR="00AD02F2" w:rsidRDefault="00AD02F2" w:rsidP="00631AF9">
      <w:pPr>
        <w:spacing w:after="0" w:line="240" w:lineRule="auto"/>
        <w:ind w:firstLine="709"/>
        <w:contextualSpacing/>
        <w:jc w:val="both"/>
        <w:rPr>
          <w:rFonts w:ascii="Times New Roman" w:hAnsi="Times New Roman"/>
          <w:sz w:val="28"/>
          <w:szCs w:val="28"/>
        </w:rPr>
      </w:pPr>
      <w:r w:rsidRPr="004069F6">
        <w:rPr>
          <w:rFonts w:ascii="Times New Roman" w:hAnsi="Times New Roman"/>
          <w:sz w:val="28"/>
          <w:szCs w:val="28"/>
        </w:rPr>
        <w:t>- низкой ликвидностью предлагаемых к продаже объектов недвижимости, а также низкой покупательской способностью населения.</w:t>
      </w:r>
    </w:p>
    <w:p w:rsidR="00245890" w:rsidRPr="004069F6" w:rsidRDefault="00245890" w:rsidP="00631AF9">
      <w:pPr>
        <w:spacing w:after="0" w:line="240" w:lineRule="auto"/>
        <w:ind w:firstLine="709"/>
        <w:contextualSpacing/>
        <w:jc w:val="both"/>
        <w:rPr>
          <w:rFonts w:ascii="Times New Roman" w:hAnsi="Times New Roman"/>
          <w:sz w:val="28"/>
          <w:szCs w:val="28"/>
        </w:rPr>
      </w:pPr>
    </w:p>
    <w:p w:rsidR="00CD3DEF" w:rsidRDefault="00CD3DEF" w:rsidP="00CD3DEF">
      <w:pPr>
        <w:spacing w:after="0" w:line="240" w:lineRule="auto"/>
        <w:jc w:val="center"/>
        <w:rPr>
          <w:rFonts w:ascii="Times New Roman" w:eastAsia="Times New Roman" w:hAnsi="Times New Roman"/>
          <w:b/>
          <w:bCs/>
          <w:color w:val="000000"/>
          <w:sz w:val="28"/>
          <w:szCs w:val="28"/>
          <w:lang w:eastAsia="ru-RU"/>
        </w:rPr>
      </w:pPr>
      <w:r w:rsidRPr="004069F6">
        <w:rPr>
          <w:rFonts w:ascii="Times New Roman" w:eastAsia="Times New Roman" w:hAnsi="Times New Roman"/>
          <w:b/>
          <w:bCs/>
          <w:color w:val="000000"/>
          <w:sz w:val="28"/>
          <w:szCs w:val="28"/>
          <w:lang w:eastAsia="ru-RU"/>
        </w:rPr>
        <w:t xml:space="preserve">Таблица 4. Налоговые и неналоговые доходы бюджета </w:t>
      </w:r>
      <w:r w:rsidR="00245890">
        <w:rPr>
          <w:rFonts w:ascii="Times New Roman" w:eastAsia="Times New Roman" w:hAnsi="Times New Roman"/>
          <w:b/>
          <w:bCs/>
          <w:color w:val="000000"/>
          <w:sz w:val="28"/>
          <w:szCs w:val="28"/>
          <w:lang w:eastAsia="ru-RU"/>
        </w:rPr>
        <w:t>Золотостепского</w:t>
      </w:r>
      <w:r w:rsidRPr="004069F6">
        <w:rPr>
          <w:rFonts w:ascii="Times New Roman" w:eastAsia="Times New Roman" w:hAnsi="Times New Roman"/>
          <w:b/>
          <w:bCs/>
          <w:color w:val="000000"/>
          <w:sz w:val="28"/>
          <w:szCs w:val="28"/>
          <w:lang w:eastAsia="ru-RU"/>
        </w:rPr>
        <w:t xml:space="preserve"> муниципального образования </w:t>
      </w:r>
    </w:p>
    <w:p w:rsidR="00ED286E" w:rsidRPr="00ED286E" w:rsidRDefault="00ED286E" w:rsidP="00ED286E">
      <w:pPr>
        <w:spacing w:after="0" w:line="240" w:lineRule="auto"/>
        <w:jc w:val="right"/>
        <w:rPr>
          <w:rFonts w:ascii="Times New Roman" w:eastAsia="Times New Roman" w:hAnsi="Times New Roman"/>
          <w:color w:val="000000"/>
          <w:sz w:val="28"/>
          <w:szCs w:val="28"/>
          <w:lang w:eastAsia="ru-RU"/>
        </w:rPr>
      </w:pPr>
      <w:r w:rsidRPr="00ED286E">
        <w:rPr>
          <w:rFonts w:ascii="Times New Roman" w:eastAsia="Times New Roman" w:hAnsi="Times New Roman"/>
          <w:color w:val="000000"/>
          <w:sz w:val="28"/>
          <w:szCs w:val="28"/>
          <w:lang w:eastAsia="ru-RU"/>
        </w:rPr>
        <w:t>(тыс. рублей)</w:t>
      </w:r>
    </w:p>
    <w:p w:rsidR="00CD3DEF" w:rsidRPr="004069F6" w:rsidRDefault="00CD3DEF" w:rsidP="00CD3DEF">
      <w:pPr>
        <w:spacing w:after="0" w:line="240" w:lineRule="auto"/>
        <w:jc w:val="center"/>
        <w:rPr>
          <w:rFonts w:ascii="Times New Roman" w:eastAsia="Times New Roman" w:hAnsi="Times New Roman"/>
          <w:b/>
          <w:bCs/>
          <w:color w:val="000000"/>
          <w:sz w:val="28"/>
          <w:szCs w:val="28"/>
          <w:lang w:eastAsia="ru-RU"/>
        </w:rPr>
      </w:pPr>
    </w:p>
    <w:tbl>
      <w:tblPr>
        <w:tblStyle w:val="2-13"/>
        <w:tblW w:w="10031" w:type="dxa"/>
        <w:tblLook w:val="04A0"/>
      </w:tblPr>
      <w:tblGrid>
        <w:gridCol w:w="4361"/>
        <w:gridCol w:w="1168"/>
        <w:gridCol w:w="1061"/>
        <w:gridCol w:w="1147"/>
        <w:gridCol w:w="1147"/>
        <w:gridCol w:w="1147"/>
      </w:tblGrid>
      <w:tr w:rsidR="00CD3DEF" w:rsidRPr="004069F6" w:rsidTr="005A58C2">
        <w:trPr>
          <w:cnfStyle w:val="100000000000"/>
          <w:trHeight w:val="660"/>
        </w:trPr>
        <w:tc>
          <w:tcPr>
            <w:cnfStyle w:val="001000000100"/>
            <w:tcW w:w="4361" w:type="dxa"/>
          </w:tcPr>
          <w:p w:rsidR="00CD3DEF" w:rsidRPr="004069F6" w:rsidRDefault="005A58C2" w:rsidP="004E7E0B">
            <w:pPr>
              <w:jc w:val="center"/>
              <w:rPr>
                <w:rFonts w:ascii="Times New Roman" w:hAnsi="Times New Roman"/>
                <w:b w:val="0"/>
              </w:rPr>
            </w:pPr>
            <w:r w:rsidRPr="004069F6">
              <w:rPr>
                <w:rFonts w:ascii="Times New Roman" w:hAnsi="Times New Roman"/>
                <w:b w:val="0"/>
              </w:rPr>
              <w:t>Показатели</w:t>
            </w:r>
          </w:p>
        </w:tc>
        <w:tc>
          <w:tcPr>
            <w:tcW w:w="1168" w:type="dxa"/>
          </w:tcPr>
          <w:p w:rsidR="00CD3DEF" w:rsidRPr="004069F6" w:rsidRDefault="00CD3DEF" w:rsidP="004E7E0B">
            <w:pPr>
              <w:jc w:val="center"/>
              <w:cnfStyle w:val="100000000000"/>
              <w:rPr>
                <w:rFonts w:ascii="Times New Roman" w:hAnsi="Times New Roman"/>
                <w:b w:val="0"/>
              </w:rPr>
            </w:pPr>
            <w:r w:rsidRPr="004069F6">
              <w:rPr>
                <w:rFonts w:ascii="Times New Roman" w:hAnsi="Times New Roman"/>
                <w:b w:val="0"/>
              </w:rPr>
              <w:t>2019 год (отчет)</w:t>
            </w:r>
          </w:p>
        </w:tc>
        <w:tc>
          <w:tcPr>
            <w:tcW w:w="1061" w:type="dxa"/>
          </w:tcPr>
          <w:p w:rsidR="00CD3DEF" w:rsidRPr="004069F6" w:rsidRDefault="00CD3DEF" w:rsidP="004E7E0B">
            <w:pPr>
              <w:jc w:val="center"/>
              <w:cnfStyle w:val="100000000000"/>
              <w:rPr>
                <w:rFonts w:ascii="Times New Roman" w:hAnsi="Times New Roman"/>
                <w:b w:val="0"/>
              </w:rPr>
            </w:pPr>
            <w:r w:rsidRPr="004069F6">
              <w:rPr>
                <w:rFonts w:ascii="Times New Roman" w:hAnsi="Times New Roman"/>
                <w:b w:val="0"/>
              </w:rPr>
              <w:t>2020 год (оценка)</w:t>
            </w:r>
          </w:p>
        </w:tc>
        <w:tc>
          <w:tcPr>
            <w:tcW w:w="1147" w:type="dxa"/>
          </w:tcPr>
          <w:p w:rsidR="00CD3DEF" w:rsidRPr="004069F6" w:rsidRDefault="00CD3DEF" w:rsidP="004E7E0B">
            <w:pPr>
              <w:jc w:val="center"/>
              <w:cnfStyle w:val="100000000000"/>
              <w:rPr>
                <w:rFonts w:ascii="Times New Roman" w:hAnsi="Times New Roman"/>
                <w:b w:val="0"/>
              </w:rPr>
            </w:pPr>
            <w:r w:rsidRPr="004069F6">
              <w:rPr>
                <w:rFonts w:ascii="Times New Roman" w:hAnsi="Times New Roman"/>
                <w:b w:val="0"/>
              </w:rPr>
              <w:t>2021 год (прогноз)</w:t>
            </w:r>
          </w:p>
        </w:tc>
        <w:tc>
          <w:tcPr>
            <w:tcW w:w="1147" w:type="dxa"/>
          </w:tcPr>
          <w:p w:rsidR="00CD3DEF" w:rsidRPr="004069F6" w:rsidRDefault="00CD3DEF" w:rsidP="004E7E0B">
            <w:pPr>
              <w:cnfStyle w:val="100000000000"/>
              <w:rPr>
                <w:rFonts w:ascii="Times New Roman" w:hAnsi="Times New Roman"/>
                <w:b w:val="0"/>
              </w:rPr>
            </w:pPr>
            <w:r w:rsidRPr="004069F6">
              <w:rPr>
                <w:rFonts w:ascii="Times New Roman" w:hAnsi="Times New Roman"/>
                <w:b w:val="0"/>
              </w:rPr>
              <w:t>2022 год (прогноз)</w:t>
            </w:r>
          </w:p>
        </w:tc>
        <w:tc>
          <w:tcPr>
            <w:tcW w:w="1147" w:type="dxa"/>
          </w:tcPr>
          <w:p w:rsidR="00CD3DEF" w:rsidRPr="004069F6" w:rsidRDefault="00CD3DEF" w:rsidP="004E7E0B">
            <w:pPr>
              <w:jc w:val="center"/>
              <w:cnfStyle w:val="100000000000"/>
              <w:rPr>
                <w:rFonts w:ascii="Times New Roman" w:hAnsi="Times New Roman"/>
                <w:b w:val="0"/>
              </w:rPr>
            </w:pPr>
            <w:r w:rsidRPr="004069F6">
              <w:rPr>
                <w:rFonts w:ascii="Times New Roman" w:hAnsi="Times New Roman"/>
                <w:b w:val="0"/>
              </w:rPr>
              <w:t>2023 год (прогноз)</w:t>
            </w:r>
          </w:p>
        </w:tc>
      </w:tr>
      <w:tr w:rsidR="00CD3DEF" w:rsidRPr="004069F6" w:rsidTr="005A58C2">
        <w:trPr>
          <w:cnfStyle w:val="000000100000"/>
          <w:trHeight w:val="321"/>
        </w:trPr>
        <w:tc>
          <w:tcPr>
            <w:cnfStyle w:val="001000000000"/>
            <w:tcW w:w="4361" w:type="dxa"/>
          </w:tcPr>
          <w:p w:rsidR="00CD3DEF" w:rsidRPr="004069F6" w:rsidRDefault="00CD3DEF" w:rsidP="004E7E0B">
            <w:pPr>
              <w:jc w:val="center"/>
              <w:rPr>
                <w:rFonts w:ascii="Times New Roman" w:hAnsi="Times New Roman"/>
              </w:rPr>
            </w:pPr>
            <w:r w:rsidRPr="004069F6">
              <w:rPr>
                <w:rFonts w:ascii="Times New Roman" w:hAnsi="Times New Roman"/>
              </w:rPr>
              <w:t>1</w:t>
            </w:r>
          </w:p>
        </w:tc>
        <w:tc>
          <w:tcPr>
            <w:tcW w:w="1168" w:type="dxa"/>
          </w:tcPr>
          <w:p w:rsidR="00CD3DEF" w:rsidRPr="004069F6" w:rsidRDefault="00CD3DEF" w:rsidP="004E7E0B">
            <w:pPr>
              <w:jc w:val="center"/>
              <w:cnfStyle w:val="000000100000"/>
              <w:rPr>
                <w:rFonts w:ascii="Times New Roman" w:hAnsi="Times New Roman"/>
              </w:rPr>
            </w:pPr>
            <w:r w:rsidRPr="004069F6">
              <w:rPr>
                <w:rFonts w:ascii="Times New Roman" w:hAnsi="Times New Roman"/>
              </w:rPr>
              <w:t>2</w:t>
            </w:r>
          </w:p>
        </w:tc>
        <w:tc>
          <w:tcPr>
            <w:tcW w:w="1061" w:type="dxa"/>
          </w:tcPr>
          <w:p w:rsidR="00CD3DEF" w:rsidRPr="004069F6" w:rsidRDefault="00CD3DEF" w:rsidP="004E7E0B">
            <w:pPr>
              <w:jc w:val="center"/>
              <w:cnfStyle w:val="000000100000"/>
              <w:rPr>
                <w:rFonts w:ascii="Times New Roman" w:hAnsi="Times New Roman"/>
              </w:rPr>
            </w:pPr>
            <w:r w:rsidRPr="004069F6">
              <w:rPr>
                <w:rFonts w:ascii="Times New Roman" w:hAnsi="Times New Roman"/>
              </w:rPr>
              <w:t>3</w:t>
            </w:r>
          </w:p>
        </w:tc>
        <w:tc>
          <w:tcPr>
            <w:tcW w:w="1147" w:type="dxa"/>
          </w:tcPr>
          <w:p w:rsidR="00CD3DEF" w:rsidRPr="004069F6" w:rsidRDefault="00CD3DEF" w:rsidP="004E7E0B">
            <w:pPr>
              <w:jc w:val="center"/>
              <w:cnfStyle w:val="000000100000"/>
              <w:rPr>
                <w:rFonts w:ascii="Times New Roman" w:hAnsi="Times New Roman"/>
              </w:rPr>
            </w:pPr>
            <w:r w:rsidRPr="004069F6">
              <w:rPr>
                <w:rFonts w:ascii="Times New Roman" w:hAnsi="Times New Roman"/>
              </w:rPr>
              <w:t>4</w:t>
            </w:r>
          </w:p>
        </w:tc>
        <w:tc>
          <w:tcPr>
            <w:tcW w:w="1147" w:type="dxa"/>
          </w:tcPr>
          <w:p w:rsidR="00CD3DEF" w:rsidRPr="004069F6" w:rsidRDefault="00CD3DEF" w:rsidP="004E7E0B">
            <w:pPr>
              <w:jc w:val="center"/>
              <w:cnfStyle w:val="000000100000"/>
              <w:rPr>
                <w:rFonts w:ascii="Times New Roman" w:hAnsi="Times New Roman"/>
              </w:rPr>
            </w:pPr>
            <w:r w:rsidRPr="004069F6">
              <w:rPr>
                <w:rFonts w:ascii="Times New Roman" w:hAnsi="Times New Roman"/>
              </w:rPr>
              <w:t>5</w:t>
            </w:r>
          </w:p>
        </w:tc>
        <w:tc>
          <w:tcPr>
            <w:tcW w:w="1147" w:type="dxa"/>
          </w:tcPr>
          <w:p w:rsidR="00CD3DEF" w:rsidRPr="004069F6" w:rsidRDefault="00CD3DEF" w:rsidP="004E7E0B">
            <w:pPr>
              <w:jc w:val="center"/>
              <w:cnfStyle w:val="000000100000"/>
              <w:rPr>
                <w:rFonts w:ascii="Times New Roman" w:hAnsi="Times New Roman"/>
              </w:rPr>
            </w:pPr>
            <w:r w:rsidRPr="004069F6">
              <w:rPr>
                <w:rFonts w:ascii="Times New Roman" w:hAnsi="Times New Roman"/>
              </w:rPr>
              <w:t>6</w:t>
            </w:r>
          </w:p>
        </w:tc>
      </w:tr>
      <w:tr w:rsidR="00CD3DEF" w:rsidRPr="004069F6" w:rsidTr="005A58C2">
        <w:tc>
          <w:tcPr>
            <w:cnfStyle w:val="001000000000"/>
            <w:tcW w:w="4361" w:type="dxa"/>
          </w:tcPr>
          <w:p w:rsidR="00CD3DEF" w:rsidRPr="004069F6" w:rsidRDefault="00CD3DEF" w:rsidP="004E7E0B">
            <w:pPr>
              <w:rPr>
                <w:rFonts w:ascii="Times New Roman" w:hAnsi="Times New Roman"/>
                <w:b w:val="0"/>
              </w:rPr>
            </w:pPr>
            <w:r w:rsidRPr="004069F6">
              <w:rPr>
                <w:rFonts w:ascii="Times New Roman" w:hAnsi="Times New Roman"/>
                <w:b w:val="0"/>
              </w:rPr>
              <w:t>Налоговые и неналоговые доходы, всего</w:t>
            </w:r>
          </w:p>
        </w:tc>
        <w:tc>
          <w:tcPr>
            <w:tcW w:w="1168" w:type="dxa"/>
          </w:tcPr>
          <w:p w:rsidR="00CD3DEF" w:rsidRPr="004069F6" w:rsidRDefault="00245890" w:rsidP="004E7E0B">
            <w:pPr>
              <w:jc w:val="center"/>
              <w:cnfStyle w:val="000000000000"/>
              <w:rPr>
                <w:rFonts w:ascii="Times New Roman" w:hAnsi="Times New Roman"/>
                <w:b/>
              </w:rPr>
            </w:pPr>
            <w:r>
              <w:rPr>
                <w:rFonts w:ascii="Times New Roman" w:hAnsi="Times New Roman"/>
                <w:b/>
              </w:rPr>
              <w:t>3348,4</w:t>
            </w:r>
          </w:p>
        </w:tc>
        <w:tc>
          <w:tcPr>
            <w:tcW w:w="1061" w:type="dxa"/>
          </w:tcPr>
          <w:p w:rsidR="00CD3DEF" w:rsidRPr="004069F6" w:rsidRDefault="00071E72" w:rsidP="004E7E0B">
            <w:pPr>
              <w:jc w:val="center"/>
              <w:cnfStyle w:val="000000000000"/>
              <w:rPr>
                <w:rFonts w:ascii="Times New Roman" w:hAnsi="Times New Roman"/>
                <w:b/>
              </w:rPr>
            </w:pPr>
            <w:r>
              <w:rPr>
                <w:rFonts w:ascii="Times New Roman" w:hAnsi="Times New Roman"/>
                <w:b/>
              </w:rPr>
              <w:t>4084,2</w:t>
            </w:r>
          </w:p>
        </w:tc>
        <w:tc>
          <w:tcPr>
            <w:tcW w:w="1147" w:type="dxa"/>
          </w:tcPr>
          <w:p w:rsidR="00CD3DEF" w:rsidRPr="004069F6" w:rsidRDefault="00071E72" w:rsidP="004E7E0B">
            <w:pPr>
              <w:jc w:val="center"/>
              <w:cnfStyle w:val="000000000000"/>
              <w:rPr>
                <w:rFonts w:ascii="Times New Roman" w:hAnsi="Times New Roman"/>
                <w:b/>
              </w:rPr>
            </w:pPr>
            <w:r>
              <w:rPr>
                <w:rFonts w:ascii="Times New Roman" w:hAnsi="Times New Roman"/>
                <w:b/>
              </w:rPr>
              <w:t>4174,6</w:t>
            </w:r>
          </w:p>
        </w:tc>
        <w:tc>
          <w:tcPr>
            <w:tcW w:w="1147" w:type="dxa"/>
          </w:tcPr>
          <w:p w:rsidR="00CD3DEF" w:rsidRPr="004069F6" w:rsidRDefault="00071E72" w:rsidP="004E7E0B">
            <w:pPr>
              <w:jc w:val="center"/>
              <w:cnfStyle w:val="000000000000"/>
              <w:rPr>
                <w:rFonts w:ascii="Times New Roman" w:hAnsi="Times New Roman"/>
                <w:b/>
              </w:rPr>
            </w:pPr>
            <w:r>
              <w:rPr>
                <w:rFonts w:ascii="Times New Roman" w:hAnsi="Times New Roman"/>
                <w:b/>
              </w:rPr>
              <w:t>4190,2</w:t>
            </w:r>
          </w:p>
        </w:tc>
        <w:tc>
          <w:tcPr>
            <w:tcW w:w="1147" w:type="dxa"/>
          </w:tcPr>
          <w:p w:rsidR="00CD3DEF" w:rsidRPr="004069F6" w:rsidRDefault="00071E72" w:rsidP="004E7E0B">
            <w:pPr>
              <w:jc w:val="center"/>
              <w:cnfStyle w:val="000000000000"/>
              <w:rPr>
                <w:rFonts w:ascii="Times New Roman" w:hAnsi="Times New Roman"/>
                <w:b/>
              </w:rPr>
            </w:pPr>
            <w:r>
              <w:rPr>
                <w:rFonts w:ascii="Times New Roman" w:hAnsi="Times New Roman"/>
                <w:b/>
              </w:rPr>
              <w:t>4232,2</w:t>
            </w:r>
          </w:p>
        </w:tc>
      </w:tr>
      <w:tr w:rsidR="00CD3DEF" w:rsidRPr="004069F6" w:rsidTr="005A58C2">
        <w:trPr>
          <w:cnfStyle w:val="000000100000"/>
        </w:trPr>
        <w:tc>
          <w:tcPr>
            <w:cnfStyle w:val="001000000000"/>
            <w:tcW w:w="4361" w:type="dxa"/>
          </w:tcPr>
          <w:p w:rsidR="00CD3DEF" w:rsidRPr="004069F6" w:rsidRDefault="00CD3DEF" w:rsidP="004E7E0B">
            <w:pPr>
              <w:rPr>
                <w:rFonts w:ascii="Times New Roman" w:hAnsi="Times New Roman"/>
              </w:rPr>
            </w:pPr>
            <w:r w:rsidRPr="004069F6">
              <w:rPr>
                <w:rFonts w:ascii="Times New Roman" w:hAnsi="Times New Roman"/>
              </w:rPr>
              <w:t>В том числе:</w:t>
            </w:r>
          </w:p>
        </w:tc>
        <w:tc>
          <w:tcPr>
            <w:tcW w:w="1168" w:type="dxa"/>
          </w:tcPr>
          <w:p w:rsidR="00CD3DEF" w:rsidRPr="004069F6" w:rsidRDefault="00CD3DEF" w:rsidP="004E7E0B">
            <w:pPr>
              <w:jc w:val="center"/>
              <w:cnfStyle w:val="000000100000"/>
              <w:rPr>
                <w:rFonts w:ascii="Times New Roman" w:hAnsi="Times New Roman"/>
              </w:rPr>
            </w:pPr>
          </w:p>
        </w:tc>
        <w:tc>
          <w:tcPr>
            <w:tcW w:w="1061" w:type="dxa"/>
          </w:tcPr>
          <w:p w:rsidR="00CD3DEF" w:rsidRPr="004069F6" w:rsidRDefault="00CD3DEF" w:rsidP="004E7E0B">
            <w:pPr>
              <w:jc w:val="center"/>
              <w:cnfStyle w:val="000000100000"/>
              <w:rPr>
                <w:rFonts w:ascii="Times New Roman" w:hAnsi="Times New Roman"/>
              </w:rPr>
            </w:pPr>
          </w:p>
        </w:tc>
        <w:tc>
          <w:tcPr>
            <w:tcW w:w="1147" w:type="dxa"/>
          </w:tcPr>
          <w:p w:rsidR="00CD3DEF" w:rsidRPr="004069F6" w:rsidRDefault="00CD3DEF" w:rsidP="004E7E0B">
            <w:pPr>
              <w:jc w:val="center"/>
              <w:cnfStyle w:val="000000100000"/>
              <w:rPr>
                <w:rFonts w:ascii="Times New Roman" w:hAnsi="Times New Roman"/>
              </w:rPr>
            </w:pPr>
          </w:p>
        </w:tc>
        <w:tc>
          <w:tcPr>
            <w:tcW w:w="1147" w:type="dxa"/>
          </w:tcPr>
          <w:p w:rsidR="00CD3DEF" w:rsidRPr="004069F6" w:rsidRDefault="00CD3DEF" w:rsidP="004E7E0B">
            <w:pPr>
              <w:jc w:val="center"/>
              <w:cnfStyle w:val="000000100000"/>
              <w:rPr>
                <w:rFonts w:ascii="Times New Roman" w:hAnsi="Times New Roman"/>
              </w:rPr>
            </w:pPr>
          </w:p>
        </w:tc>
        <w:tc>
          <w:tcPr>
            <w:tcW w:w="1147" w:type="dxa"/>
          </w:tcPr>
          <w:p w:rsidR="00CD3DEF" w:rsidRPr="004069F6" w:rsidRDefault="00CD3DEF" w:rsidP="004E7E0B">
            <w:pPr>
              <w:jc w:val="center"/>
              <w:cnfStyle w:val="000000100000"/>
              <w:rPr>
                <w:rFonts w:ascii="Times New Roman" w:hAnsi="Times New Roman"/>
              </w:rPr>
            </w:pPr>
          </w:p>
        </w:tc>
      </w:tr>
      <w:tr w:rsidR="00CD3DEF" w:rsidRPr="004069F6" w:rsidTr="005A58C2">
        <w:tc>
          <w:tcPr>
            <w:cnfStyle w:val="001000000000"/>
            <w:tcW w:w="4361" w:type="dxa"/>
          </w:tcPr>
          <w:p w:rsidR="00CD3DEF" w:rsidRPr="004069F6" w:rsidRDefault="00CD3DEF" w:rsidP="004E7E0B">
            <w:pPr>
              <w:rPr>
                <w:rFonts w:ascii="Times New Roman" w:hAnsi="Times New Roman"/>
              </w:rPr>
            </w:pPr>
            <w:r w:rsidRPr="004069F6">
              <w:rPr>
                <w:rFonts w:ascii="Times New Roman" w:hAnsi="Times New Roman"/>
              </w:rPr>
              <w:t>Налог на доходы физических лиц</w:t>
            </w:r>
          </w:p>
        </w:tc>
        <w:tc>
          <w:tcPr>
            <w:tcW w:w="1168" w:type="dxa"/>
          </w:tcPr>
          <w:p w:rsidR="00CD3DEF" w:rsidRPr="004069F6" w:rsidRDefault="00245890" w:rsidP="00245890">
            <w:pPr>
              <w:jc w:val="center"/>
              <w:cnfStyle w:val="000000000000"/>
              <w:rPr>
                <w:rFonts w:ascii="Times New Roman" w:hAnsi="Times New Roman"/>
              </w:rPr>
            </w:pPr>
            <w:r>
              <w:rPr>
                <w:rFonts w:ascii="Times New Roman" w:hAnsi="Times New Roman"/>
              </w:rPr>
              <w:t>543,1</w:t>
            </w:r>
          </w:p>
        </w:tc>
        <w:tc>
          <w:tcPr>
            <w:tcW w:w="1061" w:type="dxa"/>
          </w:tcPr>
          <w:p w:rsidR="00CD3DEF" w:rsidRPr="004069F6" w:rsidRDefault="00071E72" w:rsidP="004E7E0B">
            <w:pPr>
              <w:jc w:val="center"/>
              <w:cnfStyle w:val="000000000000"/>
              <w:rPr>
                <w:rFonts w:ascii="Times New Roman" w:hAnsi="Times New Roman"/>
              </w:rPr>
            </w:pPr>
            <w:r>
              <w:rPr>
                <w:rFonts w:ascii="Times New Roman" w:hAnsi="Times New Roman"/>
              </w:rPr>
              <w:t>511,7</w:t>
            </w:r>
          </w:p>
        </w:tc>
        <w:tc>
          <w:tcPr>
            <w:tcW w:w="1147" w:type="dxa"/>
          </w:tcPr>
          <w:p w:rsidR="00CD3DEF" w:rsidRPr="004069F6" w:rsidRDefault="00071E72" w:rsidP="004E7E0B">
            <w:pPr>
              <w:jc w:val="center"/>
              <w:cnfStyle w:val="000000000000"/>
              <w:rPr>
                <w:rFonts w:ascii="Times New Roman" w:hAnsi="Times New Roman"/>
              </w:rPr>
            </w:pPr>
            <w:r>
              <w:rPr>
                <w:rFonts w:ascii="Times New Roman" w:hAnsi="Times New Roman"/>
              </w:rPr>
              <w:t>478,8</w:t>
            </w:r>
          </w:p>
        </w:tc>
        <w:tc>
          <w:tcPr>
            <w:tcW w:w="1147" w:type="dxa"/>
          </w:tcPr>
          <w:p w:rsidR="00CD3DEF" w:rsidRPr="004069F6" w:rsidRDefault="00071E72" w:rsidP="004E7E0B">
            <w:pPr>
              <w:jc w:val="center"/>
              <w:cnfStyle w:val="000000000000"/>
              <w:rPr>
                <w:rFonts w:ascii="Times New Roman" w:hAnsi="Times New Roman"/>
              </w:rPr>
            </w:pPr>
            <w:r>
              <w:rPr>
                <w:rFonts w:ascii="Times New Roman" w:hAnsi="Times New Roman"/>
              </w:rPr>
              <w:t>478,8</w:t>
            </w:r>
          </w:p>
        </w:tc>
        <w:tc>
          <w:tcPr>
            <w:tcW w:w="1147" w:type="dxa"/>
          </w:tcPr>
          <w:p w:rsidR="00CD3DEF" w:rsidRPr="004069F6" w:rsidRDefault="00071E72" w:rsidP="004E7E0B">
            <w:pPr>
              <w:jc w:val="center"/>
              <w:cnfStyle w:val="000000000000"/>
              <w:rPr>
                <w:rFonts w:ascii="Times New Roman" w:hAnsi="Times New Roman"/>
              </w:rPr>
            </w:pPr>
            <w:r>
              <w:rPr>
                <w:rFonts w:ascii="Times New Roman" w:hAnsi="Times New Roman"/>
              </w:rPr>
              <w:t>478,8</w:t>
            </w:r>
          </w:p>
        </w:tc>
      </w:tr>
      <w:tr w:rsidR="00CD3DEF" w:rsidRPr="004069F6" w:rsidTr="005A58C2">
        <w:trPr>
          <w:cnfStyle w:val="000000100000"/>
        </w:trPr>
        <w:tc>
          <w:tcPr>
            <w:cnfStyle w:val="001000000000"/>
            <w:tcW w:w="4361" w:type="dxa"/>
          </w:tcPr>
          <w:p w:rsidR="00CD3DEF" w:rsidRPr="004069F6" w:rsidRDefault="00CD3DEF" w:rsidP="004E7E0B">
            <w:pPr>
              <w:rPr>
                <w:rFonts w:ascii="Times New Roman" w:hAnsi="Times New Roman"/>
              </w:rPr>
            </w:pPr>
            <w:r w:rsidRPr="004069F6">
              <w:rPr>
                <w:rFonts w:ascii="Times New Roman" w:hAnsi="Times New Roman"/>
              </w:rPr>
              <w:t>Акцизы по подакцизным товаром (продукции), производимым, на территории Российской Федерации</w:t>
            </w:r>
          </w:p>
        </w:tc>
        <w:tc>
          <w:tcPr>
            <w:tcW w:w="1168" w:type="dxa"/>
          </w:tcPr>
          <w:p w:rsidR="00CD3DEF" w:rsidRPr="004069F6" w:rsidRDefault="00245890" w:rsidP="004E7E0B">
            <w:pPr>
              <w:jc w:val="center"/>
              <w:cnfStyle w:val="000000100000"/>
              <w:rPr>
                <w:rFonts w:ascii="Times New Roman" w:hAnsi="Times New Roman"/>
              </w:rPr>
            </w:pPr>
            <w:r>
              <w:rPr>
                <w:rFonts w:ascii="Times New Roman" w:hAnsi="Times New Roman"/>
              </w:rPr>
              <w:t>0</w:t>
            </w:r>
          </w:p>
        </w:tc>
        <w:tc>
          <w:tcPr>
            <w:tcW w:w="1061" w:type="dxa"/>
          </w:tcPr>
          <w:p w:rsidR="00CD3DEF" w:rsidRPr="004069F6" w:rsidRDefault="00071E72" w:rsidP="004E7E0B">
            <w:pPr>
              <w:jc w:val="center"/>
              <w:cnfStyle w:val="000000100000"/>
              <w:rPr>
                <w:rFonts w:ascii="Times New Roman" w:hAnsi="Times New Roman"/>
              </w:rPr>
            </w:pPr>
            <w:r>
              <w:rPr>
                <w:rFonts w:ascii="Times New Roman" w:hAnsi="Times New Roman"/>
              </w:rPr>
              <w:t>0</w:t>
            </w:r>
          </w:p>
        </w:tc>
        <w:tc>
          <w:tcPr>
            <w:tcW w:w="1147" w:type="dxa"/>
          </w:tcPr>
          <w:p w:rsidR="00CD3DEF" w:rsidRPr="004069F6" w:rsidRDefault="00071E72" w:rsidP="004E7E0B">
            <w:pPr>
              <w:jc w:val="center"/>
              <w:cnfStyle w:val="000000100000"/>
              <w:rPr>
                <w:rFonts w:ascii="Times New Roman" w:hAnsi="Times New Roman"/>
              </w:rPr>
            </w:pPr>
            <w:r>
              <w:rPr>
                <w:rFonts w:ascii="Times New Roman" w:hAnsi="Times New Roman"/>
              </w:rPr>
              <w:t>0</w:t>
            </w:r>
          </w:p>
        </w:tc>
        <w:tc>
          <w:tcPr>
            <w:tcW w:w="1147" w:type="dxa"/>
          </w:tcPr>
          <w:p w:rsidR="00CD3DEF" w:rsidRPr="004069F6" w:rsidRDefault="00071E72" w:rsidP="004E7E0B">
            <w:pPr>
              <w:jc w:val="center"/>
              <w:cnfStyle w:val="000000100000"/>
              <w:rPr>
                <w:rFonts w:ascii="Times New Roman" w:hAnsi="Times New Roman"/>
              </w:rPr>
            </w:pPr>
            <w:r>
              <w:rPr>
                <w:rFonts w:ascii="Times New Roman" w:hAnsi="Times New Roman"/>
              </w:rPr>
              <w:t>0</w:t>
            </w:r>
          </w:p>
        </w:tc>
        <w:tc>
          <w:tcPr>
            <w:tcW w:w="1147" w:type="dxa"/>
          </w:tcPr>
          <w:p w:rsidR="00CD3DEF" w:rsidRPr="004069F6" w:rsidRDefault="00071E72" w:rsidP="004E7E0B">
            <w:pPr>
              <w:jc w:val="center"/>
              <w:cnfStyle w:val="000000100000"/>
              <w:rPr>
                <w:rFonts w:ascii="Times New Roman" w:hAnsi="Times New Roman"/>
              </w:rPr>
            </w:pPr>
            <w:r>
              <w:rPr>
                <w:rFonts w:ascii="Times New Roman" w:hAnsi="Times New Roman"/>
              </w:rPr>
              <w:t>0</w:t>
            </w:r>
          </w:p>
        </w:tc>
      </w:tr>
      <w:tr w:rsidR="00CD3DEF" w:rsidRPr="004069F6" w:rsidTr="005A58C2">
        <w:tc>
          <w:tcPr>
            <w:cnfStyle w:val="001000000000"/>
            <w:tcW w:w="4361" w:type="dxa"/>
          </w:tcPr>
          <w:p w:rsidR="00CD3DEF" w:rsidRPr="004069F6" w:rsidRDefault="00CD3DEF" w:rsidP="004E7E0B">
            <w:pPr>
              <w:rPr>
                <w:rFonts w:ascii="Times New Roman" w:hAnsi="Times New Roman"/>
              </w:rPr>
            </w:pPr>
            <w:r w:rsidRPr="004069F6">
              <w:rPr>
                <w:rFonts w:ascii="Times New Roman" w:hAnsi="Times New Roman"/>
              </w:rPr>
              <w:t>Единый сельскохозяйственный налог</w:t>
            </w:r>
          </w:p>
        </w:tc>
        <w:tc>
          <w:tcPr>
            <w:tcW w:w="1168" w:type="dxa"/>
          </w:tcPr>
          <w:p w:rsidR="00CD3DEF" w:rsidRPr="004069F6" w:rsidRDefault="00245890" w:rsidP="004E7E0B">
            <w:pPr>
              <w:jc w:val="center"/>
              <w:cnfStyle w:val="000000000000"/>
              <w:rPr>
                <w:rFonts w:ascii="Times New Roman" w:hAnsi="Times New Roman"/>
              </w:rPr>
            </w:pPr>
            <w:r>
              <w:rPr>
                <w:rFonts w:ascii="Times New Roman" w:hAnsi="Times New Roman"/>
              </w:rPr>
              <w:t>2,0</w:t>
            </w:r>
          </w:p>
        </w:tc>
        <w:tc>
          <w:tcPr>
            <w:tcW w:w="1061" w:type="dxa"/>
          </w:tcPr>
          <w:p w:rsidR="00CD3DEF" w:rsidRPr="004069F6" w:rsidRDefault="00071E72" w:rsidP="004E7E0B">
            <w:pPr>
              <w:jc w:val="center"/>
              <w:cnfStyle w:val="000000000000"/>
              <w:rPr>
                <w:rFonts w:ascii="Times New Roman" w:hAnsi="Times New Roman"/>
              </w:rPr>
            </w:pPr>
            <w:r>
              <w:rPr>
                <w:rFonts w:ascii="Times New Roman" w:hAnsi="Times New Roman"/>
              </w:rPr>
              <w:t>6,0</w:t>
            </w:r>
          </w:p>
        </w:tc>
        <w:tc>
          <w:tcPr>
            <w:tcW w:w="1147" w:type="dxa"/>
          </w:tcPr>
          <w:p w:rsidR="00CD3DEF" w:rsidRPr="004069F6" w:rsidRDefault="00071E72" w:rsidP="004E7E0B">
            <w:pPr>
              <w:jc w:val="center"/>
              <w:cnfStyle w:val="000000000000"/>
              <w:rPr>
                <w:rFonts w:ascii="Times New Roman" w:hAnsi="Times New Roman"/>
              </w:rPr>
            </w:pPr>
            <w:r>
              <w:rPr>
                <w:rFonts w:ascii="Times New Roman" w:hAnsi="Times New Roman"/>
              </w:rPr>
              <w:t>6,2</w:t>
            </w:r>
          </w:p>
        </w:tc>
        <w:tc>
          <w:tcPr>
            <w:tcW w:w="1147" w:type="dxa"/>
          </w:tcPr>
          <w:p w:rsidR="00CD3DEF" w:rsidRPr="004069F6" w:rsidRDefault="00071E72" w:rsidP="004E7E0B">
            <w:pPr>
              <w:jc w:val="center"/>
              <w:cnfStyle w:val="000000000000"/>
              <w:rPr>
                <w:rFonts w:ascii="Times New Roman" w:hAnsi="Times New Roman"/>
              </w:rPr>
            </w:pPr>
            <w:r>
              <w:rPr>
                <w:rFonts w:ascii="Times New Roman" w:hAnsi="Times New Roman"/>
              </w:rPr>
              <w:t>6,8</w:t>
            </w:r>
          </w:p>
        </w:tc>
        <w:tc>
          <w:tcPr>
            <w:tcW w:w="1147" w:type="dxa"/>
          </w:tcPr>
          <w:p w:rsidR="00CD3DEF" w:rsidRPr="004069F6" w:rsidRDefault="00071E72" w:rsidP="004E7E0B">
            <w:pPr>
              <w:jc w:val="center"/>
              <w:cnfStyle w:val="000000000000"/>
              <w:rPr>
                <w:rFonts w:ascii="Times New Roman" w:hAnsi="Times New Roman"/>
              </w:rPr>
            </w:pPr>
            <w:r>
              <w:rPr>
                <w:rFonts w:ascii="Times New Roman" w:hAnsi="Times New Roman"/>
              </w:rPr>
              <w:t>6,8</w:t>
            </w:r>
          </w:p>
        </w:tc>
      </w:tr>
      <w:tr w:rsidR="00CD3DEF" w:rsidRPr="004069F6" w:rsidTr="005A58C2">
        <w:trPr>
          <w:cnfStyle w:val="000000100000"/>
        </w:trPr>
        <w:tc>
          <w:tcPr>
            <w:cnfStyle w:val="001000000000"/>
            <w:tcW w:w="4361" w:type="dxa"/>
          </w:tcPr>
          <w:p w:rsidR="00CD3DEF" w:rsidRPr="004069F6" w:rsidRDefault="00CD3DEF" w:rsidP="004E7E0B">
            <w:pPr>
              <w:rPr>
                <w:rFonts w:ascii="Times New Roman" w:hAnsi="Times New Roman"/>
                <w:b w:val="0"/>
              </w:rPr>
            </w:pPr>
            <w:r w:rsidRPr="004069F6">
              <w:rPr>
                <w:rFonts w:ascii="Times New Roman" w:hAnsi="Times New Roman"/>
              </w:rPr>
              <w:t>Налог на имущество физических лиц</w:t>
            </w:r>
          </w:p>
        </w:tc>
        <w:tc>
          <w:tcPr>
            <w:tcW w:w="1168" w:type="dxa"/>
          </w:tcPr>
          <w:p w:rsidR="00CD3DEF" w:rsidRPr="004069F6" w:rsidRDefault="00245890" w:rsidP="004E7E0B">
            <w:pPr>
              <w:jc w:val="center"/>
              <w:cnfStyle w:val="000000100000"/>
              <w:rPr>
                <w:rFonts w:ascii="Times New Roman" w:hAnsi="Times New Roman"/>
              </w:rPr>
            </w:pPr>
            <w:r>
              <w:rPr>
                <w:rFonts w:ascii="Times New Roman" w:hAnsi="Times New Roman"/>
              </w:rPr>
              <w:t>405,4</w:t>
            </w:r>
          </w:p>
        </w:tc>
        <w:tc>
          <w:tcPr>
            <w:tcW w:w="1061" w:type="dxa"/>
          </w:tcPr>
          <w:p w:rsidR="00CD3DEF" w:rsidRPr="004069F6" w:rsidRDefault="00071E72" w:rsidP="004E7E0B">
            <w:pPr>
              <w:jc w:val="center"/>
              <w:cnfStyle w:val="000000100000"/>
              <w:rPr>
                <w:rFonts w:ascii="Times New Roman" w:hAnsi="Times New Roman"/>
              </w:rPr>
            </w:pPr>
            <w:r>
              <w:rPr>
                <w:rFonts w:ascii="Times New Roman" w:hAnsi="Times New Roman"/>
              </w:rPr>
              <w:t>285,0</w:t>
            </w:r>
          </w:p>
        </w:tc>
        <w:tc>
          <w:tcPr>
            <w:tcW w:w="1147" w:type="dxa"/>
          </w:tcPr>
          <w:p w:rsidR="00CD3DEF" w:rsidRPr="004069F6" w:rsidRDefault="00071E72" w:rsidP="004E7E0B">
            <w:pPr>
              <w:jc w:val="center"/>
              <w:cnfStyle w:val="000000100000"/>
              <w:rPr>
                <w:rFonts w:ascii="Times New Roman" w:hAnsi="Times New Roman"/>
              </w:rPr>
            </w:pPr>
            <w:r>
              <w:rPr>
                <w:rFonts w:ascii="Times New Roman" w:hAnsi="Times New Roman"/>
              </w:rPr>
              <w:t>341,6</w:t>
            </w:r>
          </w:p>
        </w:tc>
        <w:tc>
          <w:tcPr>
            <w:tcW w:w="1147" w:type="dxa"/>
          </w:tcPr>
          <w:p w:rsidR="00CD3DEF" w:rsidRPr="004069F6" w:rsidRDefault="00071E72" w:rsidP="004E7E0B">
            <w:pPr>
              <w:jc w:val="center"/>
              <w:cnfStyle w:val="000000100000"/>
              <w:rPr>
                <w:rFonts w:ascii="Times New Roman" w:hAnsi="Times New Roman"/>
              </w:rPr>
            </w:pPr>
            <w:r>
              <w:rPr>
                <w:rFonts w:ascii="Times New Roman" w:hAnsi="Times New Roman"/>
              </w:rPr>
              <w:t>341,6</w:t>
            </w:r>
          </w:p>
        </w:tc>
        <w:tc>
          <w:tcPr>
            <w:tcW w:w="1147" w:type="dxa"/>
          </w:tcPr>
          <w:p w:rsidR="00CD3DEF" w:rsidRPr="004069F6" w:rsidRDefault="00071E72" w:rsidP="004E7E0B">
            <w:pPr>
              <w:jc w:val="center"/>
              <w:cnfStyle w:val="000000100000"/>
              <w:rPr>
                <w:rFonts w:ascii="Times New Roman" w:hAnsi="Times New Roman"/>
              </w:rPr>
            </w:pPr>
            <w:r>
              <w:rPr>
                <w:rFonts w:ascii="Times New Roman" w:hAnsi="Times New Roman"/>
              </w:rPr>
              <w:t>341,6</w:t>
            </w:r>
          </w:p>
        </w:tc>
      </w:tr>
      <w:tr w:rsidR="00CD3DEF" w:rsidRPr="004069F6" w:rsidTr="005A58C2">
        <w:tc>
          <w:tcPr>
            <w:cnfStyle w:val="001000000000"/>
            <w:tcW w:w="4361" w:type="dxa"/>
          </w:tcPr>
          <w:p w:rsidR="00CD3DEF" w:rsidRPr="004069F6" w:rsidRDefault="00CD3DEF" w:rsidP="004E7E0B">
            <w:pPr>
              <w:rPr>
                <w:rFonts w:ascii="Times New Roman" w:hAnsi="Times New Roman"/>
                <w:b w:val="0"/>
              </w:rPr>
            </w:pPr>
            <w:r w:rsidRPr="004069F6">
              <w:rPr>
                <w:rFonts w:ascii="Times New Roman" w:hAnsi="Times New Roman"/>
              </w:rPr>
              <w:t>Земельный налог</w:t>
            </w:r>
          </w:p>
        </w:tc>
        <w:tc>
          <w:tcPr>
            <w:tcW w:w="1168" w:type="dxa"/>
          </w:tcPr>
          <w:p w:rsidR="00CD3DEF" w:rsidRPr="004069F6" w:rsidRDefault="00245890" w:rsidP="004E7E0B">
            <w:pPr>
              <w:jc w:val="center"/>
              <w:cnfStyle w:val="000000000000"/>
              <w:rPr>
                <w:rFonts w:ascii="Times New Roman" w:hAnsi="Times New Roman"/>
              </w:rPr>
            </w:pPr>
            <w:r>
              <w:rPr>
                <w:rFonts w:ascii="Times New Roman" w:hAnsi="Times New Roman"/>
              </w:rPr>
              <w:t>1754,3</w:t>
            </w:r>
          </w:p>
        </w:tc>
        <w:tc>
          <w:tcPr>
            <w:tcW w:w="1061" w:type="dxa"/>
          </w:tcPr>
          <w:p w:rsidR="00CD3DEF" w:rsidRPr="004069F6" w:rsidRDefault="00071E72" w:rsidP="004E7E0B">
            <w:pPr>
              <w:jc w:val="center"/>
              <w:cnfStyle w:val="000000000000"/>
              <w:rPr>
                <w:rFonts w:ascii="Times New Roman" w:hAnsi="Times New Roman"/>
              </w:rPr>
            </w:pPr>
            <w:r>
              <w:rPr>
                <w:rFonts w:ascii="Times New Roman" w:hAnsi="Times New Roman"/>
              </w:rPr>
              <w:t>1750,8</w:t>
            </w:r>
          </w:p>
        </w:tc>
        <w:tc>
          <w:tcPr>
            <w:tcW w:w="1147" w:type="dxa"/>
          </w:tcPr>
          <w:p w:rsidR="00CD3DEF" w:rsidRPr="004069F6" w:rsidRDefault="00071E72" w:rsidP="004E7E0B">
            <w:pPr>
              <w:jc w:val="center"/>
              <w:cnfStyle w:val="000000000000"/>
              <w:rPr>
                <w:rFonts w:ascii="Times New Roman" w:hAnsi="Times New Roman"/>
              </w:rPr>
            </w:pPr>
            <w:r>
              <w:rPr>
                <w:rFonts w:ascii="Times New Roman" w:hAnsi="Times New Roman"/>
              </w:rPr>
              <w:t>1755,0</w:t>
            </w:r>
          </w:p>
        </w:tc>
        <w:tc>
          <w:tcPr>
            <w:tcW w:w="1147" w:type="dxa"/>
          </w:tcPr>
          <w:p w:rsidR="00CD3DEF" w:rsidRPr="004069F6" w:rsidRDefault="00071E72" w:rsidP="004E7E0B">
            <w:pPr>
              <w:jc w:val="center"/>
              <w:cnfStyle w:val="000000000000"/>
              <w:rPr>
                <w:rFonts w:ascii="Times New Roman" w:hAnsi="Times New Roman"/>
              </w:rPr>
            </w:pPr>
            <w:r>
              <w:rPr>
                <w:rFonts w:ascii="Times New Roman" w:hAnsi="Times New Roman"/>
              </w:rPr>
              <w:t>1755,0</w:t>
            </w:r>
          </w:p>
        </w:tc>
        <w:tc>
          <w:tcPr>
            <w:tcW w:w="1147" w:type="dxa"/>
          </w:tcPr>
          <w:p w:rsidR="00CD3DEF" w:rsidRPr="004069F6" w:rsidRDefault="00071E72" w:rsidP="004E7E0B">
            <w:pPr>
              <w:jc w:val="center"/>
              <w:cnfStyle w:val="000000000000"/>
              <w:rPr>
                <w:rFonts w:ascii="Times New Roman" w:hAnsi="Times New Roman"/>
              </w:rPr>
            </w:pPr>
            <w:r>
              <w:rPr>
                <w:rFonts w:ascii="Times New Roman" w:hAnsi="Times New Roman"/>
              </w:rPr>
              <w:t>1755,0</w:t>
            </w:r>
          </w:p>
        </w:tc>
      </w:tr>
      <w:tr w:rsidR="00CD3DEF" w:rsidRPr="004069F6" w:rsidTr="005A58C2">
        <w:trPr>
          <w:cnfStyle w:val="000000100000"/>
        </w:trPr>
        <w:tc>
          <w:tcPr>
            <w:cnfStyle w:val="001000000000"/>
            <w:tcW w:w="4361" w:type="dxa"/>
          </w:tcPr>
          <w:p w:rsidR="00CD3DEF" w:rsidRPr="004069F6" w:rsidRDefault="00CD3DEF" w:rsidP="004E7E0B">
            <w:pPr>
              <w:rPr>
                <w:rFonts w:ascii="Times New Roman" w:hAnsi="Times New Roman"/>
              </w:rPr>
            </w:pPr>
            <w:r w:rsidRPr="004069F6">
              <w:rPr>
                <w:rFonts w:ascii="Times New Roman" w:hAnsi="Times New Roman"/>
              </w:rPr>
              <w:t xml:space="preserve">Доходы от использования </w:t>
            </w:r>
            <w:r w:rsidRPr="004069F6">
              <w:rPr>
                <w:rFonts w:ascii="Times New Roman" w:hAnsi="Times New Roman"/>
              </w:rPr>
              <w:lastRenderedPageBreak/>
              <w:t>муниципального имущества</w:t>
            </w:r>
          </w:p>
        </w:tc>
        <w:tc>
          <w:tcPr>
            <w:tcW w:w="1168" w:type="dxa"/>
          </w:tcPr>
          <w:p w:rsidR="00CD3DEF" w:rsidRPr="004069F6" w:rsidRDefault="00245890" w:rsidP="004E7E0B">
            <w:pPr>
              <w:jc w:val="center"/>
              <w:cnfStyle w:val="000000100000"/>
              <w:rPr>
                <w:rFonts w:ascii="Times New Roman" w:hAnsi="Times New Roman"/>
              </w:rPr>
            </w:pPr>
            <w:r>
              <w:rPr>
                <w:rFonts w:ascii="Times New Roman" w:hAnsi="Times New Roman"/>
              </w:rPr>
              <w:lastRenderedPageBreak/>
              <w:t>216,0</w:t>
            </w:r>
          </w:p>
        </w:tc>
        <w:tc>
          <w:tcPr>
            <w:tcW w:w="1061" w:type="dxa"/>
          </w:tcPr>
          <w:p w:rsidR="00CD3DEF" w:rsidRPr="004069F6" w:rsidRDefault="00071E72" w:rsidP="004E7E0B">
            <w:pPr>
              <w:jc w:val="center"/>
              <w:cnfStyle w:val="000000100000"/>
              <w:rPr>
                <w:rFonts w:ascii="Times New Roman" w:hAnsi="Times New Roman"/>
              </w:rPr>
            </w:pPr>
            <w:r>
              <w:rPr>
                <w:rFonts w:ascii="Times New Roman" w:hAnsi="Times New Roman"/>
              </w:rPr>
              <w:t>179,0</w:t>
            </w:r>
          </w:p>
        </w:tc>
        <w:tc>
          <w:tcPr>
            <w:tcW w:w="1147" w:type="dxa"/>
          </w:tcPr>
          <w:p w:rsidR="00CD3DEF" w:rsidRPr="00A82B66" w:rsidRDefault="005E1CF6" w:rsidP="004E7E0B">
            <w:pPr>
              <w:jc w:val="center"/>
              <w:cnfStyle w:val="000000100000"/>
              <w:rPr>
                <w:rFonts w:ascii="Times New Roman" w:hAnsi="Times New Roman"/>
              </w:rPr>
            </w:pPr>
            <w:r w:rsidRPr="00A82B66">
              <w:rPr>
                <w:rFonts w:ascii="Times New Roman" w:hAnsi="Times New Roman"/>
              </w:rPr>
              <w:t>156</w:t>
            </w:r>
            <w:r w:rsidR="00071E72" w:rsidRPr="00A82B66">
              <w:rPr>
                <w:rFonts w:ascii="Times New Roman" w:hAnsi="Times New Roman"/>
              </w:rPr>
              <w:t>,0</w:t>
            </w:r>
          </w:p>
        </w:tc>
        <w:tc>
          <w:tcPr>
            <w:tcW w:w="1147" w:type="dxa"/>
          </w:tcPr>
          <w:p w:rsidR="00CD3DEF" w:rsidRPr="00A82B66" w:rsidRDefault="005E1CF6" w:rsidP="004E7E0B">
            <w:pPr>
              <w:jc w:val="center"/>
              <w:cnfStyle w:val="000000100000"/>
              <w:rPr>
                <w:rFonts w:ascii="Times New Roman" w:hAnsi="Times New Roman"/>
              </w:rPr>
            </w:pPr>
            <w:r w:rsidRPr="00A82B66">
              <w:rPr>
                <w:rFonts w:ascii="Times New Roman" w:hAnsi="Times New Roman"/>
              </w:rPr>
              <w:t>156,0</w:t>
            </w:r>
          </w:p>
        </w:tc>
        <w:tc>
          <w:tcPr>
            <w:tcW w:w="1147" w:type="dxa"/>
          </w:tcPr>
          <w:p w:rsidR="00CD3DEF" w:rsidRPr="00A82B66" w:rsidRDefault="005E1CF6" w:rsidP="004E7E0B">
            <w:pPr>
              <w:jc w:val="center"/>
              <w:cnfStyle w:val="000000100000"/>
              <w:rPr>
                <w:rFonts w:ascii="Times New Roman" w:hAnsi="Times New Roman"/>
              </w:rPr>
            </w:pPr>
            <w:r w:rsidRPr="00A82B66">
              <w:rPr>
                <w:rFonts w:ascii="Times New Roman" w:hAnsi="Times New Roman"/>
              </w:rPr>
              <w:t>156,0</w:t>
            </w:r>
          </w:p>
        </w:tc>
      </w:tr>
      <w:tr w:rsidR="00CD3DEF" w:rsidRPr="004069F6" w:rsidTr="005A58C2">
        <w:tc>
          <w:tcPr>
            <w:cnfStyle w:val="001000000000"/>
            <w:tcW w:w="4361" w:type="dxa"/>
          </w:tcPr>
          <w:p w:rsidR="00CD3DEF" w:rsidRPr="004069F6" w:rsidRDefault="00CD3DEF" w:rsidP="004E7E0B">
            <w:pPr>
              <w:rPr>
                <w:rFonts w:ascii="Times New Roman" w:hAnsi="Times New Roman"/>
              </w:rPr>
            </w:pPr>
            <w:r w:rsidRPr="004069F6">
              <w:rPr>
                <w:rFonts w:ascii="Times New Roman" w:hAnsi="Times New Roman"/>
              </w:rPr>
              <w:lastRenderedPageBreak/>
              <w:t>Доходы от  продажи земли</w:t>
            </w:r>
          </w:p>
        </w:tc>
        <w:tc>
          <w:tcPr>
            <w:tcW w:w="1168" w:type="dxa"/>
          </w:tcPr>
          <w:p w:rsidR="00CD3DEF" w:rsidRPr="004069F6" w:rsidRDefault="00245890" w:rsidP="004E7E0B">
            <w:pPr>
              <w:jc w:val="center"/>
              <w:cnfStyle w:val="000000000000"/>
              <w:rPr>
                <w:rFonts w:ascii="Times New Roman" w:hAnsi="Times New Roman"/>
              </w:rPr>
            </w:pPr>
            <w:r>
              <w:rPr>
                <w:rFonts w:ascii="Times New Roman" w:hAnsi="Times New Roman"/>
              </w:rPr>
              <w:t>0,0</w:t>
            </w:r>
          </w:p>
        </w:tc>
        <w:tc>
          <w:tcPr>
            <w:tcW w:w="1061" w:type="dxa"/>
          </w:tcPr>
          <w:p w:rsidR="00CD3DEF" w:rsidRPr="004069F6" w:rsidRDefault="00071E72" w:rsidP="004E7E0B">
            <w:pPr>
              <w:jc w:val="center"/>
              <w:cnfStyle w:val="000000000000"/>
              <w:rPr>
                <w:rFonts w:ascii="Times New Roman" w:hAnsi="Times New Roman"/>
              </w:rPr>
            </w:pPr>
            <w:r>
              <w:rPr>
                <w:rFonts w:ascii="Times New Roman" w:hAnsi="Times New Roman"/>
              </w:rPr>
              <w:t>0</w:t>
            </w:r>
            <w:r w:rsidR="00D523EC">
              <w:rPr>
                <w:rFonts w:ascii="Times New Roman" w:hAnsi="Times New Roman"/>
              </w:rPr>
              <w:t>,0</w:t>
            </w:r>
          </w:p>
        </w:tc>
        <w:tc>
          <w:tcPr>
            <w:tcW w:w="1147" w:type="dxa"/>
          </w:tcPr>
          <w:p w:rsidR="00CD3DEF" w:rsidRPr="005E1CF6" w:rsidRDefault="00CD3DEF" w:rsidP="004E7E0B">
            <w:pPr>
              <w:jc w:val="center"/>
              <w:cnfStyle w:val="000000000000"/>
              <w:rPr>
                <w:rFonts w:ascii="Times New Roman" w:hAnsi="Times New Roman"/>
              </w:rPr>
            </w:pPr>
            <w:r w:rsidRPr="005E1CF6">
              <w:rPr>
                <w:rFonts w:ascii="Times New Roman" w:hAnsi="Times New Roman"/>
              </w:rPr>
              <w:t>0,0</w:t>
            </w:r>
          </w:p>
        </w:tc>
        <w:tc>
          <w:tcPr>
            <w:tcW w:w="1147" w:type="dxa"/>
          </w:tcPr>
          <w:p w:rsidR="00CD3DEF" w:rsidRPr="005E1CF6" w:rsidRDefault="00CD3DEF" w:rsidP="004E7E0B">
            <w:pPr>
              <w:jc w:val="center"/>
              <w:cnfStyle w:val="000000000000"/>
              <w:rPr>
                <w:rFonts w:ascii="Times New Roman" w:hAnsi="Times New Roman"/>
              </w:rPr>
            </w:pPr>
            <w:r w:rsidRPr="005E1CF6">
              <w:rPr>
                <w:rFonts w:ascii="Times New Roman" w:hAnsi="Times New Roman"/>
              </w:rPr>
              <w:t>0,0</w:t>
            </w:r>
          </w:p>
        </w:tc>
        <w:tc>
          <w:tcPr>
            <w:tcW w:w="1147" w:type="dxa"/>
          </w:tcPr>
          <w:p w:rsidR="00CD3DEF" w:rsidRPr="005E1CF6" w:rsidRDefault="00CD3DEF" w:rsidP="004E7E0B">
            <w:pPr>
              <w:jc w:val="center"/>
              <w:cnfStyle w:val="000000000000"/>
              <w:rPr>
                <w:rFonts w:ascii="Times New Roman" w:hAnsi="Times New Roman"/>
              </w:rPr>
            </w:pPr>
            <w:r w:rsidRPr="005E1CF6">
              <w:rPr>
                <w:rFonts w:ascii="Times New Roman" w:hAnsi="Times New Roman"/>
              </w:rPr>
              <w:t>0,0</w:t>
            </w:r>
          </w:p>
        </w:tc>
      </w:tr>
      <w:tr w:rsidR="00CD3DEF" w:rsidRPr="004069F6" w:rsidTr="005A58C2">
        <w:trPr>
          <w:cnfStyle w:val="000000100000"/>
        </w:trPr>
        <w:tc>
          <w:tcPr>
            <w:cnfStyle w:val="001000000000"/>
            <w:tcW w:w="4361" w:type="dxa"/>
          </w:tcPr>
          <w:p w:rsidR="00CD3DEF" w:rsidRPr="004069F6" w:rsidRDefault="00D523EC" w:rsidP="004E7E0B">
            <w:pPr>
              <w:rPr>
                <w:rFonts w:ascii="Times New Roman" w:hAnsi="Times New Roman"/>
              </w:rPr>
            </w:pPr>
            <w:r>
              <w:rPr>
                <w:rFonts w:ascii="Times New Roman" w:hAnsi="Times New Roman"/>
              </w:rPr>
              <w:t>Прочие неналоговые доходы</w:t>
            </w:r>
          </w:p>
        </w:tc>
        <w:tc>
          <w:tcPr>
            <w:tcW w:w="1168" w:type="dxa"/>
          </w:tcPr>
          <w:p w:rsidR="00CD3DEF" w:rsidRPr="00BB194A" w:rsidRDefault="00BB194A" w:rsidP="004E7E0B">
            <w:pPr>
              <w:jc w:val="center"/>
              <w:cnfStyle w:val="000000100000"/>
              <w:rPr>
                <w:rFonts w:ascii="Times New Roman" w:hAnsi="Times New Roman"/>
              </w:rPr>
            </w:pPr>
            <w:r w:rsidRPr="00BB194A">
              <w:rPr>
                <w:rFonts w:ascii="Times New Roman" w:hAnsi="Times New Roman"/>
              </w:rPr>
              <w:t>237,5</w:t>
            </w:r>
          </w:p>
        </w:tc>
        <w:tc>
          <w:tcPr>
            <w:tcW w:w="1061" w:type="dxa"/>
          </w:tcPr>
          <w:p w:rsidR="00CD3DEF" w:rsidRPr="00BB194A" w:rsidRDefault="00BB194A" w:rsidP="004E7E0B">
            <w:pPr>
              <w:jc w:val="center"/>
              <w:cnfStyle w:val="000000100000"/>
              <w:rPr>
                <w:rFonts w:ascii="Times New Roman" w:hAnsi="Times New Roman"/>
              </w:rPr>
            </w:pPr>
            <w:r w:rsidRPr="00BB194A">
              <w:rPr>
                <w:rFonts w:ascii="Times New Roman" w:hAnsi="Times New Roman"/>
              </w:rPr>
              <w:t>1530,7</w:t>
            </w:r>
          </w:p>
        </w:tc>
        <w:tc>
          <w:tcPr>
            <w:tcW w:w="1147" w:type="dxa"/>
          </w:tcPr>
          <w:p w:rsidR="00CD3DEF" w:rsidRPr="005E1CF6" w:rsidRDefault="00A82B66" w:rsidP="004E7E0B">
            <w:pPr>
              <w:jc w:val="center"/>
              <w:cnfStyle w:val="000000100000"/>
              <w:rPr>
                <w:rFonts w:ascii="Times New Roman" w:hAnsi="Times New Roman"/>
              </w:rPr>
            </w:pPr>
            <w:r>
              <w:rPr>
                <w:rFonts w:ascii="Times New Roman" w:hAnsi="Times New Roman"/>
              </w:rPr>
              <w:t>1566,0</w:t>
            </w:r>
          </w:p>
        </w:tc>
        <w:tc>
          <w:tcPr>
            <w:tcW w:w="1147" w:type="dxa"/>
          </w:tcPr>
          <w:p w:rsidR="00CD3DEF" w:rsidRPr="005E1CF6" w:rsidRDefault="00A82B66" w:rsidP="004E7E0B">
            <w:pPr>
              <w:jc w:val="center"/>
              <w:cnfStyle w:val="000000100000"/>
              <w:rPr>
                <w:rFonts w:ascii="Times New Roman" w:hAnsi="Times New Roman"/>
              </w:rPr>
            </w:pPr>
            <w:r>
              <w:rPr>
                <w:rFonts w:ascii="Times New Roman" w:hAnsi="Times New Roman"/>
              </w:rPr>
              <w:t>1608</w:t>
            </w:r>
            <w:r w:rsidR="00D523EC" w:rsidRPr="005E1CF6">
              <w:rPr>
                <w:rFonts w:ascii="Times New Roman" w:hAnsi="Times New Roman"/>
              </w:rPr>
              <w:t>,0</w:t>
            </w:r>
          </w:p>
        </w:tc>
        <w:tc>
          <w:tcPr>
            <w:tcW w:w="1147" w:type="dxa"/>
          </w:tcPr>
          <w:p w:rsidR="00CD3DEF" w:rsidRPr="005E1CF6" w:rsidRDefault="00A82B66" w:rsidP="004E7E0B">
            <w:pPr>
              <w:jc w:val="center"/>
              <w:cnfStyle w:val="000000100000"/>
              <w:rPr>
                <w:rFonts w:ascii="Times New Roman" w:hAnsi="Times New Roman"/>
              </w:rPr>
            </w:pPr>
            <w:r>
              <w:rPr>
                <w:rFonts w:ascii="Times New Roman" w:hAnsi="Times New Roman"/>
              </w:rPr>
              <w:t>165</w:t>
            </w:r>
            <w:r w:rsidR="00D523EC" w:rsidRPr="005E1CF6">
              <w:rPr>
                <w:rFonts w:ascii="Times New Roman" w:hAnsi="Times New Roman"/>
              </w:rPr>
              <w:t>0,0</w:t>
            </w:r>
          </w:p>
        </w:tc>
      </w:tr>
    </w:tbl>
    <w:p w:rsidR="00631AF9" w:rsidRPr="004069F6" w:rsidRDefault="00AD02F2" w:rsidP="007F4968">
      <w:pPr>
        <w:pStyle w:val="af1"/>
        <w:spacing w:line="240" w:lineRule="auto"/>
        <w:ind w:left="0" w:firstLine="709"/>
        <w:jc w:val="both"/>
        <w:rPr>
          <w:rFonts w:ascii="Times New Roman" w:hAnsi="Times New Roman"/>
          <w:sz w:val="28"/>
          <w:szCs w:val="28"/>
        </w:rPr>
      </w:pPr>
      <w:r w:rsidRPr="004069F6">
        <w:rPr>
          <w:rFonts w:ascii="Times New Roman" w:hAnsi="Times New Roman"/>
          <w:sz w:val="28"/>
          <w:szCs w:val="28"/>
        </w:rPr>
        <w:t xml:space="preserve">Администрацией </w:t>
      </w:r>
      <w:r w:rsidR="000D2A99" w:rsidRPr="004069F6">
        <w:rPr>
          <w:rFonts w:ascii="Times New Roman" w:hAnsi="Times New Roman"/>
          <w:bCs/>
          <w:sz w:val="28"/>
          <w:szCs w:val="28"/>
        </w:rPr>
        <w:t xml:space="preserve">муниципального </w:t>
      </w:r>
      <w:r w:rsidR="00CD3DEF" w:rsidRPr="004069F6">
        <w:rPr>
          <w:rFonts w:ascii="Times New Roman" w:hAnsi="Times New Roman"/>
          <w:bCs/>
          <w:sz w:val="28"/>
          <w:szCs w:val="28"/>
        </w:rPr>
        <w:t>района</w:t>
      </w:r>
      <w:r w:rsidR="007F04BC">
        <w:rPr>
          <w:rFonts w:ascii="Times New Roman" w:hAnsi="Times New Roman"/>
          <w:bCs/>
          <w:sz w:val="28"/>
          <w:szCs w:val="28"/>
        </w:rPr>
        <w:t xml:space="preserve"> </w:t>
      </w:r>
      <w:r w:rsidRPr="004069F6">
        <w:rPr>
          <w:rFonts w:ascii="Times New Roman" w:hAnsi="Times New Roman"/>
          <w:sz w:val="28"/>
          <w:szCs w:val="28"/>
        </w:rPr>
        <w:t>ежегодно разрабатывается и принимается План мероприятий по обеспечению поступлений налоговых и неналоговых доходов в бюджет муниципального образования.</w:t>
      </w:r>
      <w:r w:rsidR="00077CC8" w:rsidRPr="004069F6">
        <w:rPr>
          <w:rFonts w:ascii="Times New Roman" w:hAnsi="Times New Roman"/>
          <w:sz w:val="28"/>
          <w:szCs w:val="28"/>
        </w:rPr>
        <w:t xml:space="preserve"> Кроме того</w:t>
      </w:r>
      <w:r w:rsidR="00661109" w:rsidRPr="004069F6">
        <w:rPr>
          <w:rFonts w:ascii="Times New Roman" w:hAnsi="Times New Roman"/>
          <w:sz w:val="28"/>
          <w:szCs w:val="28"/>
        </w:rPr>
        <w:t>,</w:t>
      </w:r>
      <w:r w:rsidR="00077CC8" w:rsidRPr="004069F6">
        <w:rPr>
          <w:rFonts w:ascii="Times New Roman" w:hAnsi="Times New Roman"/>
          <w:sz w:val="28"/>
          <w:szCs w:val="28"/>
        </w:rPr>
        <w:t xml:space="preserve"> разработан План мероприятий по оздоровлению муниципальных финансов на период до 202</w:t>
      </w:r>
      <w:r w:rsidR="00CD3DEF" w:rsidRPr="004069F6">
        <w:rPr>
          <w:rFonts w:ascii="Times New Roman" w:hAnsi="Times New Roman"/>
          <w:sz w:val="28"/>
          <w:szCs w:val="28"/>
        </w:rPr>
        <w:t>3</w:t>
      </w:r>
      <w:r w:rsidR="00077CC8" w:rsidRPr="004069F6">
        <w:rPr>
          <w:rFonts w:ascii="Times New Roman" w:hAnsi="Times New Roman"/>
          <w:sz w:val="28"/>
          <w:szCs w:val="28"/>
        </w:rPr>
        <w:t xml:space="preserve"> года по муниципальному образованию</w:t>
      </w:r>
      <w:r w:rsidR="00CD3DEF" w:rsidRPr="004069F6">
        <w:rPr>
          <w:rFonts w:ascii="Times New Roman" w:hAnsi="Times New Roman"/>
          <w:sz w:val="28"/>
          <w:szCs w:val="28"/>
        </w:rPr>
        <w:t>.</w:t>
      </w:r>
    </w:p>
    <w:p w:rsidR="00AD02F2" w:rsidRPr="004069F6" w:rsidRDefault="00AD02F2" w:rsidP="00631AF9">
      <w:pPr>
        <w:pStyle w:val="1"/>
        <w:contextualSpacing/>
        <w:jc w:val="center"/>
        <w:rPr>
          <w:b/>
          <w:i/>
        </w:rPr>
      </w:pPr>
      <w:r w:rsidRPr="004069F6">
        <w:rPr>
          <w:b/>
          <w:i/>
        </w:rPr>
        <w:t>3.</w:t>
      </w:r>
      <w:r w:rsidR="005A58C2" w:rsidRPr="004069F6">
        <w:rPr>
          <w:b/>
          <w:i/>
        </w:rPr>
        <w:t>3</w:t>
      </w:r>
      <w:r w:rsidRPr="004069F6">
        <w:rPr>
          <w:b/>
          <w:i/>
        </w:rPr>
        <w:t>. Безвозмездные поступления</w:t>
      </w:r>
    </w:p>
    <w:p w:rsidR="00CD3DEF" w:rsidRPr="004069F6" w:rsidRDefault="00CD3DEF" w:rsidP="00CD3DEF">
      <w:pPr>
        <w:pStyle w:val="ConsPlusNormal"/>
        <w:ind w:firstLine="709"/>
        <w:jc w:val="both"/>
        <w:rPr>
          <w:rFonts w:ascii="Times New Roman" w:hAnsi="Times New Roman" w:cs="Times New Roman"/>
          <w:b/>
          <w:sz w:val="28"/>
          <w:szCs w:val="28"/>
        </w:rPr>
      </w:pPr>
      <w:r w:rsidRPr="004069F6">
        <w:rPr>
          <w:rFonts w:ascii="Times New Roman" w:hAnsi="Times New Roman" w:cs="Times New Roman"/>
          <w:b/>
          <w:sz w:val="28"/>
          <w:szCs w:val="28"/>
        </w:rPr>
        <w:t>Безвозмездные поступления</w:t>
      </w:r>
    </w:p>
    <w:p w:rsidR="007F04BC" w:rsidRPr="00BE2866" w:rsidRDefault="00CD3DEF" w:rsidP="007F04BC">
      <w:pPr>
        <w:pStyle w:val="ConsPlusNormal"/>
        <w:ind w:firstLine="709"/>
        <w:jc w:val="both"/>
        <w:rPr>
          <w:rFonts w:ascii="Times New Roman" w:hAnsi="Times New Roman" w:cs="Times New Roman"/>
          <w:sz w:val="28"/>
          <w:szCs w:val="28"/>
        </w:rPr>
      </w:pPr>
      <w:r w:rsidRPr="004069F6">
        <w:rPr>
          <w:rFonts w:ascii="Times New Roman" w:hAnsi="Times New Roman" w:cs="Times New Roman"/>
          <w:b/>
          <w:sz w:val="28"/>
          <w:szCs w:val="28"/>
        </w:rPr>
        <w:t xml:space="preserve"> </w:t>
      </w:r>
      <w:r w:rsidR="007F04BC" w:rsidRPr="00BE2866">
        <w:rPr>
          <w:rFonts w:ascii="Times New Roman" w:hAnsi="Times New Roman" w:cs="Times New Roman"/>
          <w:b/>
          <w:sz w:val="28"/>
          <w:szCs w:val="28"/>
        </w:rPr>
        <w:t>на 2021 год</w:t>
      </w:r>
      <w:r w:rsidR="007F04BC" w:rsidRPr="00BE2866">
        <w:rPr>
          <w:rFonts w:ascii="Times New Roman" w:hAnsi="Times New Roman" w:cs="Times New Roman"/>
          <w:sz w:val="28"/>
          <w:szCs w:val="28"/>
        </w:rPr>
        <w:t xml:space="preserve"> запланированы в объеме </w:t>
      </w:r>
      <w:r w:rsidR="0027349A">
        <w:rPr>
          <w:rFonts w:ascii="Times New Roman" w:hAnsi="Times New Roman" w:cs="Times New Roman"/>
          <w:sz w:val="28"/>
          <w:szCs w:val="28"/>
        </w:rPr>
        <w:t>3004,0</w:t>
      </w:r>
      <w:r w:rsidR="007F04BC" w:rsidRPr="00BE2866">
        <w:rPr>
          <w:rFonts w:ascii="Times New Roman" w:hAnsi="Times New Roman" w:cs="Times New Roman"/>
          <w:sz w:val="28"/>
          <w:szCs w:val="28"/>
        </w:rPr>
        <w:t xml:space="preserve"> тыс. рублей, удельный вес безвозмездных поступлений в общей прогнозируемой доходной части бюджета на 2021 го</w:t>
      </w:r>
      <w:r w:rsidR="00A66E92">
        <w:rPr>
          <w:rFonts w:ascii="Times New Roman" w:hAnsi="Times New Roman" w:cs="Times New Roman"/>
          <w:sz w:val="28"/>
          <w:szCs w:val="28"/>
        </w:rPr>
        <w:t>д составляет 42</w:t>
      </w:r>
      <w:r w:rsidR="007F04BC" w:rsidRPr="00BE2866">
        <w:rPr>
          <w:rFonts w:ascii="Times New Roman" w:hAnsi="Times New Roman" w:cs="Times New Roman"/>
          <w:sz w:val="28"/>
          <w:szCs w:val="28"/>
        </w:rPr>
        <w:t>,0 %, из них дотация на выравнивание бюджетной обеспеченности поселений за счет средств областного бюджета -</w:t>
      </w:r>
      <w:r w:rsidR="00A66E92">
        <w:rPr>
          <w:rFonts w:ascii="Times New Roman" w:hAnsi="Times New Roman" w:cs="Times New Roman"/>
          <w:sz w:val="28"/>
          <w:szCs w:val="28"/>
        </w:rPr>
        <w:t xml:space="preserve"> 37</w:t>
      </w:r>
      <w:r w:rsidR="007F04BC" w:rsidRPr="00BE2866">
        <w:rPr>
          <w:rFonts w:ascii="Times New Roman" w:hAnsi="Times New Roman" w:cs="Times New Roman"/>
          <w:sz w:val="28"/>
          <w:szCs w:val="28"/>
        </w:rPr>
        <w:t>1,3тыс. рублей;</w:t>
      </w:r>
    </w:p>
    <w:p w:rsidR="007F04BC" w:rsidRPr="00BE2866" w:rsidRDefault="007F04BC" w:rsidP="007F04BC">
      <w:pPr>
        <w:pStyle w:val="ConsPlusNormal"/>
        <w:ind w:firstLine="709"/>
        <w:jc w:val="both"/>
        <w:rPr>
          <w:rFonts w:ascii="Times New Roman" w:hAnsi="Times New Roman" w:cs="Times New Roman"/>
          <w:sz w:val="28"/>
          <w:szCs w:val="28"/>
        </w:rPr>
      </w:pPr>
      <w:r w:rsidRPr="00BE2866">
        <w:rPr>
          <w:rFonts w:ascii="Times New Roman" w:hAnsi="Times New Roman" w:cs="Times New Roman"/>
          <w:b/>
          <w:sz w:val="28"/>
          <w:szCs w:val="28"/>
        </w:rPr>
        <w:t>на 2022 год</w:t>
      </w:r>
      <w:r w:rsidRPr="00BE2866">
        <w:rPr>
          <w:rFonts w:ascii="Times New Roman" w:hAnsi="Times New Roman" w:cs="Times New Roman"/>
          <w:sz w:val="28"/>
          <w:szCs w:val="28"/>
        </w:rPr>
        <w:t xml:space="preserve"> запланированы в объеме </w:t>
      </w:r>
      <w:r w:rsidR="0027349A">
        <w:rPr>
          <w:rFonts w:ascii="Times New Roman" w:hAnsi="Times New Roman" w:cs="Times New Roman"/>
          <w:sz w:val="28"/>
          <w:szCs w:val="28"/>
        </w:rPr>
        <w:t>2021,0</w:t>
      </w:r>
      <w:r w:rsidRPr="00BE2866">
        <w:rPr>
          <w:rFonts w:ascii="Times New Roman" w:hAnsi="Times New Roman" w:cs="Times New Roman"/>
          <w:sz w:val="28"/>
          <w:szCs w:val="28"/>
        </w:rPr>
        <w:t xml:space="preserve"> тыс. рублей, удельный вес безвозмездных поступлений в общей прогнозируемой доходной части бюд</w:t>
      </w:r>
      <w:r w:rsidR="00A66E92">
        <w:rPr>
          <w:rFonts w:ascii="Times New Roman" w:hAnsi="Times New Roman" w:cs="Times New Roman"/>
          <w:sz w:val="28"/>
          <w:szCs w:val="28"/>
        </w:rPr>
        <w:t>жета на 2022 год составляет 33,2</w:t>
      </w:r>
      <w:r w:rsidRPr="00BE2866">
        <w:rPr>
          <w:rFonts w:ascii="Times New Roman" w:hAnsi="Times New Roman" w:cs="Times New Roman"/>
          <w:sz w:val="28"/>
          <w:szCs w:val="28"/>
        </w:rPr>
        <w:t xml:space="preserve"> %, из них дотация на выравнивание бюджетной обеспеченности поселений за счет средств областного бюджета </w:t>
      </w:r>
      <w:r w:rsidR="00A66E92">
        <w:rPr>
          <w:rFonts w:ascii="Times New Roman" w:hAnsi="Times New Roman" w:cs="Times New Roman"/>
          <w:sz w:val="28"/>
          <w:szCs w:val="28"/>
        </w:rPr>
        <w:t>– 375,7</w:t>
      </w:r>
      <w:r w:rsidRPr="00BE2866">
        <w:rPr>
          <w:rFonts w:ascii="Times New Roman" w:hAnsi="Times New Roman" w:cs="Times New Roman"/>
          <w:sz w:val="28"/>
          <w:szCs w:val="28"/>
        </w:rPr>
        <w:t>тыс. рублей;</w:t>
      </w:r>
    </w:p>
    <w:p w:rsidR="007F04BC" w:rsidRPr="003315AB" w:rsidRDefault="007F04BC" w:rsidP="007F04BC">
      <w:pPr>
        <w:pStyle w:val="ConsPlusNormal"/>
        <w:ind w:firstLine="709"/>
        <w:jc w:val="both"/>
        <w:rPr>
          <w:rFonts w:ascii="Times New Roman" w:hAnsi="Times New Roman" w:cs="Times New Roman"/>
          <w:sz w:val="28"/>
          <w:szCs w:val="28"/>
        </w:rPr>
      </w:pPr>
      <w:r w:rsidRPr="00BE2866">
        <w:rPr>
          <w:rFonts w:ascii="Times New Roman" w:hAnsi="Times New Roman" w:cs="Times New Roman"/>
          <w:b/>
          <w:sz w:val="28"/>
          <w:szCs w:val="28"/>
        </w:rPr>
        <w:t>на 2023 год</w:t>
      </w:r>
      <w:r w:rsidRPr="00BE2866">
        <w:rPr>
          <w:rFonts w:ascii="Times New Roman" w:hAnsi="Times New Roman" w:cs="Times New Roman"/>
          <w:sz w:val="28"/>
          <w:szCs w:val="28"/>
        </w:rPr>
        <w:t xml:space="preserve"> запланированы в объеме </w:t>
      </w:r>
      <w:r w:rsidR="0027349A">
        <w:rPr>
          <w:rFonts w:ascii="Times New Roman" w:hAnsi="Times New Roman" w:cs="Times New Roman"/>
          <w:sz w:val="28"/>
          <w:szCs w:val="28"/>
        </w:rPr>
        <w:t>2071,8</w:t>
      </w:r>
      <w:r w:rsidRPr="00BE2866">
        <w:rPr>
          <w:rFonts w:ascii="Times New Roman" w:hAnsi="Times New Roman" w:cs="Times New Roman"/>
          <w:sz w:val="28"/>
          <w:szCs w:val="28"/>
        </w:rPr>
        <w:t xml:space="preserve"> тыс. рублей, удельный вес безвозмездных поступлений в общей прогнозируемой доходной части б</w:t>
      </w:r>
      <w:r w:rsidR="00A66E92">
        <w:rPr>
          <w:rFonts w:ascii="Times New Roman" w:hAnsi="Times New Roman" w:cs="Times New Roman"/>
          <w:sz w:val="28"/>
          <w:szCs w:val="28"/>
        </w:rPr>
        <w:t>юджета на 2023 год составляет 34</w:t>
      </w:r>
      <w:r w:rsidRPr="00BE2866">
        <w:rPr>
          <w:rFonts w:ascii="Times New Roman" w:hAnsi="Times New Roman" w:cs="Times New Roman"/>
          <w:sz w:val="28"/>
          <w:szCs w:val="28"/>
        </w:rPr>
        <w:t>,1 %, из них дотация на выравнивание бюджетной обеспеченности поселений за счет</w:t>
      </w:r>
      <w:r w:rsidR="00A66E92">
        <w:rPr>
          <w:rFonts w:ascii="Times New Roman" w:hAnsi="Times New Roman" w:cs="Times New Roman"/>
          <w:sz w:val="28"/>
          <w:szCs w:val="28"/>
        </w:rPr>
        <w:t xml:space="preserve"> средств областного бюджета -379</w:t>
      </w:r>
      <w:r w:rsidRPr="00BE2866">
        <w:rPr>
          <w:rFonts w:ascii="Times New Roman" w:hAnsi="Times New Roman" w:cs="Times New Roman"/>
          <w:sz w:val="28"/>
          <w:szCs w:val="28"/>
        </w:rPr>
        <w:t>,9 тыс. рублей</w:t>
      </w:r>
      <w:r>
        <w:rPr>
          <w:rFonts w:ascii="Times New Roman" w:hAnsi="Times New Roman" w:cs="Times New Roman"/>
          <w:sz w:val="28"/>
          <w:szCs w:val="28"/>
        </w:rPr>
        <w:t>.</w:t>
      </w:r>
    </w:p>
    <w:p w:rsidR="005A58C2" w:rsidRPr="004069F6" w:rsidRDefault="005A58C2" w:rsidP="007F04BC">
      <w:pPr>
        <w:pStyle w:val="ConsPlusNormal"/>
        <w:ind w:firstLine="709"/>
        <w:jc w:val="both"/>
        <w:rPr>
          <w:rFonts w:ascii="Times New Roman" w:hAnsi="Times New Roman" w:cs="Times New Roman"/>
          <w:b/>
          <w:bCs/>
          <w:color w:val="000000"/>
          <w:sz w:val="28"/>
          <w:szCs w:val="28"/>
        </w:rPr>
      </w:pPr>
    </w:p>
    <w:p w:rsidR="005A58C2" w:rsidRDefault="005A58C2" w:rsidP="00CD3DEF">
      <w:pPr>
        <w:pStyle w:val="ConsPlusNormal"/>
        <w:ind w:firstLine="709"/>
        <w:jc w:val="both"/>
        <w:rPr>
          <w:rFonts w:ascii="Times New Roman" w:hAnsi="Times New Roman" w:cs="Times New Roman"/>
          <w:b/>
          <w:bCs/>
          <w:color w:val="000000"/>
          <w:sz w:val="28"/>
          <w:szCs w:val="28"/>
        </w:rPr>
      </w:pPr>
      <w:r w:rsidRPr="004069F6">
        <w:rPr>
          <w:rFonts w:ascii="Times New Roman" w:hAnsi="Times New Roman" w:cs="Times New Roman"/>
          <w:b/>
          <w:bCs/>
          <w:color w:val="000000"/>
          <w:sz w:val="28"/>
          <w:szCs w:val="28"/>
        </w:rPr>
        <w:t xml:space="preserve">Таблица 5. Безвозмездные поступления в бюджет </w:t>
      </w:r>
      <w:r w:rsidR="007F04BC">
        <w:rPr>
          <w:rFonts w:ascii="Times New Roman" w:hAnsi="Times New Roman" w:cs="Times New Roman"/>
          <w:b/>
          <w:bCs/>
          <w:color w:val="000000"/>
          <w:sz w:val="28"/>
          <w:szCs w:val="28"/>
        </w:rPr>
        <w:t>Золотостепского</w:t>
      </w:r>
      <w:r w:rsidRPr="004069F6">
        <w:rPr>
          <w:rFonts w:ascii="Times New Roman" w:hAnsi="Times New Roman" w:cs="Times New Roman"/>
          <w:b/>
          <w:bCs/>
          <w:color w:val="000000"/>
          <w:sz w:val="28"/>
          <w:szCs w:val="28"/>
        </w:rPr>
        <w:t xml:space="preserve"> муниципального образования </w:t>
      </w:r>
    </w:p>
    <w:p w:rsidR="00022059" w:rsidRPr="00022059" w:rsidRDefault="00022059" w:rsidP="00022059">
      <w:pPr>
        <w:pStyle w:val="ConsPlusNormal"/>
        <w:ind w:firstLine="709"/>
        <w:jc w:val="right"/>
        <w:rPr>
          <w:rFonts w:ascii="Times New Roman" w:hAnsi="Times New Roman" w:cs="Times New Roman"/>
          <w:sz w:val="28"/>
          <w:szCs w:val="28"/>
        </w:rPr>
      </w:pPr>
      <w:r w:rsidRPr="00022059">
        <w:rPr>
          <w:rFonts w:ascii="Times New Roman" w:hAnsi="Times New Roman" w:cs="Times New Roman"/>
          <w:color w:val="000000"/>
          <w:sz w:val="28"/>
          <w:szCs w:val="28"/>
        </w:rPr>
        <w:t>(тыс. рублей)</w:t>
      </w:r>
    </w:p>
    <w:tbl>
      <w:tblPr>
        <w:tblStyle w:val="2-13"/>
        <w:tblW w:w="9923" w:type="dxa"/>
        <w:tblLook w:val="04A0"/>
      </w:tblPr>
      <w:tblGrid>
        <w:gridCol w:w="2836"/>
        <w:gridCol w:w="1417"/>
        <w:gridCol w:w="1418"/>
        <w:gridCol w:w="1417"/>
        <w:gridCol w:w="1418"/>
        <w:gridCol w:w="1417"/>
      </w:tblGrid>
      <w:tr w:rsidR="00AD02F2" w:rsidRPr="004069F6" w:rsidTr="005A58C2">
        <w:trPr>
          <w:cnfStyle w:val="100000000000"/>
          <w:trHeight w:val="634"/>
        </w:trPr>
        <w:tc>
          <w:tcPr>
            <w:cnfStyle w:val="001000000100"/>
            <w:tcW w:w="2836" w:type="dxa"/>
            <w:noWrap/>
            <w:hideMark/>
          </w:tcPr>
          <w:p w:rsidR="00AD02F2" w:rsidRPr="004069F6" w:rsidRDefault="00AD02F2" w:rsidP="00D66B97">
            <w:pPr>
              <w:spacing w:after="0" w:line="240" w:lineRule="auto"/>
              <w:jc w:val="center"/>
              <w:rPr>
                <w:rFonts w:ascii="Times New Roman" w:hAnsi="Times New Roman"/>
                <w:b w:val="0"/>
                <w:bCs w:val="0"/>
                <w:color w:val="FFFFFF" w:themeColor="background1"/>
                <w:sz w:val="24"/>
                <w:szCs w:val="24"/>
              </w:rPr>
            </w:pPr>
            <w:r w:rsidRPr="004069F6">
              <w:rPr>
                <w:rFonts w:ascii="Times New Roman" w:hAnsi="Times New Roman"/>
                <w:b w:val="0"/>
                <w:bCs w:val="0"/>
                <w:color w:val="FFFFFF" w:themeColor="background1"/>
                <w:sz w:val="24"/>
                <w:szCs w:val="24"/>
              </w:rPr>
              <w:t>Показатели</w:t>
            </w:r>
          </w:p>
        </w:tc>
        <w:tc>
          <w:tcPr>
            <w:tcW w:w="1417" w:type="dxa"/>
            <w:hideMark/>
          </w:tcPr>
          <w:p w:rsidR="00AD02F2" w:rsidRPr="004069F6" w:rsidRDefault="00AD02F2" w:rsidP="00D66B97">
            <w:pPr>
              <w:spacing w:after="0" w:line="240" w:lineRule="auto"/>
              <w:jc w:val="center"/>
              <w:cnfStyle w:val="100000000000"/>
              <w:rPr>
                <w:rFonts w:ascii="Times New Roman" w:hAnsi="Times New Roman"/>
                <w:b w:val="0"/>
                <w:bCs w:val="0"/>
                <w:color w:val="FFFFFF" w:themeColor="background1"/>
                <w:sz w:val="24"/>
                <w:szCs w:val="24"/>
              </w:rPr>
            </w:pPr>
            <w:r w:rsidRPr="004069F6">
              <w:rPr>
                <w:rFonts w:ascii="Times New Roman" w:hAnsi="Times New Roman"/>
                <w:b w:val="0"/>
                <w:bCs w:val="0"/>
                <w:color w:val="FFFFFF" w:themeColor="background1"/>
                <w:sz w:val="24"/>
                <w:szCs w:val="24"/>
              </w:rPr>
              <w:t>201</w:t>
            </w:r>
            <w:r w:rsidR="00CD3DEF" w:rsidRPr="004069F6">
              <w:rPr>
                <w:rFonts w:ascii="Times New Roman" w:hAnsi="Times New Roman"/>
                <w:b w:val="0"/>
                <w:bCs w:val="0"/>
                <w:color w:val="FFFFFF" w:themeColor="background1"/>
                <w:sz w:val="24"/>
                <w:szCs w:val="24"/>
              </w:rPr>
              <w:t>9</w:t>
            </w:r>
            <w:r w:rsidRPr="004069F6">
              <w:rPr>
                <w:rFonts w:ascii="Times New Roman" w:hAnsi="Times New Roman"/>
                <w:b w:val="0"/>
                <w:bCs w:val="0"/>
                <w:color w:val="FFFFFF" w:themeColor="background1"/>
                <w:sz w:val="24"/>
                <w:szCs w:val="24"/>
              </w:rPr>
              <w:t xml:space="preserve"> год (отчет)</w:t>
            </w:r>
          </w:p>
        </w:tc>
        <w:tc>
          <w:tcPr>
            <w:tcW w:w="1418" w:type="dxa"/>
            <w:hideMark/>
          </w:tcPr>
          <w:p w:rsidR="00AD02F2" w:rsidRPr="004069F6" w:rsidRDefault="00AD02F2" w:rsidP="00D66B97">
            <w:pPr>
              <w:spacing w:after="0" w:line="240" w:lineRule="auto"/>
              <w:jc w:val="center"/>
              <w:cnfStyle w:val="100000000000"/>
              <w:rPr>
                <w:rFonts w:ascii="Times New Roman" w:hAnsi="Times New Roman"/>
                <w:b w:val="0"/>
                <w:bCs w:val="0"/>
                <w:color w:val="FFFFFF" w:themeColor="background1"/>
                <w:sz w:val="24"/>
                <w:szCs w:val="24"/>
              </w:rPr>
            </w:pPr>
            <w:r w:rsidRPr="004069F6">
              <w:rPr>
                <w:rFonts w:ascii="Times New Roman" w:hAnsi="Times New Roman"/>
                <w:b w:val="0"/>
                <w:bCs w:val="0"/>
                <w:color w:val="FFFFFF" w:themeColor="background1"/>
                <w:sz w:val="24"/>
                <w:szCs w:val="24"/>
              </w:rPr>
              <w:t>20</w:t>
            </w:r>
            <w:r w:rsidR="00CD3DEF" w:rsidRPr="004069F6">
              <w:rPr>
                <w:rFonts w:ascii="Times New Roman" w:hAnsi="Times New Roman"/>
                <w:b w:val="0"/>
                <w:bCs w:val="0"/>
                <w:color w:val="FFFFFF" w:themeColor="background1"/>
                <w:sz w:val="24"/>
                <w:szCs w:val="24"/>
              </w:rPr>
              <w:t>20</w:t>
            </w:r>
            <w:r w:rsidRPr="004069F6">
              <w:rPr>
                <w:rFonts w:ascii="Times New Roman" w:hAnsi="Times New Roman"/>
                <w:b w:val="0"/>
                <w:bCs w:val="0"/>
                <w:color w:val="FFFFFF" w:themeColor="background1"/>
                <w:sz w:val="24"/>
                <w:szCs w:val="24"/>
              </w:rPr>
              <w:t xml:space="preserve"> год (</w:t>
            </w:r>
            <w:r w:rsidR="0033113E">
              <w:rPr>
                <w:rFonts w:ascii="Times New Roman" w:hAnsi="Times New Roman"/>
                <w:b w:val="0"/>
                <w:bCs w:val="0"/>
                <w:color w:val="FFFFFF" w:themeColor="background1"/>
                <w:sz w:val="24"/>
                <w:szCs w:val="24"/>
              </w:rPr>
              <w:t>оценка</w:t>
            </w:r>
            <w:r w:rsidRPr="004069F6">
              <w:rPr>
                <w:rFonts w:ascii="Times New Roman" w:hAnsi="Times New Roman"/>
                <w:b w:val="0"/>
                <w:bCs w:val="0"/>
                <w:color w:val="FFFFFF" w:themeColor="background1"/>
                <w:sz w:val="24"/>
                <w:szCs w:val="24"/>
              </w:rPr>
              <w:t>)</w:t>
            </w:r>
          </w:p>
        </w:tc>
        <w:tc>
          <w:tcPr>
            <w:tcW w:w="1417" w:type="dxa"/>
            <w:hideMark/>
          </w:tcPr>
          <w:p w:rsidR="00AD02F2" w:rsidRPr="004069F6" w:rsidRDefault="00AD02F2" w:rsidP="00D66B97">
            <w:pPr>
              <w:spacing w:after="0" w:line="240" w:lineRule="auto"/>
              <w:jc w:val="center"/>
              <w:cnfStyle w:val="100000000000"/>
              <w:rPr>
                <w:rFonts w:ascii="Times New Roman" w:hAnsi="Times New Roman"/>
                <w:b w:val="0"/>
                <w:bCs w:val="0"/>
                <w:color w:val="FFFFFF" w:themeColor="background1"/>
                <w:sz w:val="24"/>
                <w:szCs w:val="24"/>
              </w:rPr>
            </w:pPr>
            <w:r w:rsidRPr="004069F6">
              <w:rPr>
                <w:rFonts w:ascii="Times New Roman" w:hAnsi="Times New Roman"/>
                <w:b w:val="0"/>
                <w:bCs w:val="0"/>
                <w:color w:val="FFFFFF" w:themeColor="background1"/>
                <w:sz w:val="24"/>
                <w:szCs w:val="24"/>
              </w:rPr>
              <w:t>20</w:t>
            </w:r>
            <w:r w:rsidR="00CD3DEF" w:rsidRPr="004069F6">
              <w:rPr>
                <w:rFonts w:ascii="Times New Roman" w:hAnsi="Times New Roman"/>
                <w:b w:val="0"/>
                <w:bCs w:val="0"/>
                <w:color w:val="FFFFFF" w:themeColor="background1"/>
                <w:sz w:val="24"/>
                <w:szCs w:val="24"/>
              </w:rPr>
              <w:t>2</w:t>
            </w:r>
            <w:r w:rsidRPr="004069F6">
              <w:rPr>
                <w:rFonts w:ascii="Times New Roman" w:hAnsi="Times New Roman"/>
                <w:b w:val="0"/>
                <w:bCs w:val="0"/>
                <w:color w:val="FFFFFF" w:themeColor="background1"/>
                <w:sz w:val="24"/>
                <w:szCs w:val="24"/>
              </w:rPr>
              <w:t xml:space="preserve">1 год </w:t>
            </w:r>
          </w:p>
        </w:tc>
        <w:tc>
          <w:tcPr>
            <w:tcW w:w="1418" w:type="dxa"/>
            <w:hideMark/>
          </w:tcPr>
          <w:p w:rsidR="00AD02F2" w:rsidRPr="004069F6" w:rsidRDefault="00AD02F2" w:rsidP="00D66B97">
            <w:pPr>
              <w:spacing w:after="0" w:line="240" w:lineRule="auto"/>
              <w:jc w:val="center"/>
              <w:cnfStyle w:val="100000000000"/>
              <w:rPr>
                <w:rFonts w:ascii="Times New Roman" w:hAnsi="Times New Roman"/>
                <w:b w:val="0"/>
                <w:bCs w:val="0"/>
                <w:color w:val="FFFFFF" w:themeColor="background1"/>
                <w:sz w:val="24"/>
                <w:szCs w:val="24"/>
              </w:rPr>
            </w:pPr>
            <w:r w:rsidRPr="004069F6">
              <w:rPr>
                <w:rFonts w:ascii="Times New Roman" w:hAnsi="Times New Roman"/>
                <w:b w:val="0"/>
                <w:bCs w:val="0"/>
                <w:color w:val="FFFFFF" w:themeColor="background1"/>
                <w:sz w:val="24"/>
                <w:szCs w:val="24"/>
              </w:rPr>
              <w:t>202</w:t>
            </w:r>
            <w:r w:rsidR="00CD3DEF" w:rsidRPr="004069F6">
              <w:rPr>
                <w:rFonts w:ascii="Times New Roman" w:hAnsi="Times New Roman"/>
                <w:b w:val="0"/>
                <w:bCs w:val="0"/>
                <w:color w:val="FFFFFF" w:themeColor="background1"/>
                <w:sz w:val="24"/>
                <w:szCs w:val="24"/>
              </w:rPr>
              <w:t>2</w:t>
            </w:r>
            <w:r w:rsidRPr="004069F6">
              <w:rPr>
                <w:rFonts w:ascii="Times New Roman" w:hAnsi="Times New Roman"/>
                <w:b w:val="0"/>
                <w:bCs w:val="0"/>
                <w:color w:val="FFFFFF" w:themeColor="background1"/>
                <w:sz w:val="24"/>
                <w:szCs w:val="24"/>
              </w:rPr>
              <w:t xml:space="preserve"> год </w:t>
            </w:r>
          </w:p>
        </w:tc>
        <w:tc>
          <w:tcPr>
            <w:tcW w:w="1417" w:type="dxa"/>
            <w:hideMark/>
          </w:tcPr>
          <w:p w:rsidR="00AD02F2" w:rsidRPr="004069F6" w:rsidRDefault="00AD02F2" w:rsidP="00D66B97">
            <w:pPr>
              <w:spacing w:after="0" w:line="240" w:lineRule="auto"/>
              <w:jc w:val="center"/>
              <w:cnfStyle w:val="100000000000"/>
              <w:rPr>
                <w:rFonts w:ascii="Times New Roman" w:hAnsi="Times New Roman"/>
                <w:b w:val="0"/>
                <w:bCs w:val="0"/>
                <w:color w:val="FFFFFF" w:themeColor="background1"/>
                <w:sz w:val="24"/>
                <w:szCs w:val="24"/>
              </w:rPr>
            </w:pPr>
            <w:r w:rsidRPr="004069F6">
              <w:rPr>
                <w:rFonts w:ascii="Times New Roman" w:hAnsi="Times New Roman"/>
                <w:b w:val="0"/>
                <w:bCs w:val="0"/>
                <w:color w:val="FFFFFF" w:themeColor="background1"/>
                <w:sz w:val="24"/>
                <w:szCs w:val="24"/>
              </w:rPr>
              <w:t>202</w:t>
            </w:r>
            <w:r w:rsidR="00CD3DEF" w:rsidRPr="004069F6">
              <w:rPr>
                <w:rFonts w:ascii="Times New Roman" w:hAnsi="Times New Roman"/>
                <w:b w:val="0"/>
                <w:bCs w:val="0"/>
                <w:color w:val="FFFFFF" w:themeColor="background1"/>
                <w:sz w:val="24"/>
                <w:szCs w:val="24"/>
              </w:rPr>
              <w:t>3</w:t>
            </w:r>
            <w:r w:rsidRPr="004069F6">
              <w:rPr>
                <w:rFonts w:ascii="Times New Roman" w:hAnsi="Times New Roman"/>
                <w:b w:val="0"/>
                <w:bCs w:val="0"/>
                <w:color w:val="FFFFFF" w:themeColor="background1"/>
                <w:sz w:val="24"/>
                <w:szCs w:val="24"/>
              </w:rPr>
              <w:t xml:space="preserve"> год </w:t>
            </w:r>
          </w:p>
        </w:tc>
      </w:tr>
      <w:tr w:rsidR="005A58C2" w:rsidRPr="004069F6" w:rsidTr="005A58C2">
        <w:trPr>
          <w:cnfStyle w:val="000000100000"/>
          <w:trHeight w:val="300"/>
        </w:trPr>
        <w:tc>
          <w:tcPr>
            <w:cnfStyle w:val="001000000000"/>
            <w:tcW w:w="2836" w:type="dxa"/>
            <w:hideMark/>
          </w:tcPr>
          <w:p w:rsidR="00631AF9" w:rsidRPr="004069F6" w:rsidRDefault="00631AF9" w:rsidP="00631AF9">
            <w:pPr>
              <w:spacing w:after="0" w:line="240" w:lineRule="auto"/>
              <w:jc w:val="center"/>
              <w:rPr>
                <w:rFonts w:ascii="Times New Roman" w:hAnsi="Times New Roman"/>
                <w:b w:val="0"/>
                <w:bCs w:val="0"/>
                <w:color w:val="000000" w:themeColor="text1"/>
                <w:sz w:val="24"/>
                <w:szCs w:val="24"/>
              </w:rPr>
            </w:pPr>
            <w:r w:rsidRPr="004069F6">
              <w:rPr>
                <w:rFonts w:ascii="Times New Roman" w:hAnsi="Times New Roman"/>
                <w:b w:val="0"/>
                <w:bCs w:val="0"/>
                <w:color w:val="000000" w:themeColor="text1"/>
                <w:sz w:val="24"/>
                <w:szCs w:val="24"/>
              </w:rPr>
              <w:t>1</w:t>
            </w:r>
          </w:p>
        </w:tc>
        <w:tc>
          <w:tcPr>
            <w:tcW w:w="1417" w:type="dxa"/>
            <w:noWrap/>
            <w:hideMark/>
          </w:tcPr>
          <w:p w:rsidR="00631AF9" w:rsidRPr="004069F6" w:rsidRDefault="00631AF9" w:rsidP="00631AF9">
            <w:pPr>
              <w:spacing w:after="0" w:line="240" w:lineRule="auto"/>
              <w:jc w:val="center"/>
              <w:cnfStyle w:val="000000100000"/>
              <w:rPr>
                <w:rFonts w:ascii="Times New Roman" w:hAnsi="Times New Roman"/>
                <w:b/>
                <w:bCs/>
                <w:color w:val="000000" w:themeColor="text1"/>
                <w:sz w:val="24"/>
                <w:szCs w:val="24"/>
              </w:rPr>
            </w:pPr>
            <w:r w:rsidRPr="004069F6">
              <w:rPr>
                <w:rFonts w:ascii="Times New Roman" w:hAnsi="Times New Roman"/>
                <w:b/>
                <w:bCs/>
                <w:color w:val="000000" w:themeColor="text1"/>
                <w:sz w:val="24"/>
                <w:szCs w:val="24"/>
              </w:rPr>
              <w:t>2</w:t>
            </w:r>
          </w:p>
        </w:tc>
        <w:tc>
          <w:tcPr>
            <w:tcW w:w="1418" w:type="dxa"/>
            <w:noWrap/>
            <w:hideMark/>
          </w:tcPr>
          <w:p w:rsidR="00631AF9" w:rsidRPr="004069F6" w:rsidRDefault="00631AF9" w:rsidP="00631AF9">
            <w:pPr>
              <w:spacing w:after="0" w:line="240" w:lineRule="auto"/>
              <w:jc w:val="center"/>
              <w:cnfStyle w:val="000000100000"/>
              <w:rPr>
                <w:rFonts w:ascii="Times New Roman" w:hAnsi="Times New Roman"/>
                <w:b/>
                <w:bCs/>
                <w:color w:val="000000" w:themeColor="text1"/>
                <w:sz w:val="24"/>
                <w:szCs w:val="24"/>
              </w:rPr>
            </w:pPr>
            <w:r w:rsidRPr="004069F6">
              <w:rPr>
                <w:rFonts w:ascii="Times New Roman" w:hAnsi="Times New Roman"/>
                <w:b/>
                <w:bCs/>
                <w:color w:val="000000" w:themeColor="text1"/>
                <w:sz w:val="24"/>
                <w:szCs w:val="24"/>
              </w:rPr>
              <w:t>3</w:t>
            </w:r>
          </w:p>
        </w:tc>
        <w:tc>
          <w:tcPr>
            <w:tcW w:w="1417" w:type="dxa"/>
            <w:noWrap/>
            <w:hideMark/>
          </w:tcPr>
          <w:p w:rsidR="00631AF9" w:rsidRPr="004069F6" w:rsidRDefault="00631AF9" w:rsidP="00631AF9">
            <w:pPr>
              <w:spacing w:after="0" w:line="240" w:lineRule="auto"/>
              <w:jc w:val="center"/>
              <w:cnfStyle w:val="000000100000"/>
              <w:rPr>
                <w:rFonts w:ascii="Times New Roman" w:hAnsi="Times New Roman"/>
                <w:b/>
                <w:bCs/>
                <w:color w:val="000000" w:themeColor="text1"/>
                <w:sz w:val="24"/>
                <w:szCs w:val="24"/>
              </w:rPr>
            </w:pPr>
            <w:r w:rsidRPr="004069F6">
              <w:rPr>
                <w:rFonts w:ascii="Times New Roman" w:hAnsi="Times New Roman"/>
                <w:b/>
                <w:bCs/>
                <w:color w:val="000000" w:themeColor="text1"/>
                <w:sz w:val="24"/>
                <w:szCs w:val="24"/>
              </w:rPr>
              <w:t>4</w:t>
            </w:r>
          </w:p>
        </w:tc>
        <w:tc>
          <w:tcPr>
            <w:tcW w:w="1418" w:type="dxa"/>
            <w:noWrap/>
            <w:hideMark/>
          </w:tcPr>
          <w:p w:rsidR="00631AF9" w:rsidRPr="004069F6" w:rsidRDefault="00631AF9" w:rsidP="00631AF9">
            <w:pPr>
              <w:spacing w:after="0" w:line="240" w:lineRule="auto"/>
              <w:jc w:val="center"/>
              <w:cnfStyle w:val="000000100000"/>
              <w:rPr>
                <w:rFonts w:ascii="Times New Roman" w:hAnsi="Times New Roman"/>
                <w:b/>
                <w:bCs/>
                <w:color w:val="000000" w:themeColor="text1"/>
                <w:sz w:val="24"/>
                <w:szCs w:val="24"/>
              </w:rPr>
            </w:pPr>
            <w:r w:rsidRPr="004069F6">
              <w:rPr>
                <w:rFonts w:ascii="Times New Roman" w:hAnsi="Times New Roman"/>
                <w:b/>
                <w:bCs/>
                <w:color w:val="000000" w:themeColor="text1"/>
                <w:sz w:val="24"/>
                <w:szCs w:val="24"/>
              </w:rPr>
              <w:t>5</w:t>
            </w:r>
          </w:p>
        </w:tc>
        <w:tc>
          <w:tcPr>
            <w:tcW w:w="1417" w:type="dxa"/>
            <w:noWrap/>
            <w:hideMark/>
          </w:tcPr>
          <w:p w:rsidR="00631AF9" w:rsidRPr="004069F6" w:rsidRDefault="00631AF9" w:rsidP="00631AF9">
            <w:pPr>
              <w:spacing w:after="0" w:line="240" w:lineRule="auto"/>
              <w:jc w:val="center"/>
              <w:cnfStyle w:val="000000100000"/>
              <w:rPr>
                <w:rFonts w:ascii="Times New Roman" w:hAnsi="Times New Roman"/>
                <w:b/>
                <w:bCs/>
                <w:color w:val="000000" w:themeColor="text1"/>
                <w:sz w:val="24"/>
                <w:szCs w:val="24"/>
              </w:rPr>
            </w:pPr>
            <w:r w:rsidRPr="004069F6">
              <w:rPr>
                <w:rFonts w:ascii="Times New Roman" w:hAnsi="Times New Roman"/>
                <w:b/>
                <w:bCs/>
                <w:color w:val="000000" w:themeColor="text1"/>
                <w:sz w:val="24"/>
                <w:szCs w:val="24"/>
              </w:rPr>
              <w:t>6</w:t>
            </w:r>
          </w:p>
        </w:tc>
      </w:tr>
      <w:tr w:rsidR="00AD02F2" w:rsidRPr="004069F6" w:rsidTr="005A58C2">
        <w:trPr>
          <w:trHeight w:val="300"/>
        </w:trPr>
        <w:tc>
          <w:tcPr>
            <w:cnfStyle w:val="001000000000"/>
            <w:tcW w:w="2836" w:type="dxa"/>
            <w:hideMark/>
          </w:tcPr>
          <w:p w:rsidR="00AD02F2" w:rsidRPr="004069F6" w:rsidRDefault="00AD02F2" w:rsidP="00D66B97">
            <w:pPr>
              <w:spacing w:after="0" w:line="240" w:lineRule="auto"/>
              <w:rPr>
                <w:rFonts w:ascii="Times New Roman" w:hAnsi="Times New Roman"/>
                <w:bCs w:val="0"/>
                <w:color w:val="FFFFFF" w:themeColor="background1"/>
                <w:sz w:val="24"/>
                <w:szCs w:val="24"/>
              </w:rPr>
            </w:pPr>
            <w:r w:rsidRPr="004069F6">
              <w:rPr>
                <w:rFonts w:ascii="Times New Roman" w:hAnsi="Times New Roman"/>
                <w:bCs w:val="0"/>
                <w:color w:val="FFFFFF" w:themeColor="background1"/>
                <w:sz w:val="24"/>
                <w:szCs w:val="24"/>
              </w:rPr>
              <w:t>Дотации</w:t>
            </w:r>
          </w:p>
        </w:tc>
        <w:tc>
          <w:tcPr>
            <w:tcW w:w="1417" w:type="dxa"/>
            <w:noWrap/>
          </w:tcPr>
          <w:p w:rsidR="00AD02F2" w:rsidRPr="004069F6" w:rsidRDefault="007F04BC" w:rsidP="00CD3DEF">
            <w:pPr>
              <w:spacing w:after="0" w:line="240" w:lineRule="auto"/>
              <w:jc w:val="center"/>
              <w:cnfStyle w:val="000000000000"/>
              <w:rPr>
                <w:rFonts w:ascii="Times New Roman" w:hAnsi="Times New Roman"/>
                <w:bCs/>
                <w:color w:val="000000" w:themeColor="text1"/>
                <w:sz w:val="24"/>
                <w:szCs w:val="24"/>
              </w:rPr>
            </w:pPr>
            <w:r>
              <w:rPr>
                <w:rFonts w:ascii="Times New Roman" w:hAnsi="Times New Roman"/>
                <w:bCs/>
                <w:color w:val="000000" w:themeColor="text1"/>
                <w:sz w:val="24"/>
                <w:szCs w:val="24"/>
              </w:rPr>
              <w:t>364,2</w:t>
            </w:r>
          </w:p>
        </w:tc>
        <w:tc>
          <w:tcPr>
            <w:tcW w:w="1418" w:type="dxa"/>
            <w:noWrap/>
          </w:tcPr>
          <w:p w:rsidR="00AD02F2" w:rsidRPr="004069F6" w:rsidRDefault="00B8336B" w:rsidP="00CD3DEF">
            <w:pPr>
              <w:spacing w:after="0" w:line="240" w:lineRule="auto"/>
              <w:jc w:val="center"/>
              <w:cnfStyle w:val="000000000000"/>
              <w:rPr>
                <w:rFonts w:ascii="Times New Roman" w:hAnsi="Times New Roman"/>
                <w:bCs/>
                <w:color w:val="000000" w:themeColor="text1"/>
                <w:sz w:val="24"/>
                <w:szCs w:val="24"/>
              </w:rPr>
            </w:pPr>
            <w:r>
              <w:rPr>
                <w:rFonts w:ascii="Times New Roman" w:hAnsi="Times New Roman"/>
                <w:bCs/>
                <w:color w:val="000000" w:themeColor="text1"/>
                <w:sz w:val="24"/>
                <w:szCs w:val="24"/>
              </w:rPr>
              <w:t>369,1</w:t>
            </w:r>
          </w:p>
        </w:tc>
        <w:tc>
          <w:tcPr>
            <w:tcW w:w="1417" w:type="dxa"/>
            <w:noWrap/>
          </w:tcPr>
          <w:p w:rsidR="00AD02F2" w:rsidRPr="004069F6" w:rsidRDefault="0073641E" w:rsidP="00036FE9">
            <w:pPr>
              <w:spacing w:after="0" w:line="240" w:lineRule="auto"/>
              <w:jc w:val="center"/>
              <w:cnfStyle w:val="000000000000"/>
              <w:rPr>
                <w:rFonts w:ascii="Times New Roman" w:hAnsi="Times New Roman"/>
                <w:bCs/>
                <w:color w:val="000000" w:themeColor="text1"/>
                <w:sz w:val="24"/>
                <w:szCs w:val="24"/>
              </w:rPr>
            </w:pPr>
            <w:r>
              <w:rPr>
                <w:rFonts w:ascii="Times New Roman" w:hAnsi="Times New Roman"/>
                <w:bCs/>
                <w:color w:val="000000" w:themeColor="text1"/>
                <w:sz w:val="24"/>
                <w:szCs w:val="24"/>
              </w:rPr>
              <w:t>371,3</w:t>
            </w:r>
          </w:p>
        </w:tc>
        <w:tc>
          <w:tcPr>
            <w:tcW w:w="1418" w:type="dxa"/>
            <w:noWrap/>
          </w:tcPr>
          <w:p w:rsidR="00AD02F2" w:rsidRPr="004069F6" w:rsidRDefault="0073641E" w:rsidP="00CD3DEF">
            <w:pPr>
              <w:spacing w:after="0" w:line="240" w:lineRule="auto"/>
              <w:jc w:val="center"/>
              <w:cnfStyle w:val="000000000000"/>
              <w:rPr>
                <w:rFonts w:ascii="Times New Roman" w:hAnsi="Times New Roman"/>
                <w:bCs/>
                <w:color w:val="000000" w:themeColor="text1"/>
                <w:sz w:val="24"/>
                <w:szCs w:val="24"/>
              </w:rPr>
            </w:pPr>
            <w:r>
              <w:rPr>
                <w:rFonts w:ascii="Times New Roman" w:hAnsi="Times New Roman"/>
                <w:bCs/>
                <w:color w:val="000000" w:themeColor="text1"/>
                <w:sz w:val="24"/>
                <w:szCs w:val="24"/>
              </w:rPr>
              <w:t>375,7</w:t>
            </w:r>
          </w:p>
        </w:tc>
        <w:tc>
          <w:tcPr>
            <w:tcW w:w="1417" w:type="dxa"/>
            <w:noWrap/>
          </w:tcPr>
          <w:p w:rsidR="00AD02F2" w:rsidRPr="004069F6" w:rsidRDefault="0073641E" w:rsidP="00CD3DEF">
            <w:pPr>
              <w:spacing w:after="0" w:line="240" w:lineRule="auto"/>
              <w:jc w:val="center"/>
              <w:cnfStyle w:val="000000000000"/>
              <w:rPr>
                <w:rFonts w:ascii="Times New Roman" w:hAnsi="Times New Roman"/>
                <w:bCs/>
                <w:color w:val="000000" w:themeColor="text1"/>
                <w:sz w:val="24"/>
                <w:szCs w:val="24"/>
              </w:rPr>
            </w:pPr>
            <w:r>
              <w:rPr>
                <w:rFonts w:ascii="Times New Roman" w:hAnsi="Times New Roman"/>
                <w:bCs/>
                <w:color w:val="000000" w:themeColor="text1"/>
                <w:sz w:val="24"/>
                <w:szCs w:val="24"/>
              </w:rPr>
              <w:t>379,9</w:t>
            </w:r>
          </w:p>
        </w:tc>
      </w:tr>
      <w:tr w:rsidR="005A58C2" w:rsidRPr="004069F6" w:rsidTr="005A58C2">
        <w:trPr>
          <w:cnfStyle w:val="000000100000"/>
          <w:trHeight w:val="300"/>
        </w:trPr>
        <w:tc>
          <w:tcPr>
            <w:cnfStyle w:val="001000000000"/>
            <w:tcW w:w="2836" w:type="dxa"/>
            <w:hideMark/>
          </w:tcPr>
          <w:p w:rsidR="00AD02F2" w:rsidRPr="004069F6" w:rsidRDefault="00AD02F2" w:rsidP="00D66B97">
            <w:pPr>
              <w:spacing w:after="0" w:line="240" w:lineRule="auto"/>
              <w:rPr>
                <w:rFonts w:ascii="Times New Roman" w:hAnsi="Times New Roman"/>
                <w:bCs w:val="0"/>
                <w:color w:val="FFFFFF" w:themeColor="background1"/>
                <w:sz w:val="24"/>
                <w:szCs w:val="24"/>
              </w:rPr>
            </w:pPr>
            <w:r w:rsidRPr="004069F6">
              <w:rPr>
                <w:rFonts w:ascii="Times New Roman" w:hAnsi="Times New Roman"/>
                <w:bCs w:val="0"/>
                <w:color w:val="FFFFFF" w:themeColor="background1"/>
                <w:sz w:val="24"/>
                <w:szCs w:val="24"/>
              </w:rPr>
              <w:t>Субсидии</w:t>
            </w:r>
          </w:p>
        </w:tc>
        <w:tc>
          <w:tcPr>
            <w:tcW w:w="1417" w:type="dxa"/>
            <w:noWrap/>
          </w:tcPr>
          <w:p w:rsidR="00AD02F2" w:rsidRPr="004069F6" w:rsidRDefault="007F04BC" w:rsidP="00CD3DEF">
            <w:pPr>
              <w:spacing w:after="0" w:line="240" w:lineRule="auto"/>
              <w:jc w:val="center"/>
              <w:cnfStyle w:val="000000100000"/>
              <w:rPr>
                <w:rFonts w:ascii="Times New Roman" w:hAnsi="Times New Roman"/>
                <w:bCs/>
                <w:color w:val="000000" w:themeColor="text1"/>
                <w:sz w:val="24"/>
                <w:szCs w:val="24"/>
              </w:rPr>
            </w:pPr>
            <w:r>
              <w:rPr>
                <w:rFonts w:ascii="Times New Roman" w:hAnsi="Times New Roman"/>
                <w:bCs/>
                <w:color w:val="000000" w:themeColor="text1"/>
                <w:sz w:val="24"/>
                <w:szCs w:val="24"/>
              </w:rPr>
              <w:t>0</w:t>
            </w:r>
          </w:p>
        </w:tc>
        <w:tc>
          <w:tcPr>
            <w:tcW w:w="1418" w:type="dxa"/>
            <w:noWrap/>
          </w:tcPr>
          <w:p w:rsidR="00AD02F2" w:rsidRPr="004069F6" w:rsidRDefault="00B8336B" w:rsidP="00CD3DEF">
            <w:pPr>
              <w:spacing w:after="0" w:line="240" w:lineRule="auto"/>
              <w:jc w:val="center"/>
              <w:cnfStyle w:val="000000100000"/>
              <w:rPr>
                <w:rFonts w:ascii="Times New Roman" w:hAnsi="Times New Roman"/>
                <w:bCs/>
                <w:color w:val="000000" w:themeColor="text1"/>
                <w:sz w:val="24"/>
                <w:szCs w:val="24"/>
              </w:rPr>
            </w:pPr>
            <w:r>
              <w:rPr>
                <w:rFonts w:ascii="Times New Roman" w:hAnsi="Times New Roman"/>
                <w:bCs/>
                <w:color w:val="000000" w:themeColor="text1"/>
                <w:sz w:val="24"/>
                <w:szCs w:val="24"/>
              </w:rPr>
              <w:t>0</w:t>
            </w:r>
          </w:p>
        </w:tc>
        <w:tc>
          <w:tcPr>
            <w:tcW w:w="1417" w:type="dxa"/>
            <w:noWrap/>
          </w:tcPr>
          <w:p w:rsidR="00AD02F2" w:rsidRPr="004069F6" w:rsidRDefault="00DA6A0F" w:rsidP="00CD3DEF">
            <w:pPr>
              <w:spacing w:after="0" w:line="240" w:lineRule="auto"/>
              <w:jc w:val="center"/>
              <w:cnfStyle w:val="000000100000"/>
              <w:rPr>
                <w:rFonts w:ascii="Times New Roman" w:hAnsi="Times New Roman"/>
                <w:bCs/>
                <w:color w:val="000000" w:themeColor="text1"/>
                <w:sz w:val="24"/>
                <w:szCs w:val="24"/>
              </w:rPr>
            </w:pPr>
            <w:r>
              <w:rPr>
                <w:rFonts w:ascii="Times New Roman" w:hAnsi="Times New Roman"/>
                <w:bCs/>
                <w:color w:val="000000" w:themeColor="text1"/>
                <w:sz w:val="24"/>
                <w:szCs w:val="24"/>
              </w:rPr>
              <w:t>0</w:t>
            </w:r>
          </w:p>
        </w:tc>
        <w:tc>
          <w:tcPr>
            <w:tcW w:w="1418" w:type="dxa"/>
            <w:noWrap/>
          </w:tcPr>
          <w:p w:rsidR="00274B15" w:rsidRPr="004069F6" w:rsidRDefault="00DA6A0F" w:rsidP="00DA6A0F">
            <w:pPr>
              <w:spacing w:after="0" w:line="240" w:lineRule="auto"/>
              <w:jc w:val="center"/>
              <w:cnfStyle w:val="000000100000"/>
              <w:rPr>
                <w:rFonts w:ascii="Times New Roman" w:hAnsi="Times New Roman"/>
                <w:bCs/>
                <w:color w:val="000000" w:themeColor="text1"/>
                <w:sz w:val="24"/>
                <w:szCs w:val="24"/>
              </w:rPr>
            </w:pPr>
            <w:r>
              <w:rPr>
                <w:rFonts w:ascii="Times New Roman" w:hAnsi="Times New Roman"/>
                <w:bCs/>
                <w:color w:val="000000" w:themeColor="text1"/>
                <w:sz w:val="24"/>
                <w:szCs w:val="24"/>
              </w:rPr>
              <w:t>0</w:t>
            </w:r>
          </w:p>
        </w:tc>
        <w:tc>
          <w:tcPr>
            <w:tcW w:w="1417" w:type="dxa"/>
            <w:noWrap/>
          </w:tcPr>
          <w:p w:rsidR="00AD02F2" w:rsidRPr="004069F6" w:rsidRDefault="00DA6A0F" w:rsidP="00CD3DEF">
            <w:pPr>
              <w:spacing w:after="0" w:line="240" w:lineRule="auto"/>
              <w:jc w:val="center"/>
              <w:cnfStyle w:val="000000100000"/>
              <w:rPr>
                <w:rFonts w:ascii="Times New Roman" w:hAnsi="Times New Roman"/>
                <w:bCs/>
                <w:color w:val="000000" w:themeColor="text1"/>
                <w:sz w:val="24"/>
                <w:szCs w:val="24"/>
              </w:rPr>
            </w:pPr>
            <w:r>
              <w:rPr>
                <w:rFonts w:ascii="Times New Roman" w:hAnsi="Times New Roman"/>
                <w:bCs/>
                <w:color w:val="000000" w:themeColor="text1"/>
                <w:sz w:val="24"/>
                <w:szCs w:val="24"/>
              </w:rPr>
              <w:t>0</w:t>
            </w:r>
          </w:p>
        </w:tc>
      </w:tr>
      <w:tr w:rsidR="00AD02F2" w:rsidRPr="004069F6" w:rsidTr="005A58C2">
        <w:trPr>
          <w:trHeight w:val="439"/>
        </w:trPr>
        <w:tc>
          <w:tcPr>
            <w:cnfStyle w:val="001000000000"/>
            <w:tcW w:w="2836" w:type="dxa"/>
          </w:tcPr>
          <w:p w:rsidR="00AD02F2" w:rsidRPr="004069F6" w:rsidRDefault="0033113E" w:rsidP="00D66B97">
            <w:pPr>
              <w:spacing w:after="0" w:line="240" w:lineRule="auto"/>
              <w:rPr>
                <w:rFonts w:ascii="Times New Roman" w:hAnsi="Times New Roman"/>
                <w:bCs w:val="0"/>
                <w:color w:val="FFFFFF" w:themeColor="background1"/>
                <w:sz w:val="24"/>
                <w:szCs w:val="24"/>
              </w:rPr>
            </w:pPr>
            <w:r>
              <w:rPr>
                <w:rFonts w:ascii="Times New Roman" w:hAnsi="Times New Roman"/>
                <w:bCs w:val="0"/>
                <w:color w:val="FFFFFF" w:themeColor="background1"/>
                <w:sz w:val="24"/>
                <w:szCs w:val="24"/>
              </w:rPr>
              <w:t>Субвенция</w:t>
            </w:r>
          </w:p>
        </w:tc>
        <w:tc>
          <w:tcPr>
            <w:tcW w:w="1417" w:type="dxa"/>
            <w:noWrap/>
          </w:tcPr>
          <w:p w:rsidR="00AD02F2" w:rsidRPr="004069F6" w:rsidRDefault="007F04BC" w:rsidP="00CD3DEF">
            <w:pPr>
              <w:spacing w:after="0" w:line="240" w:lineRule="auto"/>
              <w:jc w:val="center"/>
              <w:cnfStyle w:val="000000000000"/>
              <w:rPr>
                <w:rFonts w:ascii="Times New Roman" w:hAnsi="Times New Roman"/>
                <w:bCs/>
                <w:color w:val="000000" w:themeColor="text1"/>
                <w:sz w:val="24"/>
                <w:szCs w:val="24"/>
              </w:rPr>
            </w:pPr>
            <w:r>
              <w:rPr>
                <w:rFonts w:ascii="Times New Roman" w:hAnsi="Times New Roman"/>
                <w:bCs/>
                <w:color w:val="000000" w:themeColor="text1"/>
                <w:sz w:val="24"/>
                <w:szCs w:val="24"/>
              </w:rPr>
              <w:t>207,3</w:t>
            </w:r>
          </w:p>
        </w:tc>
        <w:tc>
          <w:tcPr>
            <w:tcW w:w="1418" w:type="dxa"/>
            <w:noWrap/>
          </w:tcPr>
          <w:p w:rsidR="00AD02F2" w:rsidRPr="004069F6" w:rsidRDefault="00B8336B" w:rsidP="00CD3DEF">
            <w:pPr>
              <w:spacing w:after="0" w:line="240" w:lineRule="auto"/>
              <w:jc w:val="center"/>
              <w:cnfStyle w:val="000000000000"/>
              <w:rPr>
                <w:rFonts w:ascii="Times New Roman" w:hAnsi="Times New Roman"/>
                <w:bCs/>
                <w:color w:val="000000" w:themeColor="text1"/>
                <w:sz w:val="24"/>
                <w:szCs w:val="24"/>
              </w:rPr>
            </w:pPr>
            <w:r>
              <w:rPr>
                <w:rFonts w:ascii="Times New Roman" w:hAnsi="Times New Roman"/>
                <w:bCs/>
                <w:color w:val="000000" w:themeColor="text1"/>
                <w:sz w:val="24"/>
                <w:szCs w:val="24"/>
              </w:rPr>
              <w:t>227,3</w:t>
            </w:r>
          </w:p>
        </w:tc>
        <w:tc>
          <w:tcPr>
            <w:tcW w:w="1417" w:type="dxa"/>
            <w:noWrap/>
          </w:tcPr>
          <w:p w:rsidR="00AD02F2" w:rsidRPr="004069F6" w:rsidRDefault="00DA6A0F" w:rsidP="00CD3DEF">
            <w:pPr>
              <w:spacing w:after="0" w:line="240" w:lineRule="auto"/>
              <w:jc w:val="center"/>
              <w:cnfStyle w:val="000000000000"/>
              <w:rPr>
                <w:rFonts w:ascii="Times New Roman" w:hAnsi="Times New Roman"/>
                <w:bCs/>
                <w:color w:val="000000" w:themeColor="text1"/>
                <w:sz w:val="24"/>
                <w:szCs w:val="24"/>
              </w:rPr>
            </w:pPr>
            <w:r>
              <w:rPr>
                <w:rFonts w:ascii="Times New Roman" w:hAnsi="Times New Roman"/>
                <w:bCs/>
                <w:color w:val="000000" w:themeColor="text1"/>
                <w:sz w:val="24"/>
                <w:szCs w:val="24"/>
              </w:rPr>
              <w:t>0</w:t>
            </w:r>
          </w:p>
        </w:tc>
        <w:tc>
          <w:tcPr>
            <w:tcW w:w="1418" w:type="dxa"/>
            <w:noWrap/>
          </w:tcPr>
          <w:p w:rsidR="00AD02F2" w:rsidRPr="004069F6" w:rsidRDefault="00DA6A0F" w:rsidP="00CD3DEF">
            <w:pPr>
              <w:spacing w:after="0" w:line="240" w:lineRule="auto"/>
              <w:jc w:val="center"/>
              <w:cnfStyle w:val="000000000000"/>
              <w:rPr>
                <w:rFonts w:ascii="Times New Roman" w:hAnsi="Times New Roman"/>
                <w:bCs/>
                <w:color w:val="000000" w:themeColor="text1"/>
                <w:sz w:val="24"/>
                <w:szCs w:val="24"/>
              </w:rPr>
            </w:pPr>
            <w:r>
              <w:rPr>
                <w:rFonts w:ascii="Times New Roman" w:hAnsi="Times New Roman"/>
                <w:bCs/>
                <w:color w:val="000000" w:themeColor="text1"/>
                <w:sz w:val="24"/>
                <w:szCs w:val="24"/>
              </w:rPr>
              <w:t>0</w:t>
            </w:r>
          </w:p>
        </w:tc>
        <w:tc>
          <w:tcPr>
            <w:tcW w:w="1417" w:type="dxa"/>
            <w:noWrap/>
            <w:hideMark/>
          </w:tcPr>
          <w:p w:rsidR="00AD02F2" w:rsidRPr="004069F6" w:rsidRDefault="00DA6A0F" w:rsidP="00CD3DEF">
            <w:pPr>
              <w:spacing w:after="0" w:line="240" w:lineRule="auto"/>
              <w:jc w:val="center"/>
              <w:cnfStyle w:val="000000000000"/>
              <w:rPr>
                <w:rFonts w:ascii="Times New Roman" w:hAnsi="Times New Roman"/>
                <w:bCs/>
                <w:color w:val="000000" w:themeColor="text1"/>
                <w:sz w:val="24"/>
                <w:szCs w:val="24"/>
              </w:rPr>
            </w:pPr>
            <w:r>
              <w:rPr>
                <w:rFonts w:ascii="Times New Roman" w:hAnsi="Times New Roman"/>
                <w:bCs/>
                <w:color w:val="000000" w:themeColor="text1"/>
                <w:sz w:val="24"/>
                <w:szCs w:val="24"/>
              </w:rPr>
              <w:t>0</w:t>
            </w:r>
          </w:p>
        </w:tc>
      </w:tr>
      <w:tr w:rsidR="0033113E" w:rsidRPr="004069F6" w:rsidTr="005A58C2">
        <w:trPr>
          <w:cnfStyle w:val="000000100000"/>
          <w:trHeight w:val="439"/>
        </w:trPr>
        <w:tc>
          <w:tcPr>
            <w:cnfStyle w:val="001000000000"/>
            <w:tcW w:w="2836" w:type="dxa"/>
          </w:tcPr>
          <w:p w:rsidR="0033113E" w:rsidRDefault="0033113E" w:rsidP="00D66B97">
            <w:pPr>
              <w:spacing w:after="0" w:line="240" w:lineRule="auto"/>
              <w:rPr>
                <w:rFonts w:ascii="Times New Roman" w:hAnsi="Times New Roman"/>
                <w:bCs w:val="0"/>
                <w:color w:val="FFFFFF" w:themeColor="background1"/>
                <w:sz w:val="24"/>
                <w:szCs w:val="24"/>
              </w:rPr>
            </w:pPr>
            <w:r>
              <w:rPr>
                <w:rFonts w:ascii="Times New Roman" w:hAnsi="Times New Roman"/>
                <w:bCs w:val="0"/>
                <w:color w:val="FFFFFF" w:themeColor="background1"/>
                <w:sz w:val="24"/>
                <w:szCs w:val="24"/>
              </w:rPr>
              <w:t>Иные межбюджетные трансферты</w:t>
            </w:r>
          </w:p>
        </w:tc>
        <w:tc>
          <w:tcPr>
            <w:tcW w:w="1417" w:type="dxa"/>
            <w:noWrap/>
          </w:tcPr>
          <w:p w:rsidR="0033113E" w:rsidRDefault="007F04BC" w:rsidP="00CD3DEF">
            <w:pPr>
              <w:spacing w:after="0" w:line="240" w:lineRule="auto"/>
              <w:jc w:val="center"/>
              <w:cnfStyle w:val="000000100000"/>
              <w:rPr>
                <w:rFonts w:ascii="Times New Roman" w:hAnsi="Times New Roman"/>
                <w:bCs/>
                <w:color w:val="000000" w:themeColor="text1"/>
                <w:sz w:val="24"/>
                <w:szCs w:val="24"/>
              </w:rPr>
            </w:pPr>
            <w:r>
              <w:rPr>
                <w:rFonts w:ascii="Times New Roman" w:hAnsi="Times New Roman"/>
                <w:bCs/>
                <w:color w:val="000000" w:themeColor="text1"/>
                <w:sz w:val="24"/>
                <w:szCs w:val="24"/>
              </w:rPr>
              <w:t>1619,5</w:t>
            </w:r>
          </w:p>
        </w:tc>
        <w:tc>
          <w:tcPr>
            <w:tcW w:w="1418" w:type="dxa"/>
            <w:noWrap/>
          </w:tcPr>
          <w:p w:rsidR="0033113E" w:rsidRPr="004069F6" w:rsidRDefault="00B8336B" w:rsidP="00CD3DEF">
            <w:pPr>
              <w:spacing w:after="0" w:line="240" w:lineRule="auto"/>
              <w:jc w:val="center"/>
              <w:cnfStyle w:val="000000100000"/>
              <w:rPr>
                <w:rFonts w:ascii="Times New Roman" w:hAnsi="Times New Roman"/>
                <w:bCs/>
                <w:color w:val="000000" w:themeColor="text1"/>
                <w:sz w:val="24"/>
                <w:szCs w:val="24"/>
              </w:rPr>
            </w:pPr>
            <w:r>
              <w:rPr>
                <w:rFonts w:ascii="Times New Roman" w:hAnsi="Times New Roman"/>
                <w:bCs/>
                <w:color w:val="000000" w:themeColor="text1"/>
                <w:sz w:val="24"/>
                <w:szCs w:val="24"/>
              </w:rPr>
              <w:t>1667,3</w:t>
            </w:r>
          </w:p>
        </w:tc>
        <w:tc>
          <w:tcPr>
            <w:tcW w:w="1417" w:type="dxa"/>
            <w:noWrap/>
          </w:tcPr>
          <w:p w:rsidR="0033113E" w:rsidRPr="004069F6" w:rsidRDefault="00DA6A0F" w:rsidP="00CD3DEF">
            <w:pPr>
              <w:spacing w:after="0" w:line="240" w:lineRule="auto"/>
              <w:jc w:val="center"/>
              <w:cnfStyle w:val="000000100000"/>
              <w:rPr>
                <w:rFonts w:ascii="Times New Roman" w:hAnsi="Times New Roman"/>
                <w:bCs/>
                <w:color w:val="000000" w:themeColor="text1"/>
                <w:sz w:val="24"/>
                <w:szCs w:val="24"/>
              </w:rPr>
            </w:pPr>
            <w:r>
              <w:rPr>
                <w:rFonts w:ascii="Times New Roman" w:hAnsi="Times New Roman"/>
                <w:bCs/>
                <w:color w:val="000000" w:themeColor="text1"/>
                <w:sz w:val="24"/>
                <w:szCs w:val="24"/>
              </w:rPr>
              <w:t>2398,5</w:t>
            </w:r>
          </w:p>
        </w:tc>
        <w:tc>
          <w:tcPr>
            <w:tcW w:w="1418" w:type="dxa"/>
            <w:noWrap/>
          </w:tcPr>
          <w:p w:rsidR="0033113E" w:rsidRPr="004069F6" w:rsidRDefault="00DA6A0F" w:rsidP="00CD3DEF">
            <w:pPr>
              <w:spacing w:after="0" w:line="240" w:lineRule="auto"/>
              <w:jc w:val="center"/>
              <w:cnfStyle w:val="000000100000"/>
              <w:rPr>
                <w:rFonts w:ascii="Times New Roman" w:hAnsi="Times New Roman"/>
                <w:bCs/>
                <w:color w:val="000000" w:themeColor="text1"/>
                <w:sz w:val="24"/>
                <w:szCs w:val="24"/>
              </w:rPr>
            </w:pPr>
            <w:r>
              <w:rPr>
                <w:rFonts w:ascii="Times New Roman" w:hAnsi="Times New Roman"/>
                <w:bCs/>
                <w:color w:val="000000" w:themeColor="text1"/>
                <w:sz w:val="24"/>
                <w:szCs w:val="24"/>
              </w:rPr>
              <w:t>1408,8</w:t>
            </w:r>
          </w:p>
        </w:tc>
        <w:tc>
          <w:tcPr>
            <w:tcW w:w="1417" w:type="dxa"/>
            <w:noWrap/>
          </w:tcPr>
          <w:p w:rsidR="0033113E" w:rsidRPr="004069F6" w:rsidRDefault="00DA6A0F" w:rsidP="00CD3DEF">
            <w:pPr>
              <w:spacing w:after="0" w:line="240" w:lineRule="auto"/>
              <w:jc w:val="center"/>
              <w:cnfStyle w:val="000000100000"/>
              <w:rPr>
                <w:rFonts w:ascii="Times New Roman" w:hAnsi="Times New Roman"/>
                <w:bCs/>
                <w:color w:val="000000" w:themeColor="text1"/>
                <w:sz w:val="24"/>
                <w:szCs w:val="24"/>
              </w:rPr>
            </w:pPr>
            <w:r>
              <w:rPr>
                <w:rFonts w:ascii="Times New Roman" w:hAnsi="Times New Roman"/>
                <w:bCs/>
                <w:color w:val="000000" w:themeColor="text1"/>
                <w:sz w:val="24"/>
                <w:szCs w:val="24"/>
              </w:rPr>
              <w:t>1446,5</w:t>
            </w:r>
          </w:p>
        </w:tc>
      </w:tr>
      <w:tr w:rsidR="0033113E" w:rsidRPr="004069F6" w:rsidTr="005A58C2">
        <w:trPr>
          <w:trHeight w:val="439"/>
        </w:trPr>
        <w:tc>
          <w:tcPr>
            <w:cnfStyle w:val="001000000000"/>
            <w:tcW w:w="2836" w:type="dxa"/>
          </w:tcPr>
          <w:p w:rsidR="0033113E" w:rsidRDefault="0033113E" w:rsidP="00D66B97">
            <w:pPr>
              <w:spacing w:after="0" w:line="240" w:lineRule="auto"/>
              <w:rPr>
                <w:rFonts w:ascii="Times New Roman" w:hAnsi="Times New Roman"/>
                <w:bCs w:val="0"/>
                <w:color w:val="FFFFFF" w:themeColor="background1"/>
                <w:sz w:val="24"/>
                <w:szCs w:val="24"/>
              </w:rPr>
            </w:pPr>
            <w:r>
              <w:rPr>
                <w:rFonts w:ascii="Times New Roman" w:hAnsi="Times New Roman"/>
                <w:bCs w:val="0"/>
                <w:color w:val="FFFFFF" w:themeColor="background1"/>
                <w:sz w:val="24"/>
                <w:szCs w:val="24"/>
              </w:rPr>
              <w:t>Безвозмездные поступления от негосударственных организаций</w:t>
            </w:r>
          </w:p>
        </w:tc>
        <w:tc>
          <w:tcPr>
            <w:tcW w:w="1417" w:type="dxa"/>
            <w:noWrap/>
          </w:tcPr>
          <w:p w:rsidR="0033113E" w:rsidRDefault="0033113E" w:rsidP="00CD3DEF">
            <w:pPr>
              <w:spacing w:after="0" w:line="240" w:lineRule="auto"/>
              <w:jc w:val="center"/>
              <w:cnfStyle w:val="000000000000"/>
              <w:rPr>
                <w:rFonts w:ascii="Times New Roman" w:hAnsi="Times New Roman"/>
                <w:bCs/>
                <w:color w:val="000000" w:themeColor="text1"/>
                <w:sz w:val="24"/>
                <w:szCs w:val="24"/>
              </w:rPr>
            </w:pPr>
            <w:r>
              <w:rPr>
                <w:rFonts w:ascii="Times New Roman" w:hAnsi="Times New Roman"/>
                <w:bCs/>
                <w:color w:val="000000" w:themeColor="text1"/>
                <w:sz w:val="24"/>
                <w:szCs w:val="24"/>
              </w:rPr>
              <w:t>0</w:t>
            </w:r>
          </w:p>
        </w:tc>
        <w:tc>
          <w:tcPr>
            <w:tcW w:w="1418" w:type="dxa"/>
            <w:noWrap/>
          </w:tcPr>
          <w:p w:rsidR="0033113E" w:rsidRPr="004069F6" w:rsidRDefault="00B8336B" w:rsidP="00CD3DEF">
            <w:pPr>
              <w:spacing w:after="0" w:line="240" w:lineRule="auto"/>
              <w:jc w:val="center"/>
              <w:cnfStyle w:val="000000000000"/>
              <w:rPr>
                <w:rFonts w:ascii="Times New Roman" w:hAnsi="Times New Roman"/>
                <w:bCs/>
                <w:color w:val="000000" w:themeColor="text1"/>
                <w:sz w:val="24"/>
                <w:szCs w:val="24"/>
              </w:rPr>
            </w:pPr>
            <w:r>
              <w:rPr>
                <w:rFonts w:ascii="Times New Roman" w:hAnsi="Times New Roman"/>
                <w:bCs/>
                <w:color w:val="000000" w:themeColor="text1"/>
                <w:sz w:val="24"/>
                <w:szCs w:val="24"/>
              </w:rPr>
              <w:t>0</w:t>
            </w:r>
          </w:p>
        </w:tc>
        <w:tc>
          <w:tcPr>
            <w:tcW w:w="1417" w:type="dxa"/>
            <w:noWrap/>
          </w:tcPr>
          <w:p w:rsidR="0033113E" w:rsidRPr="004069F6" w:rsidRDefault="00DA6A0F" w:rsidP="00CD3DEF">
            <w:pPr>
              <w:spacing w:after="0" w:line="240" w:lineRule="auto"/>
              <w:jc w:val="center"/>
              <w:cnfStyle w:val="000000000000"/>
              <w:rPr>
                <w:rFonts w:ascii="Times New Roman" w:hAnsi="Times New Roman"/>
                <w:bCs/>
                <w:color w:val="000000" w:themeColor="text1"/>
                <w:sz w:val="24"/>
                <w:szCs w:val="24"/>
              </w:rPr>
            </w:pPr>
            <w:r>
              <w:rPr>
                <w:rFonts w:ascii="Times New Roman" w:hAnsi="Times New Roman"/>
                <w:bCs/>
                <w:color w:val="000000" w:themeColor="text1"/>
                <w:sz w:val="24"/>
                <w:szCs w:val="24"/>
              </w:rPr>
              <w:t>0</w:t>
            </w:r>
          </w:p>
        </w:tc>
        <w:tc>
          <w:tcPr>
            <w:tcW w:w="1418" w:type="dxa"/>
            <w:noWrap/>
          </w:tcPr>
          <w:p w:rsidR="0033113E" w:rsidRPr="004069F6" w:rsidRDefault="00DA6A0F" w:rsidP="00CD3DEF">
            <w:pPr>
              <w:spacing w:after="0" w:line="240" w:lineRule="auto"/>
              <w:jc w:val="center"/>
              <w:cnfStyle w:val="000000000000"/>
              <w:rPr>
                <w:rFonts w:ascii="Times New Roman" w:hAnsi="Times New Roman"/>
                <w:bCs/>
                <w:color w:val="000000" w:themeColor="text1"/>
                <w:sz w:val="24"/>
                <w:szCs w:val="24"/>
              </w:rPr>
            </w:pPr>
            <w:r>
              <w:rPr>
                <w:rFonts w:ascii="Times New Roman" w:hAnsi="Times New Roman"/>
                <w:bCs/>
                <w:color w:val="000000" w:themeColor="text1"/>
                <w:sz w:val="24"/>
                <w:szCs w:val="24"/>
              </w:rPr>
              <w:t>0</w:t>
            </w:r>
          </w:p>
        </w:tc>
        <w:tc>
          <w:tcPr>
            <w:tcW w:w="1417" w:type="dxa"/>
            <w:noWrap/>
          </w:tcPr>
          <w:p w:rsidR="0033113E" w:rsidRPr="004069F6" w:rsidRDefault="00DA6A0F" w:rsidP="00CD3DEF">
            <w:pPr>
              <w:spacing w:after="0" w:line="240" w:lineRule="auto"/>
              <w:jc w:val="center"/>
              <w:cnfStyle w:val="000000000000"/>
              <w:rPr>
                <w:rFonts w:ascii="Times New Roman" w:hAnsi="Times New Roman"/>
                <w:bCs/>
                <w:color w:val="000000" w:themeColor="text1"/>
                <w:sz w:val="24"/>
                <w:szCs w:val="24"/>
              </w:rPr>
            </w:pPr>
            <w:r>
              <w:rPr>
                <w:rFonts w:ascii="Times New Roman" w:hAnsi="Times New Roman"/>
                <w:bCs/>
                <w:color w:val="000000" w:themeColor="text1"/>
                <w:sz w:val="24"/>
                <w:szCs w:val="24"/>
              </w:rPr>
              <w:t>0</w:t>
            </w:r>
          </w:p>
        </w:tc>
      </w:tr>
      <w:tr w:rsidR="0033113E" w:rsidRPr="004069F6" w:rsidTr="005A58C2">
        <w:trPr>
          <w:cnfStyle w:val="000000100000"/>
          <w:trHeight w:val="439"/>
        </w:trPr>
        <w:tc>
          <w:tcPr>
            <w:cnfStyle w:val="001000000000"/>
            <w:tcW w:w="2836" w:type="dxa"/>
          </w:tcPr>
          <w:p w:rsidR="0033113E" w:rsidRDefault="0033113E" w:rsidP="00D66B97">
            <w:pPr>
              <w:spacing w:after="0" w:line="240" w:lineRule="auto"/>
              <w:rPr>
                <w:rFonts w:ascii="Times New Roman" w:hAnsi="Times New Roman"/>
                <w:bCs w:val="0"/>
                <w:color w:val="FFFFFF" w:themeColor="background1"/>
                <w:sz w:val="24"/>
                <w:szCs w:val="24"/>
              </w:rPr>
            </w:pPr>
            <w:r>
              <w:rPr>
                <w:rFonts w:ascii="Times New Roman" w:hAnsi="Times New Roman"/>
                <w:bCs w:val="0"/>
                <w:color w:val="FFFFFF" w:themeColor="background1"/>
                <w:sz w:val="24"/>
                <w:szCs w:val="24"/>
              </w:rPr>
              <w:t>Прочие безвозмездные поступления</w:t>
            </w:r>
          </w:p>
        </w:tc>
        <w:tc>
          <w:tcPr>
            <w:tcW w:w="1417" w:type="dxa"/>
            <w:noWrap/>
          </w:tcPr>
          <w:p w:rsidR="0033113E" w:rsidRDefault="00B8336B" w:rsidP="00CD3DEF">
            <w:pPr>
              <w:spacing w:after="0" w:line="240" w:lineRule="auto"/>
              <w:jc w:val="center"/>
              <w:cnfStyle w:val="000000100000"/>
              <w:rPr>
                <w:rFonts w:ascii="Times New Roman" w:hAnsi="Times New Roman"/>
                <w:bCs/>
                <w:color w:val="000000" w:themeColor="text1"/>
                <w:sz w:val="24"/>
                <w:szCs w:val="24"/>
              </w:rPr>
            </w:pPr>
            <w:r>
              <w:rPr>
                <w:rFonts w:ascii="Times New Roman" w:hAnsi="Times New Roman"/>
                <w:bCs/>
                <w:color w:val="000000" w:themeColor="text1"/>
                <w:sz w:val="24"/>
                <w:szCs w:val="24"/>
              </w:rPr>
              <w:t>0</w:t>
            </w:r>
          </w:p>
        </w:tc>
        <w:tc>
          <w:tcPr>
            <w:tcW w:w="1418" w:type="dxa"/>
            <w:noWrap/>
          </w:tcPr>
          <w:p w:rsidR="0033113E" w:rsidRPr="004069F6" w:rsidRDefault="00B8336B" w:rsidP="00CD3DEF">
            <w:pPr>
              <w:spacing w:after="0" w:line="240" w:lineRule="auto"/>
              <w:jc w:val="center"/>
              <w:cnfStyle w:val="000000100000"/>
              <w:rPr>
                <w:rFonts w:ascii="Times New Roman" w:hAnsi="Times New Roman"/>
                <w:bCs/>
                <w:color w:val="000000" w:themeColor="text1"/>
                <w:sz w:val="24"/>
                <w:szCs w:val="24"/>
              </w:rPr>
            </w:pPr>
            <w:r>
              <w:rPr>
                <w:rFonts w:ascii="Times New Roman" w:hAnsi="Times New Roman"/>
                <w:bCs/>
                <w:color w:val="000000" w:themeColor="text1"/>
                <w:sz w:val="24"/>
                <w:szCs w:val="24"/>
              </w:rPr>
              <w:t>0</w:t>
            </w:r>
          </w:p>
        </w:tc>
        <w:tc>
          <w:tcPr>
            <w:tcW w:w="1417" w:type="dxa"/>
            <w:noWrap/>
          </w:tcPr>
          <w:p w:rsidR="0033113E" w:rsidRPr="004069F6" w:rsidRDefault="00DA6A0F" w:rsidP="00CD3DEF">
            <w:pPr>
              <w:spacing w:after="0" w:line="240" w:lineRule="auto"/>
              <w:jc w:val="center"/>
              <w:cnfStyle w:val="000000100000"/>
              <w:rPr>
                <w:rFonts w:ascii="Times New Roman" w:hAnsi="Times New Roman"/>
                <w:bCs/>
                <w:color w:val="000000" w:themeColor="text1"/>
                <w:sz w:val="24"/>
                <w:szCs w:val="24"/>
              </w:rPr>
            </w:pPr>
            <w:r>
              <w:rPr>
                <w:rFonts w:ascii="Times New Roman" w:hAnsi="Times New Roman"/>
                <w:bCs/>
                <w:color w:val="000000" w:themeColor="text1"/>
                <w:sz w:val="24"/>
                <w:szCs w:val="24"/>
              </w:rPr>
              <w:t>0</w:t>
            </w:r>
          </w:p>
        </w:tc>
        <w:tc>
          <w:tcPr>
            <w:tcW w:w="1418" w:type="dxa"/>
            <w:noWrap/>
          </w:tcPr>
          <w:p w:rsidR="0033113E" w:rsidRPr="004069F6" w:rsidRDefault="00DA6A0F" w:rsidP="00CD3DEF">
            <w:pPr>
              <w:spacing w:after="0" w:line="240" w:lineRule="auto"/>
              <w:jc w:val="center"/>
              <w:cnfStyle w:val="000000100000"/>
              <w:rPr>
                <w:rFonts w:ascii="Times New Roman" w:hAnsi="Times New Roman"/>
                <w:bCs/>
                <w:color w:val="000000" w:themeColor="text1"/>
                <w:sz w:val="24"/>
                <w:szCs w:val="24"/>
              </w:rPr>
            </w:pPr>
            <w:r>
              <w:rPr>
                <w:rFonts w:ascii="Times New Roman" w:hAnsi="Times New Roman"/>
                <w:bCs/>
                <w:color w:val="000000" w:themeColor="text1"/>
                <w:sz w:val="24"/>
                <w:szCs w:val="24"/>
              </w:rPr>
              <w:t>0</w:t>
            </w:r>
          </w:p>
        </w:tc>
        <w:tc>
          <w:tcPr>
            <w:tcW w:w="1417" w:type="dxa"/>
            <w:noWrap/>
          </w:tcPr>
          <w:p w:rsidR="0033113E" w:rsidRPr="004069F6" w:rsidRDefault="00DA6A0F" w:rsidP="00CD3DEF">
            <w:pPr>
              <w:spacing w:after="0" w:line="240" w:lineRule="auto"/>
              <w:jc w:val="center"/>
              <w:cnfStyle w:val="000000100000"/>
              <w:rPr>
                <w:rFonts w:ascii="Times New Roman" w:hAnsi="Times New Roman"/>
                <w:bCs/>
                <w:color w:val="000000" w:themeColor="text1"/>
                <w:sz w:val="24"/>
                <w:szCs w:val="24"/>
              </w:rPr>
            </w:pPr>
            <w:r>
              <w:rPr>
                <w:rFonts w:ascii="Times New Roman" w:hAnsi="Times New Roman"/>
                <w:bCs/>
                <w:color w:val="000000" w:themeColor="text1"/>
                <w:sz w:val="24"/>
                <w:szCs w:val="24"/>
              </w:rPr>
              <w:t>0</w:t>
            </w:r>
          </w:p>
        </w:tc>
      </w:tr>
      <w:tr w:rsidR="00DA6A0F" w:rsidRPr="004069F6" w:rsidTr="005A58C2">
        <w:trPr>
          <w:trHeight w:val="300"/>
        </w:trPr>
        <w:tc>
          <w:tcPr>
            <w:cnfStyle w:val="001000000000"/>
            <w:tcW w:w="2836" w:type="dxa"/>
            <w:hideMark/>
          </w:tcPr>
          <w:p w:rsidR="00DA6A0F" w:rsidRPr="004069F6" w:rsidRDefault="00DA6A0F" w:rsidP="008E4556">
            <w:pPr>
              <w:shd w:val="clear" w:color="auto" w:fill="8DB3E2" w:themeFill="text2" w:themeFillTint="66"/>
              <w:spacing w:after="0" w:line="240" w:lineRule="auto"/>
              <w:rPr>
                <w:rFonts w:ascii="Times New Roman" w:hAnsi="Times New Roman"/>
                <w:b w:val="0"/>
                <w:bCs w:val="0"/>
                <w:color w:val="FFFFFF" w:themeColor="background1"/>
                <w:sz w:val="24"/>
                <w:szCs w:val="24"/>
              </w:rPr>
            </w:pPr>
            <w:r w:rsidRPr="004069F6">
              <w:rPr>
                <w:rFonts w:ascii="Times New Roman" w:hAnsi="Times New Roman"/>
                <w:b w:val="0"/>
                <w:bCs w:val="0"/>
                <w:color w:val="FFFFFF" w:themeColor="background1"/>
                <w:sz w:val="24"/>
                <w:szCs w:val="24"/>
              </w:rPr>
              <w:t>Итого:</w:t>
            </w:r>
          </w:p>
        </w:tc>
        <w:tc>
          <w:tcPr>
            <w:tcW w:w="1417" w:type="dxa"/>
            <w:noWrap/>
          </w:tcPr>
          <w:p w:rsidR="00DA6A0F" w:rsidRPr="00BB194A" w:rsidRDefault="00DA6A0F" w:rsidP="00CD3DEF">
            <w:pPr>
              <w:shd w:val="clear" w:color="auto" w:fill="8DB3E2" w:themeFill="text2" w:themeFillTint="66"/>
              <w:spacing w:after="0" w:line="240" w:lineRule="auto"/>
              <w:jc w:val="center"/>
              <w:cnfStyle w:val="000000000000"/>
              <w:rPr>
                <w:rFonts w:ascii="Times New Roman" w:hAnsi="Times New Roman"/>
                <w:b/>
                <w:bCs/>
                <w:color w:val="000000" w:themeColor="text1"/>
                <w:sz w:val="24"/>
                <w:szCs w:val="24"/>
              </w:rPr>
            </w:pPr>
            <w:r w:rsidRPr="00BB194A">
              <w:rPr>
                <w:rFonts w:ascii="Times New Roman" w:hAnsi="Times New Roman"/>
                <w:b/>
                <w:bCs/>
                <w:color w:val="000000" w:themeColor="text1"/>
                <w:sz w:val="24"/>
                <w:szCs w:val="24"/>
              </w:rPr>
              <w:t>2391,0</w:t>
            </w:r>
          </w:p>
        </w:tc>
        <w:tc>
          <w:tcPr>
            <w:tcW w:w="1418" w:type="dxa"/>
            <w:noWrap/>
          </w:tcPr>
          <w:p w:rsidR="00DA6A0F" w:rsidRPr="00BB194A" w:rsidRDefault="00DA6A0F" w:rsidP="00CD3DEF">
            <w:pPr>
              <w:shd w:val="clear" w:color="auto" w:fill="8DB3E2" w:themeFill="text2" w:themeFillTint="66"/>
              <w:spacing w:after="0" w:line="240" w:lineRule="auto"/>
              <w:jc w:val="center"/>
              <w:cnfStyle w:val="000000000000"/>
              <w:rPr>
                <w:rFonts w:ascii="Times New Roman" w:hAnsi="Times New Roman"/>
                <w:b/>
                <w:bCs/>
                <w:color w:val="000000" w:themeColor="text1"/>
                <w:sz w:val="24"/>
                <w:szCs w:val="24"/>
              </w:rPr>
            </w:pPr>
            <w:r w:rsidRPr="00BB194A">
              <w:rPr>
                <w:rFonts w:ascii="Times New Roman" w:hAnsi="Times New Roman"/>
                <w:b/>
                <w:bCs/>
                <w:color w:val="000000" w:themeColor="text1"/>
                <w:sz w:val="24"/>
                <w:szCs w:val="24"/>
              </w:rPr>
              <w:t>2263,7</w:t>
            </w:r>
          </w:p>
        </w:tc>
        <w:tc>
          <w:tcPr>
            <w:tcW w:w="1417" w:type="dxa"/>
            <w:noWrap/>
          </w:tcPr>
          <w:p w:rsidR="00DA6A0F" w:rsidRPr="00DA6A0F" w:rsidRDefault="0073641E" w:rsidP="008E1635">
            <w:pPr>
              <w:spacing w:after="0" w:line="240" w:lineRule="auto"/>
              <w:jc w:val="center"/>
              <w:cnfStyle w:val="000000000000"/>
              <w:rPr>
                <w:rFonts w:ascii="Times New Roman" w:hAnsi="Times New Roman"/>
                <w:b/>
                <w:bCs/>
                <w:color w:val="000000" w:themeColor="text1"/>
                <w:sz w:val="24"/>
                <w:szCs w:val="24"/>
              </w:rPr>
            </w:pPr>
            <w:r>
              <w:rPr>
                <w:rFonts w:ascii="Times New Roman" w:hAnsi="Times New Roman"/>
                <w:b/>
                <w:bCs/>
                <w:color w:val="000000" w:themeColor="text1"/>
                <w:sz w:val="24"/>
                <w:szCs w:val="24"/>
              </w:rPr>
              <w:t>3004,0</w:t>
            </w:r>
          </w:p>
        </w:tc>
        <w:tc>
          <w:tcPr>
            <w:tcW w:w="1418" w:type="dxa"/>
            <w:noWrap/>
          </w:tcPr>
          <w:p w:rsidR="00DA6A0F" w:rsidRPr="00DA6A0F" w:rsidRDefault="0073641E" w:rsidP="008E1635">
            <w:pPr>
              <w:spacing w:after="0" w:line="240" w:lineRule="auto"/>
              <w:jc w:val="center"/>
              <w:cnfStyle w:val="000000000000"/>
              <w:rPr>
                <w:rFonts w:ascii="Times New Roman" w:hAnsi="Times New Roman"/>
                <w:b/>
                <w:bCs/>
                <w:color w:val="000000" w:themeColor="text1"/>
                <w:sz w:val="24"/>
                <w:szCs w:val="24"/>
              </w:rPr>
            </w:pPr>
            <w:r>
              <w:rPr>
                <w:rFonts w:ascii="Times New Roman" w:hAnsi="Times New Roman"/>
                <w:b/>
                <w:bCs/>
                <w:color w:val="000000" w:themeColor="text1"/>
                <w:sz w:val="24"/>
                <w:szCs w:val="24"/>
              </w:rPr>
              <w:t>2021,0</w:t>
            </w:r>
          </w:p>
        </w:tc>
        <w:tc>
          <w:tcPr>
            <w:tcW w:w="1417" w:type="dxa"/>
            <w:noWrap/>
          </w:tcPr>
          <w:p w:rsidR="00DA6A0F" w:rsidRPr="00DA6A0F" w:rsidRDefault="0073641E" w:rsidP="008E1635">
            <w:pPr>
              <w:spacing w:after="0" w:line="240" w:lineRule="auto"/>
              <w:jc w:val="center"/>
              <w:cnfStyle w:val="000000000000"/>
              <w:rPr>
                <w:rFonts w:ascii="Times New Roman" w:hAnsi="Times New Roman"/>
                <w:b/>
                <w:bCs/>
                <w:color w:val="000000" w:themeColor="text1"/>
                <w:sz w:val="24"/>
                <w:szCs w:val="24"/>
              </w:rPr>
            </w:pPr>
            <w:r>
              <w:rPr>
                <w:rFonts w:ascii="Times New Roman" w:hAnsi="Times New Roman"/>
                <w:b/>
                <w:bCs/>
                <w:color w:val="000000" w:themeColor="text1"/>
                <w:sz w:val="24"/>
                <w:szCs w:val="24"/>
              </w:rPr>
              <w:t>2071,8</w:t>
            </w:r>
          </w:p>
        </w:tc>
      </w:tr>
    </w:tbl>
    <w:p w:rsidR="00616BFE" w:rsidRPr="004069F6" w:rsidRDefault="00616BFE" w:rsidP="008E4556">
      <w:pPr>
        <w:pStyle w:val="1"/>
        <w:spacing w:before="240"/>
        <w:jc w:val="center"/>
        <w:rPr>
          <w:b/>
        </w:rPr>
      </w:pPr>
    </w:p>
    <w:p w:rsidR="00121A0B" w:rsidRPr="00F15257" w:rsidRDefault="002B3586" w:rsidP="00F15257">
      <w:pPr>
        <w:spacing w:after="0" w:line="240" w:lineRule="auto"/>
        <w:jc w:val="center"/>
        <w:rPr>
          <w:rFonts w:ascii="Times New Roman" w:eastAsia="Times New Roman" w:hAnsi="Times New Roman"/>
          <w:b/>
          <w:sz w:val="28"/>
          <w:szCs w:val="28"/>
          <w:lang w:eastAsia="ru-RU"/>
        </w:rPr>
      </w:pPr>
      <w:r w:rsidRPr="00F15257">
        <w:rPr>
          <w:rFonts w:ascii="Times New Roman" w:hAnsi="Times New Roman"/>
          <w:b/>
          <w:sz w:val="28"/>
          <w:szCs w:val="28"/>
        </w:rPr>
        <w:t xml:space="preserve">4. Расходы бюджета </w:t>
      </w:r>
      <w:r w:rsidR="00F15257" w:rsidRPr="00F15257">
        <w:rPr>
          <w:rFonts w:ascii="Times New Roman" w:hAnsi="Times New Roman"/>
          <w:b/>
          <w:sz w:val="28"/>
          <w:szCs w:val="28"/>
        </w:rPr>
        <w:t>Золотостепского</w:t>
      </w:r>
      <w:r w:rsidR="00616BFE" w:rsidRPr="00F15257">
        <w:rPr>
          <w:rFonts w:ascii="Times New Roman" w:hAnsi="Times New Roman"/>
          <w:b/>
          <w:sz w:val="28"/>
          <w:szCs w:val="28"/>
        </w:rPr>
        <w:t xml:space="preserve"> </w:t>
      </w:r>
      <w:r w:rsidRPr="00F15257">
        <w:rPr>
          <w:rFonts w:ascii="Times New Roman" w:hAnsi="Times New Roman"/>
          <w:b/>
          <w:sz w:val="28"/>
          <w:szCs w:val="28"/>
        </w:rPr>
        <w:t>муниципального образования</w:t>
      </w:r>
    </w:p>
    <w:p w:rsidR="00F15257" w:rsidRPr="00F15257" w:rsidRDefault="00F15257" w:rsidP="00F15257">
      <w:pPr>
        <w:pStyle w:val="ConsPlusNormal"/>
        <w:ind w:firstLine="709"/>
        <w:jc w:val="both"/>
        <w:rPr>
          <w:rFonts w:ascii="Times New Roman" w:hAnsi="Times New Roman" w:cs="Times New Roman"/>
          <w:b/>
          <w:sz w:val="28"/>
          <w:szCs w:val="28"/>
        </w:rPr>
      </w:pPr>
      <w:bookmarkStart w:id="0" w:name="_Hlk54686059"/>
      <w:r w:rsidRPr="00F15257">
        <w:rPr>
          <w:rFonts w:ascii="Times New Roman" w:hAnsi="Times New Roman" w:cs="Times New Roman"/>
          <w:bCs/>
          <w:sz w:val="28"/>
          <w:szCs w:val="28"/>
        </w:rPr>
        <w:t>Основной задачей бюджетной политики в области расходов является повышение эффективности бюджетных расходов в целях обеспечения потребностей граждан в качественных и доступных муниципальных услугах.</w:t>
      </w:r>
    </w:p>
    <w:p w:rsidR="00F15257" w:rsidRPr="00F15257" w:rsidRDefault="00F15257" w:rsidP="00F15257">
      <w:pPr>
        <w:spacing w:after="0" w:line="240" w:lineRule="auto"/>
        <w:ind w:firstLine="540"/>
        <w:jc w:val="both"/>
        <w:rPr>
          <w:rFonts w:ascii="Times New Roman" w:hAnsi="Times New Roman"/>
          <w:sz w:val="28"/>
          <w:szCs w:val="28"/>
        </w:rPr>
      </w:pPr>
      <w:r w:rsidRPr="00F15257">
        <w:rPr>
          <w:rFonts w:ascii="Times New Roman" w:hAnsi="Times New Roman"/>
          <w:sz w:val="28"/>
          <w:szCs w:val="28"/>
        </w:rPr>
        <w:t>Расходы</w:t>
      </w:r>
      <w:r w:rsidRPr="00F15257">
        <w:rPr>
          <w:rFonts w:ascii="Times New Roman" w:hAnsi="Times New Roman"/>
          <w:b/>
          <w:sz w:val="28"/>
          <w:szCs w:val="28"/>
        </w:rPr>
        <w:t xml:space="preserve"> </w:t>
      </w:r>
      <w:r w:rsidRPr="00F15257">
        <w:rPr>
          <w:rFonts w:ascii="Times New Roman" w:hAnsi="Times New Roman"/>
          <w:sz w:val="28"/>
          <w:szCs w:val="28"/>
        </w:rPr>
        <w:t>бюджета прогнозируются в размере:</w:t>
      </w:r>
    </w:p>
    <w:p w:rsidR="00F15257" w:rsidRPr="00F15257" w:rsidRDefault="00F15257" w:rsidP="00F15257">
      <w:pPr>
        <w:spacing w:after="0" w:line="240" w:lineRule="auto"/>
        <w:ind w:firstLine="540"/>
        <w:jc w:val="both"/>
        <w:outlineLvl w:val="0"/>
        <w:rPr>
          <w:rFonts w:ascii="Times New Roman" w:hAnsi="Times New Roman"/>
          <w:sz w:val="28"/>
          <w:szCs w:val="28"/>
        </w:rPr>
      </w:pPr>
      <w:r w:rsidRPr="00F15257">
        <w:rPr>
          <w:rFonts w:ascii="Times New Roman" w:hAnsi="Times New Roman"/>
          <w:sz w:val="28"/>
          <w:szCs w:val="28"/>
        </w:rPr>
        <w:t xml:space="preserve">2021 год – </w:t>
      </w:r>
      <w:r w:rsidR="002C4EAB">
        <w:rPr>
          <w:rFonts w:ascii="Times New Roman" w:hAnsi="Times New Roman"/>
          <w:sz w:val="28"/>
          <w:szCs w:val="28"/>
        </w:rPr>
        <w:t>7151,6</w:t>
      </w:r>
      <w:r w:rsidRPr="00F15257">
        <w:rPr>
          <w:rFonts w:ascii="Times New Roman" w:hAnsi="Times New Roman"/>
          <w:sz w:val="28"/>
          <w:szCs w:val="28"/>
        </w:rPr>
        <w:t xml:space="preserve"> тыс. рублей;</w:t>
      </w:r>
    </w:p>
    <w:p w:rsidR="00F15257" w:rsidRPr="00F15257" w:rsidRDefault="00F15257" w:rsidP="00F15257">
      <w:pPr>
        <w:spacing w:after="0" w:line="240" w:lineRule="auto"/>
        <w:ind w:firstLine="540"/>
        <w:jc w:val="both"/>
        <w:outlineLvl w:val="0"/>
        <w:rPr>
          <w:rFonts w:ascii="Times New Roman" w:hAnsi="Times New Roman"/>
          <w:sz w:val="28"/>
          <w:szCs w:val="28"/>
        </w:rPr>
      </w:pPr>
      <w:r w:rsidRPr="00F15257">
        <w:rPr>
          <w:rFonts w:ascii="Times New Roman" w:hAnsi="Times New Roman"/>
          <w:sz w:val="28"/>
          <w:szCs w:val="28"/>
        </w:rPr>
        <w:t xml:space="preserve">2022 год – </w:t>
      </w:r>
      <w:r w:rsidR="002C4EAB">
        <w:rPr>
          <w:rFonts w:ascii="Times New Roman" w:hAnsi="Times New Roman"/>
          <w:sz w:val="28"/>
          <w:szCs w:val="28"/>
        </w:rPr>
        <w:t>6097,2</w:t>
      </w:r>
      <w:r w:rsidRPr="00F15257">
        <w:rPr>
          <w:rFonts w:ascii="Times New Roman" w:hAnsi="Times New Roman"/>
          <w:sz w:val="28"/>
          <w:szCs w:val="28"/>
        </w:rPr>
        <w:t xml:space="preserve"> тыс. рублей, в том числе условно утвержденные расходы в сумме 114,0 тыс. рублей;</w:t>
      </w:r>
    </w:p>
    <w:p w:rsidR="00F15257" w:rsidRPr="00F15257" w:rsidRDefault="00F15257" w:rsidP="00F15257">
      <w:pPr>
        <w:spacing w:after="0" w:line="240" w:lineRule="auto"/>
        <w:ind w:firstLine="540"/>
        <w:jc w:val="both"/>
        <w:outlineLvl w:val="0"/>
        <w:rPr>
          <w:rFonts w:ascii="Times New Roman" w:hAnsi="Times New Roman"/>
          <w:sz w:val="28"/>
          <w:szCs w:val="28"/>
        </w:rPr>
      </w:pPr>
      <w:r w:rsidRPr="00F15257">
        <w:rPr>
          <w:rFonts w:ascii="Times New Roman" w:hAnsi="Times New Roman"/>
          <w:sz w:val="28"/>
          <w:szCs w:val="28"/>
        </w:rPr>
        <w:t xml:space="preserve">2023 год – </w:t>
      </w:r>
      <w:r w:rsidR="002C4EAB">
        <w:rPr>
          <w:rFonts w:ascii="Times New Roman" w:hAnsi="Times New Roman"/>
          <w:sz w:val="28"/>
          <w:szCs w:val="28"/>
        </w:rPr>
        <w:t>6073,0</w:t>
      </w:r>
      <w:r w:rsidRPr="00F15257">
        <w:rPr>
          <w:rFonts w:ascii="Times New Roman" w:hAnsi="Times New Roman"/>
          <w:sz w:val="28"/>
          <w:szCs w:val="28"/>
        </w:rPr>
        <w:t xml:space="preserve"> тыс. рублей, в том числе условно утвержденные расходы в сумме 231,0 тыс. рублей.</w:t>
      </w:r>
    </w:p>
    <w:p w:rsidR="00F15257" w:rsidRPr="00F15257" w:rsidRDefault="00F15257" w:rsidP="00F15257">
      <w:pPr>
        <w:spacing w:after="0" w:line="240" w:lineRule="auto"/>
        <w:ind w:firstLine="540"/>
        <w:jc w:val="both"/>
        <w:rPr>
          <w:rFonts w:ascii="Times New Roman" w:hAnsi="Times New Roman"/>
          <w:sz w:val="28"/>
          <w:szCs w:val="28"/>
        </w:rPr>
      </w:pPr>
    </w:p>
    <w:p w:rsidR="00F15257" w:rsidRPr="00F15257" w:rsidRDefault="00F15257" w:rsidP="00F15257">
      <w:pPr>
        <w:spacing w:after="0" w:line="240" w:lineRule="auto"/>
        <w:ind w:firstLine="540"/>
        <w:jc w:val="both"/>
        <w:rPr>
          <w:rFonts w:ascii="Times New Roman" w:hAnsi="Times New Roman"/>
          <w:sz w:val="28"/>
          <w:szCs w:val="28"/>
        </w:rPr>
      </w:pPr>
      <w:r w:rsidRPr="00F15257">
        <w:rPr>
          <w:rFonts w:ascii="Times New Roman" w:hAnsi="Times New Roman"/>
          <w:b/>
          <w:sz w:val="28"/>
          <w:szCs w:val="28"/>
          <w:u w:val="single"/>
        </w:rPr>
        <w:t>По разделу «Общегосударственные вопросы»</w:t>
      </w:r>
      <w:r w:rsidRPr="00F15257">
        <w:rPr>
          <w:rFonts w:ascii="Times New Roman" w:hAnsi="Times New Roman"/>
          <w:b/>
          <w:sz w:val="28"/>
          <w:szCs w:val="28"/>
        </w:rPr>
        <w:t xml:space="preserve"> </w:t>
      </w:r>
      <w:r w:rsidRPr="00F15257">
        <w:rPr>
          <w:rFonts w:ascii="Times New Roman" w:hAnsi="Times New Roman"/>
          <w:sz w:val="28"/>
          <w:szCs w:val="28"/>
        </w:rPr>
        <w:t>всего</w:t>
      </w:r>
      <w:r w:rsidRPr="00F15257">
        <w:rPr>
          <w:rFonts w:ascii="Times New Roman" w:hAnsi="Times New Roman"/>
          <w:b/>
          <w:sz w:val="28"/>
          <w:szCs w:val="28"/>
        </w:rPr>
        <w:t xml:space="preserve"> </w:t>
      </w:r>
      <w:r w:rsidRPr="00F15257">
        <w:rPr>
          <w:rFonts w:ascii="Times New Roman" w:hAnsi="Times New Roman"/>
          <w:sz w:val="28"/>
          <w:szCs w:val="28"/>
        </w:rPr>
        <w:t>расходы</w:t>
      </w:r>
      <w:r w:rsidRPr="00F15257">
        <w:rPr>
          <w:rFonts w:ascii="Times New Roman" w:hAnsi="Times New Roman"/>
          <w:b/>
          <w:sz w:val="28"/>
          <w:szCs w:val="28"/>
        </w:rPr>
        <w:t xml:space="preserve"> </w:t>
      </w:r>
      <w:r w:rsidRPr="00F15257">
        <w:rPr>
          <w:rFonts w:ascii="Times New Roman" w:hAnsi="Times New Roman"/>
          <w:sz w:val="28"/>
          <w:szCs w:val="28"/>
        </w:rPr>
        <w:t>запланированы в объеме:</w:t>
      </w:r>
    </w:p>
    <w:p w:rsidR="00F15257" w:rsidRPr="00F15257" w:rsidRDefault="00F15257" w:rsidP="00F15257">
      <w:pPr>
        <w:spacing w:after="0" w:line="240" w:lineRule="auto"/>
        <w:ind w:firstLine="540"/>
        <w:jc w:val="both"/>
        <w:outlineLvl w:val="0"/>
        <w:rPr>
          <w:rFonts w:ascii="Times New Roman" w:hAnsi="Times New Roman"/>
          <w:sz w:val="28"/>
          <w:szCs w:val="28"/>
        </w:rPr>
      </w:pPr>
      <w:r w:rsidRPr="00F15257">
        <w:rPr>
          <w:rFonts w:ascii="Times New Roman" w:hAnsi="Times New Roman"/>
          <w:sz w:val="28"/>
          <w:szCs w:val="28"/>
        </w:rPr>
        <w:t>2021 год – 2233,3 тыс. рублей;</w:t>
      </w:r>
    </w:p>
    <w:p w:rsidR="00F15257" w:rsidRPr="00F15257" w:rsidRDefault="00F15257" w:rsidP="00F15257">
      <w:pPr>
        <w:spacing w:after="0" w:line="240" w:lineRule="auto"/>
        <w:ind w:firstLine="540"/>
        <w:jc w:val="both"/>
        <w:outlineLvl w:val="0"/>
        <w:rPr>
          <w:rFonts w:ascii="Times New Roman" w:hAnsi="Times New Roman"/>
          <w:sz w:val="28"/>
          <w:szCs w:val="28"/>
        </w:rPr>
      </w:pPr>
      <w:r w:rsidRPr="00F15257">
        <w:rPr>
          <w:rFonts w:ascii="Times New Roman" w:hAnsi="Times New Roman"/>
          <w:sz w:val="28"/>
          <w:szCs w:val="28"/>
        </w:rPr>
        <w:t>2022 год – 2397,0 тыс. рублей;</w:t>
      </w:r>
    </w:p>
    <w:p w:rsidR="00F15257" w:rsidRPr="00F15257" w:rsidRDefault="00F15257" w:rsidP="00F15257">
      <w:pPr>
        <w:spacing w:after="0" w:line="240" w:lineRule="auto"/>
        <w:ind w:firstLine="540"/>
        <w:jc w:val="both"/>
        <w:outlineLvl w:val="0"/>
        <w:rPr>
          <w:rFonts w:ascii="Times New Roman" w:hAnsi="Times New Roman"/>
          <w:sz w:val="28"/>
          <w:szCs w:val="28"/>
        </w:rPr>
      </w:pPr>
      <w:r w:rsidRPr="00F15257">
        <w:rPr>
          <w:rFonts w:ascii="Times New Roman" w:hAnsi="Times New Roman"/>
          <w:sz w:val="28"/>
          <w:szCs w:val="28"/>
        </w:rPr>
        <w:t>2023 год – 2479,0 тыс. рублей;</w:t>
      </w:r>
    </w:p>
    <w:p w:rsidR="00F15257" w:rsidRPr="00F15257" w:rsidRDefault="00F15257" w:rsidP="00F15257">
      <w:pPr>
        <w:spacing w:after="0" w:line="240" w:lineRule="auto"/>
        <w:ind w:firstLine="540"/>
        <w:jc w:val="both"/>
        <w:rPr>
          <w:rFonts w:ascii="Times New Roman" w:hAnsi="Times New Roman"/>
          <w:b/>
          <w:sz w:val="28"/>
          <w:szCs w:val="28"/>
        </w:rPr>
      </w:pPr>
      <w:r w:rsidRPr="00F15257">
        <w:rPr>
          <w:rFonts w:ascii="Times New Roman" w:hAnsi="Times New Roman"/>
          <w:sz w:val="28"/>
          <w:szCs w:val="28"/>
        </w:rPr>
        <w:t>в том числе на:</w:t>
      </w:r>
    </w:p>
    <w:p w:rsidR="00F15257" w:rsidRPr="00F15257" w:rsidRDefault="00F15257" w:rsidP="00F15257">
      <w:pPr>
        <w:spacing w:after="0" w:line="240" w:lineRule="auto"/>
        <w:ind w:firstLine="540"/>
        <w:jc w:val="both"/>
        <w:rPr>
          <w:rFonts w:ascii="Times New Roman" w:hAnsi="Times New Roman"/>
          <w:i/>
          <w:iCs/>
          <w:sz w:val="28"/>
          <w:szCs w:val="28"/>
        </w:rPr>
      </w:pPr>
      <w:r w:rsidRPr="00F15257">
        <w:rPr>
          <w:rFonts w:ascii="Times New Roman" w:hAnsi="Times New Roman"/>
          <w:i/>
          <w:iCs/>
          <w:sz w:val="28"/>
          <w:szCs w:val="28"/>
        </w:rPr>
        <w:t>Расходы на обеспечение деятельности главы муниципального образования:</w:t>
      </w:r>
    </w:p>
    <w:p w:rsidR="00F15257" w:rsidRPr="00F15257" w:rsidRDefault="00F15257" w:rsidP="00F15257">
      <w:pPr>
        <w:spacing w:after="0" w:line="240" w:lineRule="auto"/>
        <w:ind w:firstLine="540"/>
        <w:jc w:val="both"/>
        <w:outlineLvl w:val="0"/>
        <w:rPr>
          <w:rFonts w:ascii="Times New Roman" w:hAnsi="Times New Roman"/>
          <w:sz w:val="28"/>
          <w:szCs w:val="28"/>
        </w:rPr>
      </w:pPr>
      <w:r w:rsidRPr="00F15257">
        <w:rPr>
          <w:rFonts w:ascii="Times New Roman" w:hAnsi="Times New Roman"/>
          <w:sz w:val="28"/>
          <w:szCs w:val="28"/>
        </w:rPr>
        <w:t>2021 год – 600,0 тыс. рублей;</w:t>
      </w:r>
    </w:p>
    <w:p w:rsidR="00F15257" w:rsidRPr="00F15257" w:rsidRDefault="00F15257" w:rsidP="00F15257">
      <w:pPr>
        <w:spacing w:after="0" w:line="240" w:lineRule="auto"/>
        <w:ind w:firstLine="540"/>
        <w:jc w:val="both"/>
        <w:outlineLvl w:val="0"/>
        <w:rPr>
          <w:rFonts w:ascii="Times New Roman" w:hAnsi="Times New Roman"/>
          <w:sz w:val="28"/>
          <w:szCs w:val="28"/>
        </w:rPr>
      </w:pPr>
      <w:r w:rsidRPr="00F15257">
        <w:rPr>
          <w:rFonts w:ascii="Times New Roman" w:hAnsi="Times New Roman"/>
          <w:sz w:val="28"/>
          <w:szCs w:val="28"/>
        </w:rPr>
        <w:t>2022 год – 620,0 тыс. рублей;</w:t>
      </w:r>
    </w:p>
    <w:p w:rsidR="00F15257" w:rsidRPr="00F15257" w:rsidRDefault="00F15257" w:rsidP="00F15257">
      <w:pPr>
        <w:spacing w:after="0" w:line="240" w:lineRule="auto"/>
        <w:ind w:firstLine="540"/>
        <w:jc w:val="both"/>
        <w:outlineLvl w:val="0"/>
        <w:rPr>
          <w:rFonts w:ascii="Times New Roman" w:hAnsi="Times New Roman"/>
          <w:sz w:val="28"/>
          <w:szCs w:val="28"/>
        </w:rPr>
      </w:pPr>
      <w:r w:rsidRPr="00F15257">
        <w:rPr>
          <w:rFonts w:ascii="Times New Roman" w:hAnsi="Times New Roman"/>
          <w:sz w:val="28"/>
          <w:szCs w:val="28"/>
        </w:rPr>
        <w:t>2023 год – 640,0 тыс. рублей.</w:t>
      </w:r>
    </w:p>
    <w:p w:rsidR="00F15257" w:rsidRPr="00F15257" w:rsidRDefault="00F15257" w:rsidP="00F15257">
      <w:pPr>
        <w:spacing w:after="0" w:line="240" w:lineRule="auto"/>
        <w:ind w:firstLine="540"/>
        <w:jc w:val="both"/>
        <w:rPr>
          <w:rFonts w:ascii="Times New Roman" w:hAnsi="Times New Roman"/>
          <w:i/>
          <w:iCs/>
          <w:sz w:val="28"/>
          <w:szCs w:val="28"/>
        </w:rPr>
      </w:pPr>
      <w:r w:rsidRPr="00F15257">
        <w:rPr>
          <w:rFonts w:ascii="Times New Roman" w:hAnsi="Times New Roman"/>
          <w:i/>
          <w:iCs/>
          <w:sz w:val="28"/>
          <w:szCs w:val="28"/>
        </w:rPr>
        <w:t>Расходы на обеспечение деятельности центрального аппарата:</w:t>
      </w:r>
    </w:p>
    <w:p w:rsidR="00F15257" w:rsidRPr="00F15257" w:rsidRDefault="00F15257" w:rsidP="00F15257">
      <w:pPr>
        <w:spacing w:after="0" w:line="240" w:lineRule="auto"/>
        <w:ind w:firstLine="540"/>
        <w:jc w:val="both"/>
        <w:outlineLvl w:val="0"/>
        <w:rPr>
          <w:rFonts w:ascii="Times New Roman" w:hAnsi="Times New Roman"/>
          <w:sz w:val="28"/>
          <w:szCs w:val="28"/>
        </w:rPr>
      </w:pPr>
      <w:r w:rsidRPr="00F15257">
        <w:rPr>
          <w:rFonts w:ascii="Times New Roman" w:hAnsi="Times New Roman"/>
          <w:sz w:val="28"/>
          <w:szCs w:val="28"/>
        </w:rPr>
        <w:t>2021 год – 1038,8 тыс. рублей;</w:t>
      </w:r>
    </w:p>
    <w:p w:rsidR="00F15257" w:rsidRPr="00F15257" w:rsidRDefault="00F15257" w:rsidP="00F15257">
      <w:pPr>
        <w:spacing w:after="0" w:line="240" w:lineRule="auto"/>
        <w:ind w:firstLine="540"/>
        <w:jc w:val="both"/>
        <w:outlineLvl w:val="0"/>
        <w:rPr>
          <w:rFonts w:ascii="Times New Roman" w:hAnsi="Times New Roman"/>
          <w:sz w:val="28"/>
          <w:szCs w:val="28"/>
        </w:rPr>
      </w:pPr>
      <w:r w:rsidRPr="00F15257">
        <w:rPr>
          <w:rFonts w:ascii="Times New Roman" w:hAnsi="Times New Roman"/>
          <w:sz w:val="28"/>
          <w:szCs w:val="28"/>
        </w:rPr>
        <w:t>2022 год – 1150,0 тыс. рублей;</w:t>
      </w:r>
    </w:p>
    <w:p w:rsidR="00F15257" w:rsidRPr="00F15257" w:rsidRDefault="00F15257" w:rsidP="00F15257">
      <w:pPr>
        <w:spacing w:after="0" w:line="240" w:lineRule="auto"/>
        <w:ind w:firstLine="540"/>
        <w:jc w:val="both"/>
        <w:outlineLvl w:val="0"/>
        <w:rPr>
          <w:rFonts w:ascii="Times New Roman" w:hAnsi="Times New Roman"/>
          <w:sz w:val="28"/>
          <w:szCs w:val="28"/>
        </w:rPr>
      </w:pPr>
      <w:r w:rsidRPr="00F15257">
        <w:rPr>
          <w:rFonts w:ascii="Times New Roman" w:hAnsi="Times New Roman"/>
          <w:sz w:val="28"/>
          <w:szCs w:val="28"/>
        </w:rPr>
        <w:t>2023 год – 1200,0 тыс. рублей.</w:t>
      </w:r>
    </w:p>
    <w:p w:rsidR="00F15257" w:rsidRPr="00F15257" w:rsidRDefault="00F15257" w:rsidP="00F15257">
      <w:pPr>
        <w:spacing w:after="0" w:line="240" w:lineRule="auto"/>
        <w:ind w:firstLine="540"/>
        <w:jc w:val="both"/>
        <w:rPr>
          <w:rFonts w:ascii="Times New Roman" w:hAnsi="Times New Roman"/>
          <w:i/>
          <w:iCs/>
          <w:sz w:val="28"/>
          <w:szCs w:val="28"/>
        </w:rPr>
      </w:pPr>
      <w:r w:rsidRPr="00F15257">
        <w:rPr>
          <w:rFonts w:ascii="Times New Roman" w:hAnsi="Times New Roman"/>
          <w:i/>
          <w:iCs/>
          <w:sz w:val="28"/>
          <w:szCs w:val="28"/>
        </w:rPr>
        <w:t>Уплату земельного налога, налога на имущество и транспортного налога органами местного самоуправления:</w:t>
      </w:r>
    </w:p>
    <w:p w:rsidR="00F15257" w:rsidRPr="00F15257" w:rsidRDefault="00F15257" w:rsidP="00F15257">
      <w:pPr>
        <w:spacing w:after="0" w:line="240" w:lineRule="auto"/>
        <w:ind w:firstLine="540"/>
        <w:jc w:val="both"/>
        <w:outlineLvl w:val="0"/>
        <w:rPr>
          <w:rFonts w:ascii="Times New Roman" w:hAnsi="Times New Roman"/>
          <w:sz w:val="28"/>
          <w:szCs w:val="28"/>
        </w:rPr>
      </w:pPr>
      <w:r w:rsidRPr="00F15257">
        <w:rPr>
          <w:rFonts w:ascii="Times New Roman" w:hAnsi="Times New Roman"/>
          <w:sz w:val="28"/>
          <w:szCs w:val="28"/>
        </w:rPr>
        <w:t>2021 год – 20,0 тыс. рублей;</w:t>
      </w:r>
    </w:p>
    <w:p w:rsidR="00F15257" w:rsidRPr="00F15257" w:rsidRDefault="00F15257" w:rsidP="00F15257">
      <w:pPr>
        <w:spacing w:after="0" w:line="240" w:lineRule="auto"/>
        <w:ind w:firstLine="540"/>
        <w:jc w:val="both"/>
        <w:outlineLvl w:val="0"/>
        <w:rPr>
          <w:rFonts w:ascii="Times New Roman" w:hAnsi="Times New Roman"/>
          <w:sz w:val="28"/>
          <w:szCs w:val="28"/>
        </w:rPr>
      </w:pPr>
      <w:r w:rsidRPr="00F15257">
        <w:rPr>
          <w:rFonts w:ascii="Times New Roman" w:hAnsi="Times New Roman"/>
          <w:sz w:val="28"/>
          <w:szCs w:val="28"/>
        </w:rPr>
        <w:t>2022 год – 20,0 тыс. рублей;</w:t>
      </w:r>
    </w:p>
    <w:p w:rsidR="00F15257" w:rsidRPr="00F15257" w:rsidRDefault="00F15257" w:rsidP="00F15257">
      <w:pPr>
        <w:spacing w:after="0" w:line="240" w:lineRule="auto"/>
        <w:ind w:firstLine="540"/>
        <w:jc w:val="both"/>
        <w:outlineLvl w:val="0"/>
        <w:rPr>
          <w:rFonts w:ascii="Times New Roman" w:hAnsi="Times New Roman"/>
          <w:sz w:val="28"/>
          <w:szCs w:val="28"/>
        </w:rPr>
      </w:pPr>
      <w:r w:rsidRPr="00F15257">
        <w:rPr>
          <w:rFonts w:ascii="Times New Roman" w:hAnsi="Times New Roman"/>
          <w:sz w:val="28"/>
          <w:szCs w:val="28"/>
        </w:rPr>
        <w:t>2023 год – 20,0 тыс. рублей.</w:t>
      </w:r>
    </w:p>
    <w:p w:rsidR="00F15257" w:rsidRPr="00F15257" w:rsidRDefault="00F15257" w:rsidP="00F15257">
      <w:pPr>
        <w:spacing w:after="0" w:line="240" w:lineRule="auto"/>
        <w:ind w:firstLine="540"/>
        <w:jc w:val="both"/>
        <w:rPr>
          <w:rFonts w:ascii="Times New Roman" w:hAnsi="Times New Roman"/>
          <w:i/>
          <w:iCs/>
          <w:sz w:val="28"/>
          <w:szCs w:val="28"/>
        </w:rPr>
      </w:pPr>
      <w:r w:rsidRPr="00F15257">
        <w:rPr>
          <w:rFonts w:ascii="Times New Roman" w:hAnsi="Times New Roman"/>
          <w:i/>
          <w:iCs/>
          <w:sz w:val="28"/>
          <w:szCs w:val="28"/>
        </w:rPr>
        <w:t>- Резервный фонд:</w:t>
      </w:r>
    </w:p>
    <w:p w:rsidR="00F15257" w:rsidRPr="00F15257" w:rsidRDefault="00F15257" w:rsidP="00F15257">
      <w:pPr>
        <w:spacing w:after="0" w:line="240" w:lineRule="auto"/>
        <w:ind w:firstLine="540"/>
        <w:jc w:val="both"/>
        <w:outlineLvl w:val="0"/>
        <w:rPr>
          <w:rFonts w:ascii="Times New Roman" w:hAnsi="Times New Roman"/>
          <w:sz w:val="28"/>
          <w:szCs w:val="28"/>
        </w:rPr>
      </w:pPr>
      <w:r w:rsidRPr="00F15257">
        <w:rPr>
          <w:rFonts w:ascii="Times New Roman" w:hAnsi="Times New Roman"/>
          <w:sz w:val="28"/>
          <w:szCs w:val="28"/>
        </w:rPr>
        <w:t>2021 год – 10,0 тыс. рублей;</w:t>
      </w:r>
    </w:p>
    <w:p w:rsidR="00F15257" w:rsidRPr="00F15257" w:rsidRDefault="00F15257" w:rsidP="00F15257">
      <w:pPr>
        <w:spacing w:after="0" w:line="240" w:lineRule="auto"/>
        <w:ind w:firstLine="540"/>
        <w:jc w:val="both"/>
        <w:outlineLvl w:val="0"/>
        <w:rPr>
          <w:rFonts w:ascii="Times New Roman" w:hAnsi="Times New Roman"/>
          <w:sz w:val="28"/>
          <w:szCs w:val="28"/>
        </w:rPr>
      </w:pPr>
      <w:r w:rsidRPr="00F15257">
        <w:rPr>
          <w:rFonts w:ascii="Times New Roman" w:hAnsi="Times New Roman"/>
          <w:sz w:val="28"/>
          <w:szCs w:val="28"/>
        </w:rPr>
        <w:t>2022 год – 10,0 тыс. рублей;</w:t>
      </w:r>
    </w:p>
    <w:p w:rsidR="00F15257" w:rsidRPr="00F15257" w:rsidRDefault="00F15257" w:rsidP="00F15257">
      <w:pPr>
        <w:spacing w:after="0" w:line="240" w:lineRule="auto"/>
        <w:ind w:firstLine="540"/>
        <w:jc w:val="both"/>
        <w:outlineLvl w:val="0"/>
        <w:rPr>
          <w:rFonts w:ascii="Times New Roman" w:hAnsi="Times New Roman"/>
          <w:sz w:val="28"/>
          <w:szCs w:val="28"/>
        </w:rPr>
      </w:pPr>
      <w:r w:rsidRPr="00F15257">
        <w:rPr>
          <w:rFonts w:ascii="Times New Roman" w:hAnsi="Times New Roman"/>
          <w:sz w:val="28"/>
          <w:szCs w:val="28"/>
        </w:rPr>
        <w:t>2023 год – 10,0 тыс. рублей.</w:t>
      </w:r>
    </w:p>
    <w:p w:rsidR="00F15257" w:rsidRPr="00F15257" w:rsidRDefault="00F15257" w:rsidP="00F15257">
      <w:pPr>
        <w:spacing w:after="0" w:line="240" w:lineRule="auto"/>
        <w:ind w:firstLine="540"/>
        <w:jc w:val="both"/>
        <w:outlineLvl w:val="0"/>
        <w:rPr>
          <w:rFonts w:ascii="Times New Roman" w:hAnsi="Times New Roman"/>
          <w:i/>
          <w:iCs/>
          <w:sz w:val="28"/>
          <w:szCs w:val="28"/>
        </w:rPr>
      </w:pPr>
      <w:r w:rsidRPr="00F15257">
        <w:rPr>
          <w:rFonts w:ascii="Times New Roman" w:hAnsi="Times New Roman"/>
          <w:i/>
          <w:iCs/>
          <w:sz w:val="28"/>
          <w:szCs w:val="28"/>
        </w:rPr>
        <w:t>- Муниципальную программу "Обеспечение первичных мер пожарной безопасности Золотостепского муниципального образования на 2019-2023 годы":</w:t>
      </w:r>
    </w:p>
    <w:p w:rsidR="00F15257" w:rsidRPr="00F15257" w:rsidRDefault="00F15257" w:rsidP="00F15257">
      <w:pPr>
        <w:spacing w:after="0" w:line="240" w:lineRule="auto"/>
        <w:ind w:firstLine="540"/>
        <w:jc w:val="both"/>
        <w:outlineLvl w:val="0"/>
        <w:rPr>
          <w:rFonts w:ascii="Times New Roman" w:hAnsi="Times New Roman"/>
          <w:sz w:val="28"/>
          <w:szCs w:val="28"/>
        </w:rPr>
      </w:pPr>
      <w:r w:rsidRPr="00F15257">
        <w:rPr>
          <w:rFonts w:ascii="Times New Roman" w:hAnsi="Times New Roman"/>
          <w:sz w:val="28"/>
          <w:szCs w:val="28"/>
        </w:rPr>
        <w:t>2021 год – 5,0 тыс. рублей;</w:t>
      </w:r>
    </w:p>
    <w:p w:rsidR="00F15257" w:rsidRPr="00F15257" w:rsidRDefault="00F15257" w:rsidP="00F15257">
      <w:pPr>
        <w:spacing w:after="0" w:line="240" w:lineRule="auto"/>
        <w:ind w:firstLine="540"/>
        <w:jc w:val="both"/>
        <w:outlineLvl w:val="0"/>
        <w:rPr>
          <w:rFonts w:ascii="Times New Roman" w:hAnsi="Times New Roman"/>
          <w:sz w:val="28"/>
          <w:szCs w:val="28"/>
        </w:rPr>
      </w:pPr>
      <w:r w:rsidRPr="00F15257">
        <w:rPr>
          <w:rFonts w:ascii="Times New Roman" w:hAnsi="Times New Roman"/>
          <w:sz w:val="28"/>
          <w:szCs w:val="28"/>
        </w:rPr>
        <w:t>2022 год – 5,0 тыс. рублей;</w:t>
      </w:r>
    </w:p>
    <w:p w:rsidR="00F15257" w:rsidRPr="00F15257" w:rsidRDefault="00F15257" w:rsidP="00F15257">
      <w:pPr>
        <w:spacing w:after="0" w:line="240" w:lineRule="auto"/>
        <w:ind w:firstLine="540"/>
        <w:jc w:val="both"/>
        <w:outlineLvl w:val="0"/>
        <w:rPr>
          <w:rFonts w:ascii="Times New Roman" w:hAnsi="Times New Roman"/>
          <w:sz w:val="28"/>
          <w:szCs w:val="28"/>
        </w:rPr>
      </w:pPr>
      <w:r w:rsidRPr="00F15257">
        <w:rPr>
          <w:rFonts w:ascii="Times New Roman" w:hAnsi="Times New Roman"/>
          <w:sz w:val="28"/>
          <w:szCs w:val="28"/>
        </w:rPr>
        <w:t>2023 год – 5,0 тыс. рублей.</w:t>
      </w:r>
    </w:p>
    <w:p w:rsidR="00F15257" w:rsidRPr="00F15257" w:rsidRDefault="00F15257" w:rsidP="00F15257">
      <w:pPr>
        <w:spacing w:after="0" w:line="240" w:lineRule="auto"/>
        <w:ind w:firstLine="540"/>
        <w:jc w:val="both"/>
        <w:outlineLvl w:val="0"/>
        <w:rPr>
          <w:rFonts w:ascii="Times New Roman" w:hAnsi="Times New Roman"/>
          <w:sz w:val="28"/>
          <w:szCs w:val="28"/>
        </w:rPr>
      </w:pPr>
    </w:p>
    <w:p w:rsidR="00F15257" w:rsidRPr="00F15257" w:rsidRDefault="00F15257" w:rsidP="00F15257">
      <w:pPr>
        <w:spacing w:after="0" w:line="240" w:lineRule="auto"/>
        <w:ind w:firstLine="540"/>
        <w:jc w:val="both"/>
        <w:outlineLvl w:val="0"/>
        <w:rPr>
          <w:rFonts w:ascii="Times New Roman" w:hAnsi="Times New Roman"/>
          <w:i/>
          <w:iCs/>
          <w:sz w:val="28"/>
          <w:szCs w:val="28"/>
        </w:rPr>
      </w:pPr>
      <w:r w:rsidRPr="00F15257">
        <w:rPr>
          <w:rFonts w:ascii="Times New Roman" w:hAnsi="Times New Roman"/>
          <w:i/>
          <w:iCs/>
          <w:sz w:val="28"/>
          <w:szCs w:val="28"/>
        </w:rPr>
        <w:t>- Муниципальную программу "Развитие муниципальной службы в администрации Золотостепского муниципального образования на 2019-2023 годы":</w:t>
      </w:r>
    </w:p>
    <w:p w:rsidR="00F15257" w:rsidRPr="00F15257" w:rsidRDefault="00F15257" w:rsidP="00F15257">
      <w:pPr>
        <w:spacing w:after="0" w:line="240" w:lineRule="auto"/>
        <w:ind w:firstLine="540"/>
        <w:jc w:val="both"/>
        <w:outlineLvl w:val="0"/>
        <w:rPr>
          <w:rFonts w:ascii="Times New Roman" w:hAnsi="Times New Roman"/>
          <w:sz w:val="28"/>
          <w:szCs w:val="28"/>
        </w:rPr>
      </w:pPr>
      <w:r w:rsidRPr="00F15257">
        <w:rPr>
          <w:rFonts w:ascii="Times New Roman" w:hAnsi="Times New Roman"/>
          <w:sz w:val="28"/>
          <w:szCs w:val="28"/>
        </w:rPr>
        <w:lastRenderedPageBreak/>
        <w:t>2021 год – 500,0 тыс. рублей;</w:t>
      </w:r>
    </w:p>
    <w:p w:rsidR="00F15257" w:rsidRPr="00F15257" w:rsidRDefault="00F15257" w:rsidP="00F15257">
      <w:pPr>
        <w:spacing w:after="0" w:line="240" w:lineRule="auto"/>
        <w:ind w:firstLine="540"/>
        <w:jc w:val="both"/>
        <w:outlineLvl w:val="0"/>
        <w:rPr>
          <w:rFonts w:ascii="Times New Roman" w:hAnsi="Times New Roman"/>
          <w:sz w:val="28"/>
          <w:szCs w:val="28"/>
        </w:rPr>
      </w:pPr>
      <w:r w:rsidRPr="00F15257">
        <w:rPr>
          <w:rFonts w:ascii="Times New Roman" w:hAnsi="Times New Roman"/>
          <w:sz w:val="28"/>
          <w:szCs w:val="28"/>
        </w:rPr>
        <w:t>2022 год – 510,0 тыс. рублей;</w:t>
      </w:r>
    </w:p>
    <w:p w:rsidR="00F15257" w:rsidRPr="00F15257" w:rsidRDefault="00F15257" w:rsidP="00F15257">
      <w:pPr>
        <w:spacing w:after="0" w:line="240" w:lineRule="auto"/>
        <w:ind w:firstLine="540"/>
        <w:jc w:val="both"/>
        <w:outlineLvl w:val="0"/>
        <w:rPr>
          <w:rFonts w:ascii="Times New Roman" w:hAnsi="Times New Roman"/>
          <w:sz w:val="28"/>
          <w:szCs w:val="28"/>
        </w:rPr>
      </w:pPr>
      <w:r w:rsidRPr="00F15257">
        <w:rPr>
          <w:rFonts w:ascii="Times New Roman" w:hAnsi="Times New Roman"/>
          <w:sz w:val="28"/>
          <w:szCs w:val="28"/>
        </w:rPr>
        <w:t>2023 год – 520,0 тыс. рублей.</w:t>
      </w:r>
    </w:p>
    <w:p w:rsidR="00F15257" w:rsidRPr="00F15257" w:rsidRDefault="00F15257" w:rsidP="00F15257">
      <w:pPr>
        <w:spacing w:after="0" w:line="240" w:lineRule="auto"/>
        <w:ind w:firstLine="540"/>
        <w:jc w:val="both"/>
        <w:outlineLvl w:val="0"/>
        <w:rPr>
          <w:rFonts w:ascii="Times New Roman" w:hAnsi="Times New Roman"/>
          <w:i/>
          <w:iCs/>
          <w:sz w:val="28"/>
          <w:szCs w:val="28"/>
        </w:rPr>
      </w:pPr>
      <w:r w:rsidRPr="00F15257">
        <w:rPr>
          <w:rFonts w:ascii="Times New Roman" w:hAnsi="Times New Roman"/>
          <w:i/>
          <w:iCs/>
          <w:sz w:val="28"/>
          <w:szCs w:val="28"/>
        </w:rPr>
        <w:t>- Муниципальную программу "Улучшение условий и охраны труда в администрации Золотостепского муниципального образования на 2020-2023 годы":</w:t>
      </w:r>
    </w:p>
    <w:p w:rsidR="00F15257" w:rsidRPr="00F15257" w:rsidRDefault="00F15257" w:rsidP="00F15257">
      <w:pPr>
        <w:spacing w:after="0" w:line="240" w:lineRule="auto"/>
        <w:ind w:firstLine="540"/>
        <w:jc w:val="both"/>
        <w:outlineLvl w:val="0"/>
        <w:rPr>
          <w:rFonts w:ascii="Times New Roman" w:hAnsi="Times New Roman"/>
          <w:sz w:val="28"/>
          <w:szCs w:val="28"/>
        </w:rPr>
      </w:pPr>
      <w:r w:rsidRPr="00F15257">
        <w:rPr>
          <w:rFonts w:ascii="Times New Roman" w:hAnsi="Times New Roman"/>
          <w:sz w:val="28"/>
          <w:szCs w:val="28"/>
        </w:rPr>
        <w:t>2021 год – 5,0 тыс. рублей;</w:t>
      </w:r>
    </w:p>
    <w:p w:rsidR="00F15257" w:rsidRPr="00F15257" w:rsidRDefault="00F15257" w:rsidP="00F15257">
      <w:pPr>
        <w:spacing w:after="0" w:line="240" w:lineRule="auto"/>
        <w:ind w:firstLine="540"/>
        <w:jc w:val="both"/>
        <w:outlineLvl w:val="0"/>
        <w:rPr>
          <w:rFonts w:ascii="Times New Roman" w:hAnsi="Times New Roman"/>
          <w:sz w:val="28"/>
          <w:szCs w:val="28"/>
        </w:rPr>
      </w:pPr>
      <w:r w:rsidRPr="00F15257">
        <w:rPr>
          <w:rFonts w:ascii="Times New Roman" w:hAnsi="Times New Roman"/>
          <w:sz w:val="28"/>
          <w:szCs w:val="28"/>
        </w:rPr>
        <w:t>2022 год – 5,0 тыс. рублей;</w:t>
      </w:r>
    </w:p>
    <w:p w:rsidR="00F15257" w:rsidRPr="00F15257" w:rsidRDefault="00F15257" w:rsidP="00F15257">
      <w:pPr>
        <w:spacing w:after="0" w:line="240" w:lineRule="auto"/>
        <w:ind w:firstLine="540"/>
        <w:jc w:val="both"/>
        <w:outlineLvl w:val="0"/>
        <w:rPr>
          <w:rFonts w:ascii="Times New Roman" w:hAnsi="Times New Roman"/>
          <w:sz w:val="28"/>
          <w:szCs w:val="28"/>
        </w:rPr>
      </w:pPr>
      <w:r w:rsidRPr="00F15257">
        <w:rPr>
          <w:rFonts w:ascii="Times New Roman" w:hAnsi="Times New Roman"/>
          <w:sz w:val="28"/>
          <w:szCs w:val="28"/>
        </w:rPr>
        <w:t>2023 год – 5,0 тыс. рублей.</w:t>
      </w:r>
    </w:p>
    <w:p w:rsidR="00F15257" w:rsidRPr="00F15257" w:rsidRDefault="00F15257" w:rsidP="00F15257">
      <w:pPr>
        <w:spacing w:after="0" w:line="240" w:lineRule="auto"/>
        <w:ind w:firstLine="540"/>
        <w:jc w:val="both"/>
        <w:rPr>
          <w:rFonts w:ascii="Times New Roman" w:hAnsi="Times New Roman"/>
          <w:i/>
          <w:iCs/>
          <w:sz w:val="28"/>
          <w:szCs w:val="28"/>
        </w:rPr>
      </w:pPr>
      <w:r w:rsidRPr="00F15257">
        <w:rPr>
          <w:rFonts w:ascii="Times New Roman" w:hAnsi="Times New Roman"/>
          <w:i/>
          <w:iCs/>
          <w:sz w:val="28"/>
          <w:szCs w:val="28"/>
        </w:rPr>
        <w:t>- Муниципальную программу "Муниципальная программа "Проведение мероприятий на территории Золотостепского муниципального образования в связи с памятными событиями, знаменательными и юбилейными датами на 2021-2023 годы":</w:t>
      </w:r>
    </w:p>
    <w:p w:rsidR="00F15257" w:rsidRPr="00F15257" w:rsidRDefault="00F15257" w:rsidP="00F15257">
      <w:pPr>
        <w:spacing w:after="0" w:line="240" w:lineRule="auto"/>
        <w:ind w:firstLine="540"/>
        <w:jc w:val="both"/>
        <w:rPr>
          <w:rFonts w:ascii="Times New Roman" w:hAnsi="Times New Roman"/>
          <w:sz w:val="28"/>
          <w:szCs w:val="28"/>
        </w:rPr>
      </w:pPr>
      <w:r w:rsidRPr="00F15257">
        <w:rPr>
          <w:rFonts w:ascii="Times New Roman" w:hAnsi="Times New Roman"/>
          <w:sz w:val="28"/>
          <w:szCs w:val="28"/>
        </w:rPr>
        <w:t>2021 год – 20,0 тыс. рублей;</w:t>
      </w:r>
    </w:p>
    <w:p w:rsidR="00F15257" w:rsidRPr="00F15257" w:rsidRDefault="00F15257" w:rsidP="00F15257">
      <w:pPr>
        <w:spacing w:after="0" w:line="240" w:lineRule="auto"/>
        <w:ind w:firstLine="540"/>
        <w:jc w:val="both"/>
        <w:outlineLvl w:val="0"/>
        <w:rPr>
          <w:rFonts w:ascii="Times New Roman" w:hAnsi="Times New Roman"/>
          <w:sz w:val="28"/>
          <w:szCs w:val="28"/>
        </w:rPr>
      </w:pPr>
      <w:r w:rsidRPr="00F15257">
        <w:rPr>
          <w:rFonts w:ascii="Times New Roman" w:hAnsi="Times New Roman"/>
          <w:sz w:val="28"/>
          <w:szCs w:val="28"/>
        </w:rPr>
        <w:t>2022 год – 40,0 тыс. рублей;</w:t>
      </w:r>
    </w:p>
    <w:p w:rsidR="00F15257" w:rsidRPr="00F15257" w:rsidRDefault="00F15257" w:rsidP="00F15257">
      <w:pPr>
        <w:spacing w:after="0" w:line="240" w:lineRule="auto"/>
        <w:ind w:firstLine="540"/>
        <w:jc w:val="both"/>
        <w:outlineLvl w:val="0"/>
        <w:rPr>
          <w:rFonts w:ascii="Times New Roman" w:hAnsi="Times New Roman"/>
          <w:sz w:val="28"/>
          <w:szCs w:val="28"/>
        </w:rPr>
      </w:pPr>
      <w:r w:rsidRPr="00F15257">
        <w:rPr>
          <w:rFonts w:ascii="Times New Roman" w:hAnsi="Times New Roman"/>
          <w:sz w:val="28"/>
          <w:szCs w:val="28"/>
        </w:rPr>
        <w:t>2023 год – 40,0 тыс. рублей.</w:t>
      </w:r>
    </w:p>
    <w:p w:rsidR="00F15257" w:rsidRPr="00F15257" w:rsidRDefault="00F15257" w:rsidP="00F15257">
      <w:pPr>
        <w:spacing w:after="0" w:line="240" w:lineRule="auto"/>
        <w:ind w:firstLine="540"/>
        <w:jc w:val="both"/>
        <w:outlineLvl w:val="0"/>
        <w:rPr>
          <w:rFonts w:ascii="Times New Roman" w:hAnsi="Times New Roman"/>
          <w:i/>
          <w:iCs/>
          <w:sz w:val="28"/>
          <w:szCs w:val="28"/>
        </w:rPr>
      </w:pPr>
      <w:r w:rsidRPr="00F15257">
        <w:rPr>
          <w:rFonts w:ascii="Times New Roman" w:hAnsi="Times New Roman"/>
          <w:i/>
          <w:iCs/>
          <w:sz w:val="28"/>
          <w:szCs w:val="28"/>
        </w:rPr>
        <w:t>- Оценку недвижимости, признание прав и регулирования отношений по государственной и муниципальной собственности:</w:t>
      </w:r>
    </w:p>
    <w:p w:rsidR="00F15257" w:rsidRPr="00F15257" w:rsidRDefault="00F15257" w:rsidP="00F15257">
      <w:pPr>
        <w:spacing w:after="0" w:line="240" w:lineRule="auto"/>
        <w:ind w:firstLine="540"/>
        <w:jc w:val="both"/>
        <w:outlineLvl w:val="0"/>
        <w:rPr>
          <w:rFonts w:ascii="Times New Roman" w:hAnsi="Times New Roman"/>
          <w:sz w:val="28"/>
          <w:szCs w:val="28"/>
        </w:rPr>
      </w:pPr>
      <w:r w:rsidRPr="00F15257">
        <w:rPr>
          <w:rFonts w:ascii="Times New Roman" w:hAnsi="Times New Roman"/>
          <w:sz w:val="28"/>
          <w:szCs w:val="28"/>
        </w:rPr>
        <w:t>2021 год – 27,0 тыс. рублей;</w:t>
      </w:r>
    </w:p>
    <w:p w:rsidR="00F15257" w:rsidRPr="00F15257" w:rsidRDefault="00F15257" w:rsidP="00F15257">
      <w:pPr>
        <w:spacing w:after="0" w:line="240" w:lineRule="auto"/>
        <w:ind w:firstLine="540"/>
        <w:jc w:val="both"/>
        <w:outlineLvl w:val="0"/>
        <w:rPr>
          <w:rFonts w:ascii="Times New Roman" w:hAnsi="Times New Roman"/>
          <w:sz w:val="28"/>
          <w:szCs w:val="28"/>
        </w:rPr>
      </w:pPr>
      <w:r w:rsidRPr="00F15257">
        <w:rPr>
          <w:rFonts w:ascii="Times New Roman" w:hAnsi="Times New Roman"/>
          <w:sz w:val="28"/>
          <w:szCs w:val="28"/>
        </w:rPr>
        <w:t>2022 год – 28,0 тыс. рублей;</w:t>
      </w:r>
    </w:p>
    <w:p w:rsidR="00F15257" w:rsidRPr="00F15257" w:rsidRDefault="00F15257" w:rsidP="00F15257">
      <w:pPr>
        <w:spacing w:after="0" w:line="240" w:lineRule="auto"/>
        <w:ind w:firstLine="540"/>
        <w:jc w:val="both"/>
        <w:outlineLvl w:val="0"/>
        <w:rPr>
          <w:rFonts w:ascii="Times New Roman" w:hAnsi="Times New Roman"/>
          <w:sz w:val="28"/>
          <w:szCs w:val="28"/>
        </w:rPr>
      </w:pPr>
      <w:r w:rsidRPr="00F15257">
        <w:rPr>
          <w:rFonts w:ascii="Times New Roman" w:hAnsi="Times New Roman"/>
          <w:sz w:val="28"/>
          <w:szCs w:val="28"/>
        </w:rPr>
        <w:t>2023 год – 29,0 тыс. рублей.</w:t>
      </w:r>
    </w:p>
    <w:p w:rsidR="00F15257" w:rsidRPr="00F15257" w:rsidRDefault="00F15257" w:rsidP="00F15257">
      <w:pPr>
        <w:spacing w:after="0" w:line="240" w:lineRule="auto"/>
        <w:ind w:firstLine="540"/>
        <w:jc w:val="both"/>
        <w:outlineLvl w:val="0"/>
        <w:rPr>
          <w:rFonts w:ascii="Times New Roman" w:hAnsi="Times New Roman"/>
          <w:i/>
          <w:iCs/>
          <w:sz w:val="28"/>
          <w:szCs w:val="28"/>
        </w:rPr>
      </w:pPr>
      <w:r w:rsidRPr="00F15257">
        <w:rPr>
          <w:rFonts w:ascii="Times New Roman" w:hAnsi="Times New Roman"/>
          <w:i/>
          <w:iCs/>
          <w:sz w:val="28"/>
          <w:szCs w:val="28"/>
        </w:rPr>
        <w:t>- Содержание и обслуживание казны:</w:t>
      </w:r>
    </w:p>
    <w:p w:rsidR="00F15257" w:rsidRPr="00F15257" w:rsidRDefault="00F15257" w:rsidP="00F15257">
      <w:pPr>
        <w:spacing w:after="0" w:line="240" w:lineRule="auto"/>
        <w:ind w:firstLine="540"/>
        <w:jc w:val="both"/>
        <w:outlineLvl w:val="0"/>
        <w:rPr>
          <w:rFonts w:ascii="Times New Roman" w:hAnsi="Times New Roman"/>
          <w:sz w:val="28"/>
          <w:szCs w:val="28"/>
        </w:rPr>
      </w:pPr>
      <w:r w:rsidRPr="00F15257">
        <w:rPr>
          <w:rFonts w:ascii="Times New Roman" w:hAnsi="Times New Roman"/>
          <w:sz w:val="28"/>
          <w:szCs w:val="28"/>
        </w:rPr>
        <w:t>2021 год – 5,0 тыс. рублей;</w:t>
      </w:r>
    </w:p>
    <w:p w:rsidR="00F15257" w:rsidRPr="00F15257" w:rsidRDefault="00F15257" w:rsidP="00F15257">
      <w:pPr>
        <w:spacing w:after="0" w:line="240" w:lineRule="auto"/>
        <w:ind w:firstLine="540"/>
        <w:jc w:val="both"/>
        <w:outlineLvl w:val="0"/>
        <w:rPr>
          <w:rFonts w:ascii="Times New Roman" w:hAnsi="Times New Roman"/>
          <w:sz w:val="28"/>
          <w:szCs w:val="28"/>
        </w:rPr>
      </w:pPr>
      <w:r w:rsidRPr="00F15257">
        <w:rPr>
          <w:rFonts w:ascii="Times New Roman" w:hAnsi="Times New Roman"/>
          <w:sz w:val="28"/>
          <w:szCs w:val="28"/>
        </w:rPr>
        <w:t>2022 год – 6,0 тыс. рублей;</w:t>
      </w:r>
    </w:p>
    <w:p w:rsidR="00F15257" w:rsidRPr="00F15257" w:rsidRDefault="00F15257" w:rsidP="00F15257">
      <w:pPr>
        <w:spacing w:after="0" w:line="240" w:lineRule="auto"/>
        <w:ind w:firstLine="540"/>
        <w:jc w:val="both"/>
        <w:outlineLvl w:val="0"/>
        <w:rPr>
          <w:rFonts w:ascii="Times New Roman" w:hAnsi="Times New Roman"/>
          <w:sz w:val="28"/>
          <w:szCs w:val="28"/>
        </w:rPr>
      </w:pPr>
      <w:r w:rsidRPr="00F15257">
        <w:rPr>
          <w:rFonts w:ascii="Times New Roman" w:hAnsi="Times New Roman"/>
          <w:sz w:val="28"/>
          <w:szCs w:val="28"/>
        </w:rPr>
        <w:t>2023 год – 7,0 тыс. рублей.</w:t>
      </w:r>
    </w:p>
    <w:p w:rsidR="00F15257" w:rsidRPr="00F15257" w:rsidRDefault="00F15257" w:rsidP="00F15257">
      <w:pPr>
        <w:spacing w:after="0" w:line="240" w:lineRule="auto"/>
        <w:ind w:firstLine="540"/>
        <w:jc w:val="both"/>
        <w:rPr>
          <w:rFonts w:ascii="Times New Roman" w:hAnsi="Times New Roman"/>
          <w:i/>
          <w:iCs/>
          <w:sz w:val="28"/>
          <w:szCs w:val="28"/>
        </w:rPr>
      </w:pPr>
      <w:r w:rsidRPr="00F15257">
        <w:rPr>
          <w:rFonts w:ascii="Times New Roman" w:hAnsi="Times New Roman"/>
          <w:i/>
          <w:iCs/>
          <w:sz w:val="28"/>
          <w:szCs w:val="28"/>
        </w:rPr>
        <w:t>- Членские взносы в Ассоциацию:</w:t>
      </w:r>
    </w:p>
    <w:p w:rsidR="00F15257" w:rsidRPr="00F15257" w:rsidRDefault="00F15257" w:rsidP="00F15257">
      <w:pPr>
        <w:spacing w:after="0" w:line="240" w:lineRule="auto"/>
        <w:ind w:firstLine="540"/>
        <w:jc w:val="both"/>
        <w:outlineLvl w:val="0"/>
        <w:rPr>
          <w:rFonts w:ascii="Times New Roman" w:hAnsi="Times New Roman"/>
          <w:sz w:val="28"/>
          <w:szCs w:val="28"/>
        </w:rPr>
      </w:pPr>
      <w:r w:rsidRPr="00F15257">
        <w:rPr>
          <w:rFonts w:ascii="Times New Roman" w:hAnsi="Times New Roman"/>
          <w:sz w:val="28"/>
          <w:szCs w:val="28"/>
        </w:rPr>
        <w:t>2021 год – 2,5 тыс. рублей;</w:t>
      </w:r>
    </w:p>
    <w:p w:rsidR="00F15257" w:rsidRPr="00F15257" w:rsidRDefault="00F15257" w:rsidP="00F15257">
      <w:pPr>
        <w:spacing w:after="0" w:line="240" w:lineRule="auto"/>
        <w:ind w:firstLine="540"/>
        <w:jc w:val="both"/>
        <w:outlineLvl w:val="0"/>
        <w:rPr>
          <w:rFonts w:ascii="Times New Roman" w:hAnsi="Times New Roman"/>
          <w:sz w:val="28"/>
          <w:szCs w:val="28"/>
        </w:rPr>
      </w:pPr>
      <w:r w:rsidRPr="00F15257">
        <w:rPr>
          <w:rFonts w:ascii="Times New Roman" w:hAnsi="Times New Roman"/>
          <w:sz w:val="28"/>
          <w:szCs w:val="28"/>
        </w:rPr>
        <w:t>2022 год – 3,0 тыс. рублей;</w:t>
      </w:r>
    </w:p>
    <w:p w:rsidR="00F15257" w:rsidRPr="00F15257" w:rsidRDefault="00F15257" w:rsidP="00F15257">
      <w:pPr>
        <w:spacing w:after="0" w:line="240" w:lineRule="auto"/>
        <w:ind w:firstLine="540"/>
        <w:jc w:val="both"/>
        <w:outlineLvl w:val="0"/>
        <w:rPr>
          <w:rFonts w:ascii="Times New Roman" w:hAnsi="Times New Roman"/>
          <w:sz w:val="28"/>
          <w:szCs w:val="28"/>
        </w:rPr>
      </w:pPr>
      <w:r w:rsidRPr="00F15257">
        <w:rPr>
          <w:rFonts w:ascii="Times New Roman" w:hAnsi="Times New Roman"/>
          <w:sz w:val="28"/>
          <w:szCs w:val="28"/>
        </w:rPr>
        <w:t>2023 год – 3,0 тыс. рублей.</w:t>
      </w:r>
    </w:p>
    <w:p w:rsidR="00F15257" w:rsidRPr="00F15257" w:rsidRDefault="00F15257" w:rsidP="00F15257">
      <w:pPr>
        <w:spacing w:after="0" w:line="240" w:lineRule="auto"/>
        <w:ind w:firstLine="540"/>
        <w:jc w:val="both"/>
        <w:rPr>
          <w:rFonts w:ascii="Times New Roman" w:hAnsi="Times New Roman"/>
          <w:b/>
          <w:sz w:val="28"/>
          <w:szCs w:val="28"/>
          <w:u w:val="single"/>
        </w:rPr>
      </w:pPr>
    </w:p>
    <w:p w:rsidR="00F15257" w:rsidRPr="00F15257" w:rsidRDefault="00F15257" w:rsidP="00F15257">
      <w:pPr>
        <w:spacing w:after="0" w:line="240" w:lineRule="auto"/>
        <w:ind w:firstLine="540"/>
        <w:jc w:val="both"/>
        <w:rPr>
          <w:rFonts w:ascii="Times New Roman" w:hAnsi="Times New Roman"/>
          <w:sz w:val="28"/>
          <w:szCs w:val="28"/>
        </w:rPr>
      </w:pPr>
      <w:r w:rsidRPr="00F15257">
        <w:rPr>
          <w:rFonts w:ascii="Times New Roman" w:hAnsi="Times New Roman"/>
          <w:b/>
          <w:sz w:val="28"/>
          <w:szCs w:val="28"/>
          <w:u w:val="single"/>
        </w:rPr>
        <w:t xml:space="preserve">По разделу «Национальная экономика» </w:t>
      </w:r>
      <w:r w:rsidRPr="00F15257">
        <w:rPr>
          <w:rFonts w:ascii="Times New Roman" w:hAnsi="Times New Roman"/>
          <w:sz w:val="28"/>
          <w:szCs w:val="28"/>
        </w:rPr>
        <w:t>всего</w:t>
      </w:r>
      <w:r w:rsidRPr="00F15257">
        <w:rPr>
          <w:rFonts w:ascii="Times New Roman" w:hAnsi="Times New Roman"/>
          <w:b/>
          <w:sz w:val="28"/>
          <w:szCs w:val="28"/>
        </w:rPr>
        <w:t xml:space="preserve"> </w:t>
      </w:r>
      <w:r w:rsidRPr="00F15257">
        <w:rPr>
          <w:rFonts w:ascii="Times New Roman" w:hAnsi="Times New Roman"/>
          <w:sz w:val="28"/>
          <w:szCs w:val="28"/>
        </w:rPr>
        <w:t>расходы</w:t>
      </w:r>
      <w:r w:rsidRPr="00F15257">
        <w:rPr>
          <w:rFonts w:ascii="Times New Roman" w:hAnsi="Times New Roman"/>
          <w:b/>
          <w:sz w:val="28"/>
          <w:szCs w:val="28"/>
        </w:rPr>
        <w:t xml:space="preserve"> </w:t>
      </w:r>
      <w:r w:rsidRPr="00F15257">
        <w:rPr>
          <w:rFonts w:ascii="Times New Roman" w:hAnsi="Times New Roman"/>
          <w:sz w:val="28"/>
          <w:szCs w:val="28"/>
        </w:rPr>
        <w:t>запланированы в объеме:</w:t>
      </w:r>
    </w:p>
    <w:p w:rsidR="00F15257" w:rsidRPr="00F15257" w:rsidRDefault="00F15257" w:rsidP="00F15257">
      <w:pPr>
        <w:spacing w:after="0" w:line="240" w:lineRule="auto"/>
        <w:ind w:firstLine="540"/>
        <w:jc w:val="both"/>
        <w:outlineLvl w:val="0"/>
        <w:rPr>
          <w:rFonts w:ascii="Times New Roman" w:hAnsi="Times New Roman"/>
          <w:sz w:val="28"/>
          <w:szCs w:val="28"/>
        </w:rPr>
      </w:pPr>
      <w:r w:rsidRPr="00F15257">
        <w:rPr>
          <w:rFonts w:ascii="Times New Roman" w:hAnsi="Times New Roman"/>
          <w:sz w:val="28"/>
          <w:szCs w:val="28"/>
        </w:rPr>
        <w:t>2021 год – 2994,1 тыс. рублей;</w:t>
      </w:r>
    </w:p>
    <w:p w:rsidR="00F15257" w:rsidRPr="00F15257" w:rsidRDefault="00F15257" w:rsidP="00F15257">
      <w:pPr>
        <w:spacing w:after="0" w:line="240" w:lineRule="auto"/>
        <w:ind w:firstLine="540"/>
        <w:jc w:val="both"/>
        <w:outlineLvl w:val="0"/>
        <w:rPr>
          <w:rFonts w:ascii="Times New Roman" w:hAnsi="Times New Roman"/>
          <w:sz w:val="28"/>
          <w:szCs w:val="28"/>
        </w:rPr>
      </w:pPr>
      <w:r w:rsidRPr="00F15257">
        <w:rPr>
          <w:rFonts w:ascii="Times New Roman" w:hAnsi="Times New Roman"/>
          <w:sz w:val="28"/>
          <w:szCs w:val="28"/>
        </w:rPr>
        <w:t>2022 год – 1683,7 тыс. рублей;</w:t>
      </w:r>
    </w:p>
    <w:p w:rsidR="00F15257" w:rsidRPr="00F15257" w:rsidRDefault="00F15257" w:rsidP="00F15257">
      <w:pPr>
        <w:spacing w:after="0" w:line="240" w:lineRule="auto"/>
        <w:ind w:firstLine="540"/>
        <w:jc w:val="both"/>
        <w:outlineLvl w:val="0"/>
        <w:rPr>
          <w:rFonts w:ascii="Times New Roman" w:hAnsi="Times New Roman"/>
          <w:sz w:val="28"/>
          <w:szCs w:val="28"/>
        </w:rPr>
      </w:pPr>
      <w:r w:rsidRPr="00F15257">
        <w:rPr>
          <w:rFonts w:ascii="Times New Roman" w:hAnsi="Times New Roman"/>
          <w:sz w:val="28"/>
          <w:szCs w:val="28"/>
        </w:rPr>
        <w:t>2023 год – 1478,6 тыс. рублей;</w:t>
      </w:r>
    </w:p>
    <w:p w:rsidR="00F15257" w:rsidRPr="00F15257" w:rsidRDefault="00F15257" w:rsidP="00F15257">
      <w:pPr>
        <w:spacing w:after="0" w:line="240" w:lineRule="auto"/>
        <w:ind w:firstLine="540"/>
        <w:jc w:val="both"/>
        <w:rPr>
          <w:rFonts w:ascii="Times New Roman" w:hAnsi="Times New Roman"/>
          <w:b/>
          <w:sz w:val="28"/>
          <w:szCs w:val="28"/>
        </w:rPr>
      </w:pPr>
      <w:r w:rsidRPr="00F15257">
        <w:rPr>
          <w:rFonts w:ascii="Times New Roman" w:hAnsi="Times New Roman"/>
          <w:sz w:val="28"/>
          <w:szCs w:val="28"/>
        </w:rPr>
        <w:t>в том числе на:</w:t>
      </w:r>
    </w:p>
    <w:p w:rsidR="00F15257" w:rsidRPr="00F15257" w:rsidRDefault="00F15257" w:rsidP="00F15257">
      <w:pPr>
        <w:spacing w:after="0" w:line="240" w:lineRule="auto"/>
        <w:ind w:firstLine="540"/>
        <w:jc w:val="both"/>
        <w:outlineLvl w:val="0"/>
        <w:rPr>
          <w:rFonts w:ascii="Times New Roman" w:hAnsi="Times New Roman"/>
          <w:i/>
          <w:iCs/>
          <w:sz w:val="28"/>
          <w:szCs w:val="28"/>
        </w:rPr>
      </w:pPr>
      <w:r w:rsidRPr="00F15257">
        <w:rPr>
          <w:rFonts w:ascii="Times New Roman" w:hAnsi="Times New Roman"/>
          <w:i/>
          <w:iCs/>
          <w:sz w:val="28"/>
          <w:szCs w:val="28"/>
        </w:rPr>
        <w:t>- Муниципальную программу Муниципальная программа "Энергосбережение и повышение энергетической эффективности в Золотостепском муниципальном образовании Советского мунииципального района на 2021-2023 годы":</w:t>
      </w:r>
    </w:p>
    <w:p w:rsidR="00F15257" w:rsidRPr="00F15257" w:rsidRDefault="00F15257" w:rsidP="00F15257">
      <w:pPr>
        <w:spacing w:after="0" w:line="240" w:lineRule="auto"/>
        <w:ind w:firstLine="540"/>
        <w:jc w:val="both"/>
        <w:outlineLvl w:val="0"/>
        <w:rPr>
          <w:rFonts w:ascii="Times New Roman" w:hAnsi="Times New Roman"/>
          <w:sz w:val="28"/>
          <w:szCs w:val="28"/>
        </w:rPr>
      </w:pPr>
      <w:r w:rsidRPr="00F15257">
        <w:rPr>
          <w:rFonts w:ascii="Times New Roman" w:hAnsi="Times New Roman"/>
          <w:sz w:val="28"/>
          <w:szCs w:val="28"/>
        </w:rPr>
        <w:t>2021 год – 1705,6 тыс. рублей;</w:t>
      </w:r>
    </w:p>
    <w:p w:rsidR="00F15257" w:rsidRPr="00F15257" w:rsidRDefault="00F15257" w:rsidP="00F15257">
      <w:pPr>
        <w:spacing w:after="0" w:line="240" w:lineRule="auto"/>
        <w:ind w:firstLine="540"/>
        <w:jc w:val="both"/>
        <w:outlineLvl w:val="0"/>
        <w:rPr>
          <w:rFonts w:ascii="Times New Roman" w:hAnsi="Times New Roman"/>
          <w:sz w:val="28"/>
          <w:szCs w:val="28"/>
        </w:rPr>
      </w:pPr>
      <w:r w:rsidRPr="00F15257">
        <w:rPr>
          <w:rFonts w:ascii="Times New Roman" w:hAnsi="Times New Roman"/>
          <w:sz w:val="28"/>
          <w:szCs w:val="28"/>
        </w:rPr>
        <w:t>2022 год – 264,9 тыс. рублей;</w:t>
      </w:r>
    </w:p>
    <w:p w:rsidR="00F15257" w:rsidRPr="00F15257" w:rsidRDefault="00F15257" w:rsidP="00F15257">
      <w:pPr>
        <w:spacing w:after="0" w:line="240" w:lineRule="auto"/>
        <w:ind w:firstLine="540"/>
        <w:jc w:val="both"/>
        <w:outlineLvl w:val="0"/>
        <w:rPr>
          <w:rFonts w:ascii="Times New Roman" w:hAnsi="Times New Roman"/>
          <w:sz w:val="28"/>
          <w:szCs w:val="28"/>
        </w:rPr>
      </w:pPr>
      <w:r w:rsidRPr="00F15257">
        <w:rPr>
          <w:rFonts w:ascii="Times New Roman" w:hAnsi="Times New Roman"/>
          <w:sz w:val="28"/>
          <w:szCs w:val="28"/>
        </w:rPr>
        <w:t>2023 год – 22,1 тыс. рублей.</w:t>
      </w:r>
    </w:p>
    <w:p w:rsidR="00F15257" w:rsidRPr="00F15257" w:rsidRDefault="00F15257" w:rsidP="00F15257">
      <w:pPr>
        <w:spacing w:after="0" w:line="240" w:lineRule="auto"/>
        <w:ind w:firstLine="540"/>
        <w:jc w:val="both"/>
        <w:rPr>
          <w:rFonts w:ascii="Times New Roman" w:hAnsi="Times New Roman"/>
          <w:i/>
          <w:iCs/>
          <w:sz w:val="28"/>
          <w:szCs w:val="28"/>
        </w:rPr>
      </w:pPr>
      <w:r w:rsidRPr="00F15257">
        <w:rPr>
          <w:rFonts w:ascii="Times New Roman" w:hAnsi="Times New Roman"/>
          <w:i/>
          <w:iCs/>
          <w:sz w:val="28"/>
          <w:szCs w:val="28"/>
        </w:rPr>
        <w:t>- Муниципальную программу "Повышение безопасности дорожного движения в Золотостепском муниципальном образовании на 2020-2023 годы":</w:t>
      </w:r>
    </w:p>
    <w:p w:rsidR="00F15257" w:rsidRPr="00F15257" w:rsidRDefault="00F15257" w:rsidP="00F15257">
      <w:pPr>
        <w:spacing w:after="0" w:line="240" w:lineRule="auto"/>
        <w:ind w:firstLine="540"/>
        <w:jc w:val="both"/>
        <w:outlineLvl w:val="0"/>
        <w:rPr>
          <w:rFonts w:ascii="Times New Roman" w:hAnsi="Times New Roman"/>
          <w:sz w:val="28"/>
          <w:szCs w:val="28"/>
        </w:rPr>
      </w:pPr>
      <w:r w:rsidRPr="00F15257">
        <w:rPr>
          <w:rFonts w:ascii="Times New Roman" w:hAnsi="Times New Roman"/>
          <w:sz w:val="28"/>
          <w:szCs w:val="28"/>
        </w:rPr>
        <w:lastRenderedPageBreak/>
        <w:t>2021 год – 1278,5 тыс. рублей;</w:t>
      </w:r>
    </w:p>
    <w:p w:rsidR="00F15257" w:rsidRPr="00F15257" w:rsidRDefault="00F15257" w:rsidP="00F15257">
      <w:pPr>
        <w:spacing w:after="0" w:line="240" w:lineRule="auto"/>
        <w:ind w:firstLine="540"/>
        <w:jc w:val="both"/>
        <w:outlineLvl w:val="0"/>
        <w:rPr>
          <w:rFonts w:ascii="Times New Roman" w:hAnsi="Times New Roman"/>
          <w:sz w:val="28"/>
          <w:szCs w:val="28"/>
        </w:rPr>
      </w:pPr>
      <w:r w:rsidRPr="00F15257">
        <w:rPr>
          <w:rFonts w:ascii="Times New Roman" w:hAnsi="Times New Roman"/>
          <w:sz w:val="28"/>
          <w:szCs w:val="28"/>
        </w:rPr>
        <w:t>2022 год – 1408,8 тыс. рублей;</w:t>
      </w:r>
    </w:p>
    <w:p w:rsidR="00F15257" w:rsidRPr="00F15257" w:rsidRDefault="00F15257" w:rsidP="00F15257">
      <w:pPr>
        <w:spacing w:after="0" w:line="240" w:lineRule="auto"/>
        <w:ind w:firstLine="540"/>
        <w:jc w:val="both"/>
        <w:outlineLvl w:val="0"/>
        <w:rPr>
          <w:rFonts w:ascii="Times New Roman" w:hAnsi="Times New Roman"/>
          <w:sz w:val="28"/>
          <w:szCs w:val="28"/>
        </w:rPr>
      </w:pPr>
      <w:r w:rsidRPr="00F15257">
        <w:rPr>
          <w:rFonts w:ascii="Times New Roman" w:hAnsi="Times New Roman"/>
          <w:sz w:val="28"/>
          <w:szCs w:val="28"/>
        </w:rPr>
        <w:t>2023 год – 1446,5 тыс. рублей.</w:t>
      </w:r>
    </w:p>
    <w:p w:rsidR="00F15257" w:rsidRPr="00F15257" w:rsidRDefault="00F15257" w:rsidP="00F15257">
      <w:pPr>
        <w:spacing w:after="0" w:line="240" w:lineRule="auto"/>
        <w:ind w:firstLine="540"/>
        <w:jc w:val="both"/>
        <w:rPr>
          <w:rFonts w:ascii="Times New Roman" w:hAnsi="Times New Roman"/>
          <w:i/>
          <w:iCs/>
          <w:sz w:val="28"/>
          <w:szCs w:val="28"/>
        </w:rPr>
      </w:pPr>
      <w:r w:rsidRPr="00F15257">
        <w:rPr>
          <w:rFonts w:ascii="Times New Roman" w:hAnsi="Times New Roman"/>
          <w:i/>
          <w:iCs/>
          <w:sz w:val="28"/>
          <w:szCs w:val="28"/>
        </w:rPr>
        <w:t>- Мероприятия по землеустройству и землепользованию:</w:t>
      </w:r>
    </w:p>
    <w:p w:rsidR="00F15257" w:rsidRPr="00F15257" w:rsidRDefault="00F15257" w:rsidP="00F15257">
      <w:pPr>
        <w:spacing w:after="0" w:line="240" w:lineRule="auto"/>
        <w:ind w:firstLine="540"/>
        <w:jc w:val="both"/>
        <w:outlineLvl w:val="0"/>
        <w:rPr>
          <w:rFonts w:ascii="Times New Roman" w:hAnsi="Times New Roman"/>
          <w:sz w:val="28"/>
          <w:szCs w:val="28"/>
        </w:rPr>
      </w:pPr>
      <w:r w:rsidRPr="00F15257">
        <w:rPr>
          <w:rFonts w:ascii="Times New Roman" w:hAnsi="Times New Roman"/>
          <w:sz w:val="28"/>
          <w:szCs w:val="28"/>
        </w:rPr>
        <w:t>2021 год – 10,0 тыс. рублей;</w:t>
      </w:r>
    </w:p>
    <w:p w:rsidR="00F15257" w:rsidRPr="00F15257" w:rsidRDefault="00F15257" w:rsidP="00F15257">
      <w:pPr>
        <w:spacing w:after="0" w:line="240" w:lineRule="auto"/>
        <w:ind w:firstLine="540"/>
        <w:jc w:val="both"/>
        <w:outlineLvl w:val="0"/>
        <w:rPr>
          <w:rFonts w:ascii="Times New Roman" w:hAnsi="Times New Roman"/>
          <w:sz w:val="28"/>
          <w:szCs w:val="28"/>
        </w:rPr>
      </w:pPr>
      <w:r w:rsidRPr="00F15257">
        <w:rPr>
          <w:rFonts w:ascii="Times New Roman" w:hAnsi="Times New Roman"/>
          <w:sz w:val="28"/>
          <w:szCs w:val="28"/>
        </w:rPr>
        <w:t>2022 год – 10,0 тыс. рублей;</w:t>
      </w:r>
    </w:p>
    <w:p w:rsidR="00F15257" w:rsidRPr="00F15257" w:rsidRDefault="00F15257" w:rsidP="00F15257">
      <w:pPr>
        <w:spacing w:after="0" w:line="240" w:lineRule="auto"/>
        <w:ind w:firstLine="540"/>
        <w:jc w:val="both"/>
        <w:outlineLvl w:val="0"/>
        <w:rPr>
          <w:rFonts w:ascii="Times New Roman" w:hAnsi="Times New Roman"/>
          <w:sz w:val="28"/>
          <w:szCs w:val="28"/>
        </w:rPr>
      </w:pPr>
      <w:r w:rsidRPr="00F15257">
        <w:rPr>
          <w:rFonts w:ascii="Times New Roman" w:hAnsi="Times New Roman"/>
          <w:sz w:val="28"/>
          <w:szCs w:val="28"/>
        </w:rPr>
        <w:t>2023 год – 10,0 тыс. рублей.</w:t>
      </w:r>
    </w:p>
    <w:p w:rsidR="00F15257" w:rsidRPr="00F15257" w:rsidRDefault="00F15257" w:rsidP="00F15257">
      <w:pPr>
        <w:spacing w:after="0" w:line="240" w:lineRule="auto"/>
        <w:ind w:firstLine="540"/>
        <w:jc w:val="both"/>
        <w:outlineLvl w:val="0"/>
        <w:rPr>
          <w:rFonts w:ascii="Times New Roman" w:hAnsi="Times New Roman"/>
          <w:sz w:val="28"/>
          <w:szCs w:val="28"/>
        </w:rPr>
      </w:pPr>
    </w:p>
    <w:p w:rsidR="00F15257" w:rsidRPr="00F15257" w:rsidRDefault="00F15257" w:rsidP="00F15257">
      <w:pPr>
        <w:spacing w:after="0" w:line="240" w:lineRule="auto"/>
        <w:ind w:firstLine="540"/>
        <w:jc w:val="both"/>
        <w:rPr>
          <w:rFonts w:ascii="Times New Roman" w:hAnsi="Times New Roman"/>
          <w:sz w:val="28"/>
          <w:szCs w:val="28"/>
        </w:rPr>
      </w:pPr>
      <w:r w:rsidRPr="00F15257">
        <w:rPr>
          <w:rFonts w:ascii="Times New Roman" w:hAnsi="Times New Roman"/>
          <w:b/>
          <w:sz w:val="28"/>
          <w:szCs w:val="28"/>
          <w:u w:val="single"/>
        </w:rPr>
        <w:t>По разделу</w:t>
      </w:r>
      <w:r w:rsidRPr="00F15257">
        <w:rPr>
          <w:rFonts w:ascii="Times New Roman" w:hAnsi="Times New Roman"/>
          <w:sz w:val="28"/>
          <w:szCs w:val="28"/>
          <w:u w:val="single"/>
        </w:rPr>
        <w:t xml:space="preserve"> </w:t>
      </w:r>
      <w:r w:rsidRPr="00F15257">
        <w:rPr>
          <w:rFonts w:ascii="Times New Roman" w:hAnsi="Times New Roman"/>
          <w:b/>
          <w:sz w:val="28"/>
          <w:szCs w:val="28"/>
          <w:u w:val="single"/>
        </w:rPr>
        <w:t>«Жилищно-коммунальное хозяйство»</w:t>
      </w:r>
      <w:r w:rsidRPr="00F15257">
        <w:rPr>
          <w:rFonts w:ascii="Times New Roman" w:hAnsi="Times New Roman"/>
          <w:sz w:val="28"/>
          <w:szCs w:val="28"/>
        </w:rPr>
        <w:t xml:space="preserve"> всего</w:t>
      </w:r>
      <w:r w:rsidRPr="00F15257">
        <w:rPr>
          <w:rFonts w:ascii="Times New Roman" w:hAnsi="Times New Roman"/>
          <w:b/>
          <w:sz w:val="28"/>
          <w:szCs w:val="28"/>
        </w:rPr>
        <w:t xml:space="preserve"> </w:t>
      </w:r>
      <w:r w:rsidRPr="00F15257">
        <w:rPr>
          <w:rFonts w:ascii="Times New Roman" w:hAnsi="Times New Roman"/>
          <w:sz w:val="28"/>
          <w:szCs w:val="28"/>
        </w:rPr>
        <w:t>расходы</w:t>
      </w:r>
      <w:r w:rsidRPr="00F15257">
        <w:rPr>
          <w:rFonts w:ascii="Times New Roman" w:hAnsi="Times New Roman"/>
          <w:b/>
          <w:sz w:val="28"/>
          <w:szCs w:val="28"/>
        </w:rPr>
        <w:t xml:space="preserve"> </w:t>
      </w:r>
      <w:r w:rsidRPr="00F15257">
        <w:rPr>
          <w:rFonts w:ascii="Times New Roman" w:hAnsi="Times New Roman"/>
          <w:sz w:val="28"/>
          <w:szCs w:val="28"/>
        </w:rPr>
        <w:t>запланированы в объеме:</w:t>
      </w:r>
    </w:p>
    <w:p w:rsidR="00F15257" w:rsidRPr="00F15257" w:rsidRDefault="00F15257" w:rsidP="00F15257">
      <w:pPr>
        <w:spacing w:after="0" w:line="240" w:lineRule="auto"/>
        <w:ind w:firstLine="540"/>
        <w:jc w:val="both"/>
        <w:outlineLvl w:val="0"/>
        <w:rPr>
          <w:rFonts w:ascii="Times New Roman" w:hAnsi="Times New Roman"/>
          <w:sz w:val="28"/>
          <w:szCs w:val="28"/>
        </w:rPr>
      </w:pPr>
      <w:r w:rsidRPr="00F15257">
        <w:rPr>
          <w:rFonts w:ascii="Times New Roman" w:hAnsi="Times New Roman"/>
          <w:sz w:val="28"/>
          <w:szCs w:val="28"/>
        </w:rPr>
        <w:t>2021 год – 1690,0 тыс. рублей;</w:t>
      </w:r>
    </w:p>
    <w:p w:rsidR="00F15257" w:rsidRPr="00F15257" w:rsidRDefault="00F15257" w:rsidP="00F15257">
      <w:pPr>
        <w:spacing w:after="0" w:line="240" w:lineRule="auto"/>
        <w:ind w:firstLine="540"/>
        <w:jc w:val="both"/>
        <w:outlineLvl w:val="0"/>
        <w:rPr>
          <w:rFonts w:ascii="Times New Roman" w:hAnsi="Times New Roman"/>
          <w:sz w:val="28"/>
          <w:szCs w:val="28"/>
        </w:rPr>
      </w:pPr>
      <w:r w:rsidRPr="00F15257">
        <w:rPr>
          <w:rFonts w:ascii="Times New Roman" w:hAnsi="Times New Roman"/>
          <w:sz w:val="28"/>
          <w:szCs w:val="28"/>
        </w:rPr>
        <w:t>2022 год – 1780,0 тыс. рублей;</w:t>
      </w:r>
    </w:p>
    <w:p w:rsidR="00F15257" w:rsidRPr="00F15257" w:rsidRDefault="00F15257" w:rsidP="00F15257">
      <w:pPr>
        <w:spacing w:after="0" w:line="240" w:lineRule="auto"/>
        <w:ind w:firstLine="540"/>
        <w:jc w:val="both"/>
        <w:outlineLvl w:val="0"/>
        <w:rPr>
          <w:rFonts w:ascii="Times New Roman" w:hAnsi="Times New Roman"/>
          <w:sz w:val="28"/>
          <w:szCs w:val="28"/>
        </w:rPr>
      </w:pPr>
      <w:r w:rsidRPr="00F15257">
        <w:rPr>
          <w:rFonts w:ascii="Times New Roman" w:hAnsi="Times New Roman"/>
          <w:sz w:val="28"/>
          <w:szCs w:val="28"/>
        </w:rPr>
        <w:t>2023 год – 1870,0 тыс. рублей;</w:t>
      </w:r>
    </w:p>
    <w:p w:rsidR="00F15257" w:rsidRPr="00F15257" w:rsidRDefault="00F15257" w:rsidP="00F15257">
      <w:pPr>
        <w:spacing w:after="0" w:line="240" w:lineRule="auto"/>
        <w:ind w:firstLine="540"/>
        <w:jc w:val="both"/>
        <w:rPr>
          <w:rFonts w:ascii="Times New Roman" w:hAnsi="Times New Roman"/>
          <w:b/>
          <w:sz w:val="28"/>
          <w:szCs w:val="28"/>
        </w:rPr>
      </w:pPr>
      <w:r w:rsidRPr="00F15257">
        <w:rPr>
          <w:rFonts w:ascii="Times New Roman" w:hAnsi="Times New Roman"/>
          <w:sz w:val="28"/>
          <w:szCs w:val="28"/>
        </w:rPr>
        <w:t>в том числе на:</w:t>
      </w:r>
    </w:p>
    <w:p w:rsidR="00F15257" w:rsidRPr="00F15257" w:rsidRDefault="00F15257" w:rsidP="00F15257">
      <w:pPr>
        <w:spacing w:after="0" w:line="240" w:lineRule="auto"/>
        <w:ind w:firstLine="540"/>
        <w:jc w:val="both"/>
        <w:outlineLvl w:val="0"/>
        <w:rPr>
          <w:rFonts w:ascii="Times New Roman" w:hAnsi="Times New Roman"/>
          <w:i/>
          <w:iCs/>
          <w:sz w:val="28"/>
          <w:szCs w:val="28"/>
        </w:rPr>
      </w:pPr>
      <w:r w:rsidRPr="00F15257">
        <w:rPr>
          <w:rFonts w:ascii="Times New Roman" w:hAnsi="Times New Roman"/>
          <w:b/>
          <w:sz w:val="28"/>
          <w:szCs w:val="28"/>
        </w:rPr>
        <w:t>Коммунальное хозяйство</w:t>
      </w:r>
      <w:r w:rsidRPr="00F15257">
        <w:rPr>
          <w:rFonts w:ascii="Times New Roman" w:hAnsi="Times New Roman"/>
          <w:sz w:val="28"/>
          <w:szCs w:val="28"/>
        </w:rPr>
        <w:t xml:space="preserve"> р</w:t>
      </w:r>
      <w:r w:rsidRPr="00F15257">
        <w:rPr>
          <w:rFonts w:ascii="Times New Roman" w:hAnsi="Times New Roman"/>
          <w:i/>
          <w:iCs/>
          <w:sz w:val="28"/>
          <w:szCs w:val="28"/>
        </w:rPr>
        <w:t>асходы на обеспечение деятельности муниципальных казенных учреждений:</w:t>
      </w:r>
    </w:p>
    <w:p w:rsidR="00F15257" w:rsidRPr="00F15257" w:rsidRDefault="00F15257" w:rsidP="00F15257">
      <w:pPr>
        <w:spacing w:after="0" w:line="240" w:lineRule="auto"/>
        <w:ind w:firstLine="540"/>
        <w:jc w:val="both"/>
        <w:outlineLvl w:val="0"/>
        <w:rPr>
          <w:rFonts w:ascii="Times New Roman" w:hAnsi="Times New Roman"/>
          <w:i/>
          <w:iCs/>
          <w:sz w:val="28"/>
          <w:szCs w:val="28"/>
        </w:rPr>
      </w:pPr>
      <w:r w:rsidRPr="00F15257">
        <w:rPr>
          <w:rFonts w:ascii="Times New Roman" w:hAnsi="Times New Roman"/>
          <w:sz w:val="28"/>
          <w:szCs w:val="28"/>
        </w:rPr>
        <w:t>2021 год – 530,0 тыс. рублей;</w:t>
      </w:r>
    </w:p>
    <w:p w:rsidR="00F15257" w:rsidRPr="00F15257" w:rsidRDefault="00F15257" w:rsidP="00F15257">
      <w:pPr>
        <w:spacing w:after="0" w:line="240" w:lineRule="auto"/>
        <w:ind w:firstLine="540"/>
        <w:jc w:val="both"/>
        <w:outlineLvl w:val="0"/>
        <w:rPr>
          <w:rFonts w:ascii="Times New Roman" w:hAnsi="Times New Roman"/>
          <w:sz w:val="28"/>
          <w:szCs w:val="28"/>
        </w:rPr>
      </w:pPr>
      <w:r w:rsidRPr="00F15257">
        <w:rPr>
          <w:rFonts w:ascii="Times New Roman" w:hAnsi="Times New Roman"/>
          <w:sz w:val="28"/>
          <w:szCs w:val="28"/>
        </w:rPr>
        <w:t>2022 год – 535,0 тыс. рублей;</w:t>
      </w:r>
    </w:p>
    <w:p w:rsidR="00F15257" w:rsidRPr="00F15257" w:rsidRDefault="00F15257" w:rsidP="00F15257">
      <w:pPr>
        <w:spacing w:after="0" w:line="240" w:lineRule="auto"/>
        <w:ind w:firstLine="540"/>
        <w:jc w:val="both"/>
        <w:outlineLvl w:val="0"/>
        <w:rPr>
          <w:rFonts w:ascii="Times New Roman" w:hAnsi="Times New Roman"/>
          <w:sz w:val="28"/>
          <w:szCs w:val="28"/>
        </w:rPr>
      </w:pPr>
      <w:r w:rsidRPr="00F15257">
        <w:rPr>
          <w:rFonts w:ascii="Times New Roman" w:hAnsi="Times New Roman"/>
          <w:sz w:val="28"/>
          <w:szCs w:val="28"/>
        </w:rPr>
        <w:t>2023 год – 555,0 тыс. рублей.</w:t>
      </w:r>
    </w:p>
    <w:p w:rsidR="00F15257" w:rsidRPr="00F15257" w:rsidRDefault="00F15257" w:rsidP="00F15257">
      <w:pPr>
        <w:spacing w:after="0" w:line="240" w:lineRule="auto"/>
        <w:ind w:firstLine="540"/>
        <w:jc w:val="both"/>
        <w:outlineLvl w:val="0"/>
        <w:rPr>
          <w:rFonts w:ascii="Times New Roman" w:hAnsi="Times New Roman"/>
          <w:sz w:val="28"/>
          <w:szCs w:val="28"/>
        </w:rPr>
      </w:pPr>
      <w:r w:rsidRPr="00F15257">
        <w:rPr>
          <w:rFonts w:ascii="Times New Roman" w:hAnsi="Times New Roman"/>
          <w:b/>
          <w:sz w:val="28"/>
          <w:szCs w:val="28"/>
        </w:rPr>
        <w:t>Благоустройство</w:t>
      </w:r>
      <w:r w:rsidRPr="00F15257">
        <w:rPr>
          <w:rFonts w:ascii="Times New Roman" w:hAnsi="Times New Roman"/>
          <w:sz w:val="28"/>
          <w:szCs w:val="28"/>
        </w:rPr>
        <w:t xml:space="preserve"> в объеме:</w:t>
      </w:r>
    </w:p>
    <w:p w:rsidR="00F15257" w:rsidRPr="00F15257" w:rsidRDefault="00F15257" w:rsidP="00F15257">
      <w:pPr>
        <w:spacing w:after="0" w:line="240" w:lineRule="auto"/>
        <w:ind w:firstLine="540"/>
        <w:jc w:val="both"/>
        <w:outlineLvl w:val="0"/>
        <w:rPr>
          <w:rFonts w:ascii="Times New Roman" w:hAnsi="Times New Roman"/>
          <w:sz w:val="28"/>
          <w:szCs w:val="28"/>
        </w:rPr>
      </w:pPr>
      <w:r w:rsidRPr="00F15257">
        <w:rPr>
          <w:rFonts w:ascii="Times New Roman" w:hAnsi="Times New Roman"/>
          <w:sz w:val="28"/>
          <w:szCs w:val="28"/>
        </w:rPr>
        <w:t>2021 год – 290,0 тыс. рублей;</w:t>
      </w:r>
    </w:p>
    <w:p w:rsidR="00F15257" w:rsidRPr="00F15257" w:rsidRDefault="00F15257" w:rsidP="00F15257">
      <w:pPr>
        <w:spacing w:after="0" w:line="240" w:lineRule="auto"/>
        <w:ind w:firstLine="540"/>
        <w:jc w:val="both"/>
        <w:outlineLvl w:val="0"/>
        <w:rPr>
          <w:rFonts w:ascii="Times New Roman" w:hAnsi="Times New Roman"/>
          <w:sz w:val="28"/>
          <w:szCs w:val="28"/>
        </w:rPr>
      </w:pPr>
      <w:r w:rsidRPr="00F15257">
        <w:rPr>
          <w:rFonts w:ascii="Times New Roman" w:hAnsi="Times New Roman"/>
          <w:sz w:val="28"/>
          <w:szCs w:val="28"/>
        </w:rPr>
        <w:t>2022 год – 310,0 тыс. рублей;</w:t>
      </w:r>
    </w:p>
    <w:p w:rsidR="00F15257" w:rsidRPr="00F15257" w:rsidRDefault="00F15257" w:rsidP="00F15257">
      <w:pPr>
        <w:spacing w:after="0" w:line="240" w:lineRule="auto"/>
        <w:ind w:firstLine="540"/>
        <w:jc w:val="both"/>
        <w:outlineLvl w:val="0"/>
        <w:rPr>
          <w:rFonts w:ascii="Times New Roman" w:hAnsi="Times New Roman"/>
          <w:sz w:val="28"/>
          <w:szCs w:val="28"/>
        </w:rPr>
      </w:pPr>
      <w:r w:rsidRPr="00F15257">
        <w:rPr>
          <w:rFonts w:ascii="Times New Roman" w:hAnsi="Times New Roman"/>
          <w:sz w:val="28"/>
          <w:szCs w:val="28"/>
        </w:rPr>
        <w:t>2023 год – 330,0 тыс. рублей.</w:t>
      </w:r>
    </w:p>
    <w:p w:rsidR="00F15257" w:rsidRPr="00F15257" w:rsidRDefault="00F15257" w:rsidP="00F15257">
      <w:pPr>
        <w:spacing w:after="0" w:line="240" w:lineRule="auto"/>
        <w:ind w:firstLine="540"/>
        <w:jc w:val="both"/>
        <w:rPr>
          <w:rFonts w:ascii="Times New Roman" w:hAnsi="Times New Roman"/>
          <w:sz w:val="28"/>
          <w:szCs w:val="28"/>
        </w:rPr>
      </w:pPr>
      <w:r w:rsidRPr="00F15257">
        <w:rPr>
          <w:rFonts w:ascii="Times New Roman" w:hAnsi="Times New Roman"/>
          <w:sz w:val="28"/>
          <w:szCs w:val="28"/>
        </w:rPr>
        <w:t>в том числе на:</w:t>
      </w:r>
    </w:p>
    <w:p w:rsidR="00F15257" w:rsidRPr="00F15257" w:rsidRDefault="00F15257" w:rsidP="00F15257">
      <w:pPr>
        <w:spacing w:after="0" w:line="240" w:lineRule="auto"/>
        <w:ind w:firstLine="540"/>
        <w:jc w:val="both"/>
        <w:rPr>
          <w:rFonts w:ascii="Times New Roman" w:hAnsi="Times New Roman"/>
          <w:i/>
          <w:iCs/>
          <w:sz w:val="28"/>
          <w:szCs w:val="28"/>
        </w:rPr>
      </w:pPr>
      <w:r w:rsidRPr="00F15257">
        <w:rPr>
          <w:rFonts w:ascii="Times New Roman" w:hAnsi="Times New Roman"/>
          <w:i/>
          <w:iCs/>
          <w:sz w:val="28"/>
          <w:szCs w:val="28"/>
        </w:rPr>
        <w:t>- Уличное освещение:</w:t>
      </w:r>
    </w:p>
    <w:p w:rsidR="00F15257" w:rsidRPr="00F15257" w:rsidRDefault="00F15257" w:rsidP="00F15257">
      <w:pPr>
        <w:spacing w:after="0" w:line="240" w:lineRule="auto"/>
        <w:ind w:firstLine="540"/>
        <w:jc w:val="both"/>
        <w:outlineLvl w:val="0"/>
        <w:rPr>
          <w:rFonts w:ascii="Times New Roman" w:hAnsi="Times New Roman"/>
          <w:sz w:val="28"/>
          <w:szCs w:val="28"/>
        </w:rPr>
      </w:pPr>
      <w:r w:rsidRPr="00F15257">
        <w:rPr>
          <w:rFonts w:ascii="Times New Roman" w:hAnsi="Times New Roman"/>
          <w:sz w:val="28"/>
          <w:szCs w:val="28"/>
        </w:rPr>
        <w:t>2021 год – 190,0 тыс. рублей;</w:t>
      </w:r>
    </w:p>
    <w:p w:rsidR="00F15257" w:rsidRPr="00F15257" w:rsidRDefault="00F15257" w:rsidP="00F15257">
      <w:pPr>
        <w:spacing w:after="0" w:line="240" w:lineRule="auto"/>
        <w:ind w:firstLine="540"/>
        <w:jc w:val="both"/>
        <w:outlineLvl w:val="0"/>
        <w:rPr>
          <w:rFonts w:ascii="Times New Roman" w:hAnsi="Times New Roman"/>
          <w:sz w:val="28"/>
          <w:szCs w:val="28"/>
        </w:rPr>
      </w:pPr>
      <w:r w:rsidRPr="00F15257">
        <w:rPr>
          <w:rFonts w:ascii="Times New Roman" w:hAnsi="Times New Roman"/>
          <w:sz w:val="28"/>
          <w:szCs w:val="28"/>
        </w:rPr>
        <w:t>2022 год – 200,0 тыс. рублей;</w:t>
      </w:r>
    </w:p>
    <w:p w:rsidR="00F15257" w:rsidRPr="00F15257" w:rsidRDefault="00F15257" w:rsidP="00F15257">
      <w:pPr>
        <w:spacing w:after="0" w:line="240" w:lineRule="auto"/>
        <w:ind w:firstLine="540"/>
        <w:jc w:val="both"/>
        <w:outlineLvl w:val="0"/>
        <w:rPr>
          <w:rFonts w:ascii="Times New Roman" w:hAnsi="Times New Roman"/>
          <w:sz w:val="28"/>
          <w:szCs w:val="28"/>
        </w:rPr>
      </w:pPr>
      <w:r w:rsidRPr="00F15257">
        <w:rPr>
          <w:rFonts w:ascii="Times New Roman" w:hAnsi="Times New Roman"/>
          <w:sz w:val="28"/>
          <w:szCs w:val="28"/>
        </w:rPr>
        <w:t>2023 год – 210,0 тыс. рублей.</w:t>
      </w:r>
    </w:p>
    <w:p w:rsidR="00F15257" w:rsidRPr="00F15257" w:rsidRDefault="00F15257" w:rsidP="00F15257">
      <w:pPr>
        <w:spacing w:after="0" w:line="240" w:lineRule="auto"/>
        <w:ind w:firstLine="540"/>
        <w:jc w:val="both"/>
        <w:rPr>
          <w:rFonts w:ascii="Times New Roman" w:hAnsi="Times New Roman"/>
          <w:i/>
          <w:iCs/>
          <w:sz w:val="28"/>
          <w:szCs w:val="28"/>
        </w:rPr>
      </w:pPr>
      <w:r w:rsidRPr="00F15257">
        <w:rPr>
          <w:rFonts w:ascii="Times New Roman" w:hAnsi="Times New Roman"/>
          <w:i/>
          <w:iCs/>
          <w:sz w:val="28"/>
          <w:szCs w:val="28"/>
        </w:rPr>
        <w:t>- Прочие мероприятия по благоустройству:</w:t>
      </w:r>
    </w:p>
    <w:p w:rsidR="00F15257" w:rsidRPr="00F15257" w:rsidRDefault="00F15257" w:rsidP="00F15257">
      <w:pPr>
        <w:spacing w:after="0" w:line="240" w:lineRule="auto"/>
        <w:ind w:firstLine="540"/>
        <w:jc w:val="both"/>
        <w:outlineLvl w:val="0"/>
        <w:rPr>
          <w:rFonts w:ascii="Times New Roman" w:hAnsi="Times New Roman"/>
          <w:sz w:val="28"/>
          <w:szCs w:val="28"/>
        </w:rPr>
      </w:pPr>
      <w:r w:rsidRPr="00F15257">
        <w:rPr>
          <w:rFonts w:ascii="Times New Roman" w:hAnsi="Times New Roman"/>
          <w:sz w:val="28"/>
          <w:szCs w:val="28"/>
        </w:rPr>
        <w:t>2021 год – 100,0 тыс. рублей;</w:t>
      </w:r>
    </w:p>
    <w:p w:rsidR="00F15257" w:rsidRPr="00F15257" w:rsidRDefault="00F15257" w:rsidP="00F15257">
      <w:pPr>
        <w:spacing w:after="0" w:line="240" w:lineRule="auto"/>
        <w:ind w:firstLine="540"/>
        <w:jc w:val="both"/>
        <w:outlineLvl w:val="0"/>
        <w:rPr>
          <w:rFonts w:ascii="Times New Roman" w:hAnsi="Times New Roman"/>
          <w:sz w:val="28"/>
          <w:szCs w:val="28"/>
        </w:rPr>
      </w:pPr>
      <w:r w:rsidRPr="00F15257">
        <w:rPr>
          <w:rFonts w:ascii="Times New Roman" w:hAnsi="Times New Roman"/>
          <w:sz w:val="28"/>
          <w:szCs w:val="28"/>
        </w:rPr>
        <w:t>2022 год – 110,0 тыс. рублей;</w:t>
      </w:r>
    </w:p>
    <w:p w:rsidR="00F15257" w:rsidRPr="00F15257" w:rsidRDefault="00F15257" w:rsidP="00F15257">
      <w:pPr>
        <w:spacing w:after="0" w:line="240" w:lineRule="auto"/>
        <w:ind w:firstLine="540"/>
        <w:jc w:val="both"/>
        <w:outlineLvl w:val="0"/>
        <w:rPr>
          <w:rFonts w:ascii="Times New Roman" w:hAnsi="Times New Roman"/>
          <w:sz w:val="28"/>
          <w:szCs w:val="28"/>
        </w:rPr>
      </w:pPr>
      <w:r w:rsidRPr="00F15257">
        <w:rPr>
          <w:rFonts w:ascii="Times New Roman" w:hAnsi="Times New Roman"/>
          <w:sz w:val="28"/>
          <w:szCs w:val="28"/>
        </w:rPr>
        <w:t>2023 год – 120,0 тыс. рублей.</w:t>
      </w:r>
    </w:p>
    <w:p w:rsidR="00F15257" w:rsidRPr="00F15257" w:rsidRDefault="00F15257" w:rsidP="00F15257">
      <w:pPr>
        <w:spacing w:after="0" w:line="240" w:lineRule="auto"/>
        <w:ind w:firstLine="540"/>
        <w:jc w:val="both"/>
        <w:outlineLvl w:val="0"/>
        <w:rPr>
          <w:rFonts w:ascii="Times New Roman" w:hAnsi="Times New Roman"/>
          <w:sz w:val="28"/>
          <w:szCs w:val="28"/>
        </w:rPr>
      </w:pPr>
      <w:r w:rsidRPr="00F15257">
        <w:rPr>
          <w:rFonts w:ascii="Times New Roman" w:hAnsi="Times New Roman"/>
          <w:b/>
          <w:sz w:val="28"/>
          <w:szCs w:val="28"/>
        </w:rPr>
        <w:t>Другие вопросы в области жилищно-коммунального хозяйства</w:t>
      </w:r>
      <w:r w:rsidRPr="00F15257">
        <w:rPr>
          <w:rFonts w:ascii="Times New Roman" w:hAnsi="Times New Roman"/>
          <w:sz w:val="28"/>
          <w:szCs w:val="28"/>
        </w:rPr>
        <w:t xml:space="preserve"> р</w:t>
      </w:r>
      <w:r w:rsidRPr="00F15257">
        <w:rPr>
          <w:rFonts w:ascii="Times New Roman" w:hAnsi="Times New Roman"/>
          <w:bCs/>
          <w:i/>
          <w:iCs/>
          <w:sz w:val="28"/>
          <w:szCs w:val="28"/>
        </w:rPr>
        <w:t xml:space="preserve">асходы на обеспечение деятельности муниципальных казенных учреждений </w:t>
      </w:r>
      <w:r w:rsidRPr="00F15257">
        <w:rPr>
          <w:rFonts w:ascii="Times New Roman" w:hAnsi="Times New Roman"/>
          <w:sz w:val="28"/>
          <w:szCs w:val="28"/>
        </w:rPr>
        <w:t>в объеме:</w:t>
      </w:r>
    </w:p>
    <w:p w:rsidR="00F15257" w:rsidRPr="00F15257" w:rsidRDefault="00F15257" w:rsidP="00F15257">
      <w:pPr>
        <w:spacing w:after="0" w:line="240" w:lineRule="auto"/>
        <w:ind w:firstLine="540"/>
        <w:jc w:val="both"/>
        <w:outlineLvl w:val="0"/>
        <w:rPr>
          <w:rFonts w:ascii="Times New Roman" w:hAnsi="Times New Roman"/>
          <w:sz w:val="28"/>
          <w:szCs w:val="28"/>
        </w:rPr>
      </w:pPr>
      <w:r w:rsidRPr="00F15257">
        <w:rPr>
          <w:rFonts w:ascii="Times New Roman" w:hAnsi="Times New Roman"/>
          <w:sz w:val="28"/>
          <w:szCs w:val="28"/>
        </w:rPr>
        <w:t>2021 год – 870,00 тыс. рублей;</w:t>
      </w:r>
    </w:p>
    <w:p w:rsidR="00F15257" w:rsidRPr="00F15257" w:rsidRDefault="00F15257" w:rsidP="00F15257">
      <w:pPr>
        <w:spacing w:after="0" w:line="240" w:lineRule="auto"/>
        <w:ind w:firstLine="540"/>
        <w:jc w:val="both"/>
        <w:outlineLvl w:val="0"/>
        <w:rPr>
          <w:rFonts w:ascii="Times New Roman" w:hAnsi="Times New Roman"/>
          <w:sz w:val="28"/>
          <w:szCs w:val="28"/>
        </w:rPr>
      </w:pPr>
      <w:r w:rsidRPr="00F15257">
        <w:rPr>
          <w:rFonts w:ascii="Times New Roman" w:hAnsi="Times New Roman"/>
          <w:sz w:val="28"/>
          <w:szCs w:val="28"/>
        </w:rPr>
        <w:t>2022 год – 935,0 тыс. рублей;</w:t>
      </w:r>
    </w:p>
    <w:p w:rsidR="00F15257" w:rsidRDefault="00F15257" w:rsidP="00F15257">
      <w:pPr>
        <w:spacing w:after="0" w:line="240" w:lineRule="auto"/>
        <w:ind w:firstLine="540"/>
        <w:jc w:val="both"/>
        <w:outlineLvl w:val="0"/>
        <w:rPr>
          <w:rFonts w:ascii="Times New Roman" w:hAnsi="Times New Roman"/>
          <w:sz w:val="28"/>
          <w:szCs w:val="28"/>
        </w:rPr>
      </w:pPr>
      <w:r w:rsidRPr="00F15257">
        <w:rPr>
          <w:rFonts w:ascii="Times New Roman" w:hAnsi="Times New Roman"/>
          <w:sz w:val="28"/>
          <w:szCs w:val="28"/>
        </w:rPr>
        <w:t>2023 год – 985,0 тыс. рублей.</w:t>
      </w:r>
    </w:p>
    <w:p w:rsidR="00F15257" w:rsidRPr="00F15257" w:rsidRDefault="00F15257" w:rsidP="00F15257">
      <w:pPr>
        <w:spacing w:after="0" w:line="240" w:lineRule="auto"/>
        <w:ind w:firstLine="540"/>
        <w:jc w:val="both"/>
        <w:outlineLvl w:val="0"/>
        <w:rPr>
          <w:rFonts w:ascii="Times New Roman" w:hAnsi="Times New Roman"/>
          <w:sz w:val="28"/>
          <w:szCs w:val="28"/>
        </w:rPr>
      </w:pPr>
    </w:p>
    <w:bookmarkEnd w:id="0"/>
    <w:p w:rsidR="008865E2" w:rsidRDefault="002B3586" w:rsidP="008865E2">
      <w:pPr>
        <w:spacing w:after="0" w:line="240" w:lineRule="auto"/>
        <w:jc w:val="center"/>
        <w:rPr>
          <w:rFonts w:ascii="Times New Roman" w:eastAsia="Times New Roman" w:hAnsi="Times New Roman"/>
          <w:b/>
          <w:bCs/>
          <w:sz w:val="28"/>
          <w:szCs w:val="28"/>
          <w:lang w:eastAsia="ru-RU"/>
        </w:rPr>
      </w:pPr>
      <w:r w:rsidRPr="004069F6">
        <w:rPr>
          <w:rFonts w:ascii="Times New Roman" w:eastAsia="Times New Roman" w:hAnsi="Times New Roman"/>
          <w:b/>
          <w:bCs/>
          <w:sz w:val="28"/>
          <w:szCs w:val="28"/>
          <w:lang w:eastAsia="ru-RU"/>
        </w:rPr>
        <w:t xml:space="preserve">Таблица </w:t>
      </w:r>
      <w:r w:rsidR="00D03F4E" w:rsidRPr="004069F6">
        <w:rPr>
          <w:rFonts w:ascii="Times New Roman" w:eastAsia="Times New Roman" w:hAnsi="Times New Roman"/>
          <w:b/>
          <w:bCs/>
          <w:sz w:val="28"/>
          <w:szCs w:val="28"/>
          <w:lang w:eastAsia="ru-RU"/>
        </w:rPr>
        <w:t>6</w:t>
      </w:r>
      <w:r w:rsidRPr="004069F6">
        <w:rPr>
          <w:rFonts w:ascii="Times New Roman" w:eastAsia="Times New Roman" w:hAnsi="Times New Roman"/>
          <w:b/>
          <w:bCs/>
          <w:sz w:val="28"/>
          <w:szCs w:val="28"/>
          <w:lang w:eastAsia="ru-RU"/>
        </w:rPr>
        <w:t>. Расходы бюджета</w:t>
      </w:r>
      <w:r w:rsidR="00D75F19" w:rsidRPr="004069F6">
        <w:rPr>
          <w:rFonts w:ascii="Times New Roman" w:eastAsia="Times New Roman" w:hAnsi="Times New Roman"/>
          <w:b/>
          <w:bCs/>
          <w:sz w:val="28"/>
          <w:szCs w:val="28"/>
          <w:lang w:eastAsia="ru-RU"/>
        </w:rPr>
        <w:t xml:space="preserve"> </w:t>
      </w:r>
      <w:r w:rsidR="008865E2">
        <w:rPr>
          <w:rFonts w:ascii="Times New Roman" w:eastAsia="Times New Roman" w:hAnsi="Times New Roman"/>
          <w:b/>
          <w:bCs/>
          <w:sz w:val="28"/>
          <w:szCs w:val="28"/>
          <w:lang w:eastAsia="ru-RU"/>
        </w:rPr>
        <w:t>Золотостепск</w:t>
      </w:r>
      <w:r w:rsidR="00D75F19" w:rsidRPr="004069F6">
        <w:rPr>
          <w:rFonts w:ascii="Times New Roman" w:eastAsia="Times New Roman" w:hAnsi="Times New Roman"/>
          <w:b/>
          <w:bCs/>
          <w:sz w:val="28"/>
          <w:szCs w:val="28"/>
          <w:lang w:eastAsia="ru-RU"/>
        </w:rPr>
        <w:t>ого</w:t>
      </w:r>
      <w:r w:rsidR="008865E2">
        <w:rPr>
          <w:rFonts w:ascii="Times New Roman" w:eastAsia="Times New Roman" w:hAnsi="Times New Roman"/>
          <w:b/>
          <w:bCs/>
          <w:sz w:val="28"/>
          <w:szCs w:val="28"/>
          <w:lang w:eastAsia="ru-RU"/>
        </w:rPr>
        <w:t xml:space="preserve"> </w:t>
      </w:r>
      <w:r w:rsidR="00051DD1" w:rsidRPr="004069F6">
        <w:rPr>
          <w:rFonts w:ascii="Times New Roman" w:eastAsia="Times New Roman" w:hAnsi="Times New Roman"/>
          <w:b/>
          <w:bCs/>
          <w:sz w:val="28"/>
          <w:szCs w:val="28"/>
          <w:lang w:eastAsia="ru-RU"/>
        </w:rPr>
        <w:t>муниципального образования</w:t>
      </w:r>
      <w:r w:rsidR="00D75F19" w:rsidRPr="004069F6">
        <w:rPr>
          <w:rFonts w:ascii="Times New Roman" w:eastAsia="Times New Roman" w:hAnsi="Times New Roman"/>
          <w:b/>
          <w:bCs/>
          <w:sz w:val="28"/>
          <w:szCs w:val="28"/>
          <w:lang w:eastAsia="ru-RU"/>
        </w:rPr>
        <w:t>,</w:t>
      </w:r>
    </w:p>
    <w:p w:rsidR="00BB67D0" w:rsidRPr="005A7130" w:rsidRDefault="00D75F19" w:rsidP="008865E2">
      <w:pPr>
        <w:spacing w:after="0" w:line="240" w:lineRule="auto"/>
        <w:jc w:val="right"/>
        <w:rPr>
          <w:rFonts w:ascii="Times New Roman" w:eastAsia="Times New Roman" w:hAnsi="Times New Roman"/>
          <w:sz w:val="28"/>
          <w:szCs w:val="28"/>
          <w:lang w:eastAsia="ru-RU"/>
        </w:rPr>
      </w:pPr>
      <w:r w:rsidRPr="004069F6">
        <w:rPr>
          <w:rFonts w:ascii="Times New Roman" w:eastAsia="Times New Roman" w:hAnsi="Times New Roman"/>
          <w:b/>
          <w:bCs/>
          <w:sz w:val="28"/>
          <w:szCs w:val="28"/>
          <w:lang w:eastAsia="ru-RU"/>
        </w:rPr>
        <w:t xml:space="preserve"> </w:t>
      </w:r>
      <w:r w:rsidR="005A7130" w:rsidRPr="005A7130">
        <w:rPr>
          <w:rFonts w:ascii="Times New Roman" w:eastAsia="Times New Roman" w:hAnsi="Times New Roman"/>
          <w:sz w:val="28"/>
          <w:szCs w:val="28"/>
          <w:lang w:eastAsia="ru-RU"/>
        </w:rPr>
        <w:t>(</w:t>
      </w:r>
      <w:r w:rsidR="002B3586" w:rsidRPr="005A7130">
        <w:rPr>
          <w:rFonts w:ascii="Times New Roman" w:eastAsia="Times New Roman" w:hAnsi="Times New Roman"/>
          <w:sz w:val="28"/>
          <w:szCs w:val="28"/>
          <w:lang w:eastAsia="ru-RU"/>
        </w:rPr>
        <w:t>т</w:t>
      </w:r>
      <w:r w:rsidR="005A7130" w:rsidRPr="005A7130">
        <w:rPr>
          <w:rFonts w:ascii="Times New Roman" w:eastAsia="Times New Roman" w:hAnsi="Times New Roman"/>
          <w:sz w:val="28"/>
          <w:szCs w:val="28"/>
          <w:lang w:eastAsia="ru-RU"/>
        </w:rPr>
        <w:t>ыс. рублей)</w:t>
      </w:r>
    </w:p>
    <w:tbl>
      <w:tblPr>
        <w:tblStyle w:val="-11"/>
        <w:tblpPr w:leftFromText="180" w:rightFromText="180" w:vertAnchor="text" w:horzAnchor="margin" w:tblpXSpec="center" w:tblpY="22"/>
        <w:tblW w:w="10002" w:type="dxa"/>
        <w:tblLayout w:type="fixed"/>
        <w:tblLook w:val="04E0"/>
      </w:tblPr>
      <w:tblGrid>
        <w:gridCol w:w="706"/>
        <w:gridCol w:w="2799"/>
        <w:gridCol w:w="1281"/>
        <w:gridCol w:w="23"/>
        <w:gridCol w:w="1281"/>
        <w:gridCol w:w="23"/>
        <w:gridCol w:w="1281"/>
        <w:gridCol w:w="23"/>
        <w:gridCol w:w="1281"/>
        <w:gridCol w:w="23"/>
        <w:gridCol w:w="1281"/>
      </w:tblGrid>
      <w:tr w:rsidR="005A7130" w:rsidRPr="004069F6" w:rsidTr="005A7130">
        <w:trPr>
          <w:cnfStyle w:val="100000000000"/>
          <w:trHeight w:val="794"/>
        </w:trPr>
        <w:tc>
          <w:tcPr>
            <w:cnfStyle w:val="001000000000"/>
            <w:tcW w:w="706" w:type="dxa"/>
            <w:hideMark/>
          </w:tcPr>
          <w:p w:rsidR="00D97035" w:rsidRPr="004069F6" w:rsidRDefault="00D97035" w:rsidP="00D97035">
            <w:pPr>
              <w:spacing w:after="0" w:line="240" w:lineRule="auto"/>
              <w:jc w:val="center"/>
              <w:rPr>
                <w:rFonts w:ascii="Times New Roman" w:eastAsia="Times New Roman" w:hAnsi="Times New Roman"/>
                <w:bCs w:val="0"/>
                <w:sz w:val="20"/>
                <w:szCs w:val="20"/>
                <w:lang w:eastAsia="ru-RU"/>
              </w:rPr>
            </w:pPr>
            <w:r w:rsidRPr="004069F6">
              <w:rPr>
                <w:rFonts w:ascii="Times New Roman" w:eastAsia="Times New Roman" w:hAnsi="Times New Roman"/>
                <w:sz w:val="20"/>
                <w:szCs w:val="20"/>
                <w:lang w:eastAsia="ru-RU"/>
              </w:rPr>
              <w:t>Код</w:t>
            </w:r>
          </w:p>
        </w:tc>
        <w:tc>
          <w:tcPr>
            <w:tcW w:w="2799" w:type="dxa"/>
            <w:noWrap/>
            <w:hideMark/>
          </w:tcPr>
          <w:p w:rsidR="00D97035" w:rsidRPr="004069F6" w:rsidRDefault="00D97035" w:rsidP="00D97035">
            <w:pPr>
              <w:spacing w:after="0" w:line="240" w:lineRule="auto"/>
              <w:jc w:val="center"/>
              <w:cnfStyle w:val="100000000000"/>
              <w:rPr>
                <w:rFonts w:ascii="Times New Roman" w:eastAsia="Times New Roman" w:hAnsi="Times New Roman"/>
                <w:bCs w:val="0"/>
                <w:sz w:val="20"/>
                <w:szCs w:val="20"/>
                <w:lang w:eastAsia="ru-RU"/>
              </w:rPr>
            </w:pPr>
            <w:r w:rsidRPr="004069F6">
              <w:rPr>
                <w:rFonts w:ascii="Times New Roman" w:eastAsia="Times New Roman" w:hAnsi="Times New Roman"/>
                <w:sz w:val="20"/>
                <w:szCs w:val="20"/>
                <w:lang w:eastAsia="ru-RU"/>
              </w:rPr>
              <w:t>Наименование</w:t>
            </w:r>
          </w:p>
        </w:tc>
        <w:tc>
          <w:tcPr>
            <w:tcW w:w="1304" w:type="dxa"/>
            <w:gridSpan w:val="2"/>
            <w:noWrap/>
            <w:hideMark/>
          </w:tcPr>
          <w:p w:rsidR="00D97035" w:rsidRPr="004069F6" w:rsidRDefault="00D97035" w:rsidP="00D97035">
            <w:pPr>
              <w:spacing w:after="0" w:line="240" w:lineRule="auto"/>
              <w:jc w:val="center"/>
              <w:cnfStyle w:val="100000000000"/>
              <w:rPr>
                <w:rFonts w:ascii="Times New Roman" w:eastAsia="Times New Roman" w:hAnsi="Times New Roman"/>
                <w:bCs w:val="0"/>
                <w:sz w:val="20"/>
                <w:szCs w:val="20"/>
                <w:lang w:eastAsia="ru-RU"/>
              </w:rPr>
            </w:pPr>
            <w:r w:rsidRPr="004069F6">
              <w:rPr>
                <w:rFonts w:ascii="Times New Roman" w:eastAsia="Times New Roman" w:hAnsi="Times New Roman"/>
                <w:sz w:val="20"/>
                <w:szCs w:val="20"/>
                <w:lang w:eastAsia="ru-RU"/>
              </w:rPr>
              <w:t>201</w:t>
            </w:r>
            <w:r w:rsidR="00D75F19" w:rsidRPr="004069F6">
              <w:rPr>
                <w:rFonts w:ascii="Times New Roman" w:eastAsia="Times New Roman" w:hAnsi="Times New Roman"/>
                <w:sz w:val="20"/>
                <w:szCs w:val="20"/>
                <w:lang w:eastAsia="ru-RU"/>
              </w:rPr>
              <w:t>9</w:t>
            </w:r>
            <w:r w:rsidRPr="004069F6">
              <w:rPr>
                <w:rFonts w:ascii="Times New Roman" w:eastAsia="Times New Roman" w:hAnsi="Times New Roman"/>
                <w:sz w:val="20"/>
                <w:szCs w:val="20"/>
                <w:lang w:eastAsia="ru-RU"/>
              </w:rPr>
              <w:t xml:space="preserve"> год (отчет)</w:t>
            </w:r>
          </w:p>
        </w:tc>
        <w:tc>
          <w:tcPr>
            <w:tcW w:w="1304" w:type="dxa"/>
            <w:gridSpan w:val="2"/>
            <w:noWrap/>
            <w:hideMark/>
          </w:tcPr>
          <w:p w:rsidR="00D97035" w:rsidRPr="004069F6" w:rsidRDefault="00D97035" w:rsidP="00D97035">
            <w:pPr>
              <w:spacing w:after="0" w:line="240" w:lineRule="auto"/>
              <w:jc w:val="center"/>
              <w:cnfStyle w:val="100000000000"/>
              <w:rPr>
                <w:rFonts w:ascii="Times New Roman" w:eastAsia="Times New Roman" w:hAnsi="Times New Roman"/>
                <w:bCs w:val="0"/>
                <w:sz w:val="20"/>
                <w:szCs w:val="20"/>
                <w:lang w:val="en-US" w:eastAsia="ru-RU"/>
              </w:rPr>
            </w:pPr>
            <w:r w:rsidRPr="004069F6">
              <w:rPr>
                <w:rFonts w:ascii="Times New Roman" w:eastAsia="Times New Roman" w:hAnsi="Times New Roman"/>
                <w:sz w:val="20"/>
                <w:szCs w:val="20"/>
                <w:lang w:eastAsia="ru-RU"/>
              </w:rPr>
              <w:t>20</w:t>
            </w:r>
            <w:r w:rsidR="00D75F19" w:rsidRPr="004069F6">
              <w:rPr>
                <w:rFonts w:ascii="Times New Roman" w:eastAsia="Times New Roman" w:hAnsi="Times New Roman"/>
                <w:sz w:val="20"/>
                <w:szCs w:val="20"/>
                <w:lang w:eastAsia="ru-RU"/>
              </w:rPr>
              <w:t>20</w:t>
            </w:r>
            <w:r w:rsidRPr="004069F6">
              <w:rPr>
                <w:rFonts w:ascii="Times New Roman" w:eastAsia="Times New Roman" w:hAnsi="Times New Roman"/>
                <w:sz w:val="20"/>
                <w:szCs w:val="20"/>
                <w:lang w:eastAsia="ru-RU"/>
              </w:rPr>
              <w:t xml:space="preserve"> год</w:t>
            </w:r>
          </w:p>
          <w:p w:rsidR="00D97035" w:rsidRPr="004069F6" w:rsidRDefault="00D97035" w:rsidP="00D97035">
            <w:pPr>
              <w:spacing w:after="0" w:line="240" w:lineRule="auto"/>
              <w:jc w:val="center"/>
              <w:cnfStyle w:val="100000000000"/>
              <w:rPr>
                <w:rFonts w:ascii="Times New Roman" w:eastAsia="Times New Roman" w:hAnsi="Times New Roman"/>
                <w:bCs w:val="0"/>
                <w:sz w:val="20"/>
                <w:szCs w:val="20"/>
                <w:lang w:eastAsia="ru-RU"/>
              </w:rPr>
            </w:pPr>
            <w:r w:rsidRPr="004069F6">
              <w:rPr>
                <w:rFonts w:ascii="Times New Roman" w:eastAsia="Times New Roman" w:hAnsi="Times New Roman"/>
                <w:sz w:val="20"/>
                <w:szCs w:val="20"/>
                <w:lang w:val="en-US" w:eastAsia="ru-RU"/>
              </w:rPr>
              <w:t>(</w:t>
            </w:r>
            <w:r w:rsidRPr="004069F6">
              <w:rPr>
                <w:rFonts w:ascii="Times New Roman" w:eastAsia="Times New Roman" w:hAnsi="Times New Roman"/>
                <w:sz w:val="20"/>
                <w:szCs w:val="20"/>
                <w:lang w:eastAsia="ru-RU"/>
              </w:rPr>
              <w:t>план)</w:t>
            </w:r>
          </w:p>
        </w:tc>
        <w:tc>
          <w:tcPr>
            <w:tcW w:w="1304" w:type="dxa"/>
            <w:gridSpan w:val="2"/>
            <w:hideMark/>
          </w:tcPr>
          <w:p w:rsidR="00D97035" w:rsidRPr="004069F6" w:rsidRDefault="00D97035" w:rsidP="00D97035">
            <w:pPr>
              <w:jc w:val="center"/>
              <w:cnfStyle w:val="100000000000"/>
              <w:rPr>
                <w:rFonts w:ascii="Times New Roman" w:eastAsia="Times New Roman" w:hAnsi="Times New Roman"/>
                <w:bCs w:val="0"/>
                <w:sz w:val="20"/>
                <w:szCs w:val="20"/>
                <w:lang w:eastAsia="ru-RU"/>
              </w:rPr>
            </w:pPr>
            <w:r w:rsidRPr="004069F6">
              <w:rPr>
                <w:rFonts w:ascii="Times New Roman" w:eastAsia="Times New Roman" w:hAnsi="Times New Roman"/>
                <w:sz w:val="20"/>
                <w:szCs w:val="20"/>
                <w:lang w:eastAsia="ru-RU"/>
              </w:rPr>
              <w:t>20</w:t>
            </w:r>
            <w:r w:rsidR="00D75F19" w:rsidRPr="004069F6">
              <w:rPr>
                <w:rFonts w:ascii="Times New Roman" w:eastAsia="Times New Roman" w:hAnsi="Times New Roman"/>
                <w:sz w:val="20"/>
                <w:szCs w:val="20"/>
                <w:lang w:eastAsia="ru-RU"/>
              </w:rPr>
              <w:t>2</w:t>
            </w:r>
            <w:r w:rsidRPr="004069F6">
              <w:rPr>
                <w:rFonts w:ascii="Times New Roman" w:eastAsia="Times New Roman" w:hAnsi="Times New Roman"/>
                <w:sz w:val="20"/>
                <w:szCs w:val="20"/>
                <w:lang w:eastAsia="ru-RU"/>
              </w:rPr>
              <w:t>1 год</w:t>
            </w:r>
            <w:r w:rsidR="005A7130">
              <w:rPr>
                <w:rFonts w:ascii="Times New Roman" w:eastAsia="Times New Roman" w:hAnsi="Times New Roman"/>
                <w:sz w:val="20"/>
                <w:szCs w:val="20"/>
                <w:lang w:eastAsia="ru-RU"/>
              </w:rPr>
              <w:t xml:space="preserve"> (прогноз)</w:t>
            </w:r>
          </w:p>
        </w:tc>
        <w:tc>
          <w:tcPr>
            <w:tcW w:w="1304" w:type="dxa"/>
            <w:gridSpan w:val="2"/>
          </w:tcPr>
          <w:p w:rsidR="00D97035" w:rsidRPr="004069F6" w:rsidRDefault="00D97035" w:rsidP="00D97035">
            <w:pPr>
              <w:jc w:val="center"/>
              <w:cnfStyle w:val="100000000000"/>
              <w:rPr>
                <w:rFonts w:ascii="Times New Roman" w:eastAsia="Times New Roman" w:hAnsi="Times New Roman"/>
                <w:bCs w:val="0"/>
                <w:sz w:val="20"/>
                <w:szCs w:val="20"/>
                <w:lang w:eastAsia="ru-RU"/>
              </w:rPr>
            </w:pPr>
            <w:r w:rsidRPr="004069F6">
              <w:rPr>
                <w:rFonts w:ascii="Times New Roman" w:eastAsia="Times New Roman" w:hAnsi="Times New Roman"/>
                <w:sz w:val="20"/>
                <w:szCs w:val="20"/>
                <w:lang w:eastAsia="ru-RU"/>
              </w:rPr>
              <w:t>202</w:t>
            </w:r>
            <w:r w:rsidR="00D75F19" w:rsidRPr="004069F6">
              <w:rPr>
                <w:rFonts w:ascii="Times New Roman" w:eastAsia="Times New Roman" w:hAnsi="Times New Roman"/>
                <w:sz w:val="20"/>
                <w:szCs w:val="20"/>
                <w:lang w:eastAsia="ru-RU"/>
              </w:rPr>
              <w:t>2</w:t>
            </w:r>
            <w:r w:rsidRPr="004069F6">
              <w:rPr>
                <w:rFonts w:ascii="Times New Roman" w:eastAsia="Times New Roman" w:hAnsi="Times New Roman"/>
                <w:sz w:val="20"/>
                <w:szCs w:val="20"/>
                <w:lang w:eastAsia="ru-RU"/>
              </w:rPr>
              <w:t xml:space="preserve"> год</w:t>
            </w:r>
            <w:r w:rsidR="005A7130">
              <w:rPr>
                <w:rFonts w:ascii="Times New Roman" w:eastAsia="Times New Roman" w:hAnsi="Times New Roman"/>
                <w:sz w:val="20"/>
                <w:szCs w:val="20"/>
                <w:lang w:eastAsia="ru-RU"/>
              </w:rPr>
              <w:t xml:space="preserve"> (прогноз)</w:t>
            </w:r>
          </w:p>
        </w:tc>
        <w:tc>
          <w:tcPr>
            <w:tcW w:w="1281" w:type="dxa"/>
          </w:tcPr>
          <w:p w:rsidR="00D97035" w:rsidRPr="004069F6" w:rsidRDefault="00D97035" w:rsidP="00D97035">
            <w:pPr>
              <w:jc w:val="center"/>
              <w:cnfStyle w:val="100000000000"/>
              <w:rPr>
                <w:rFonts w:ascii="Times New Roman" w:eastAsia="Times New Roman" w:hAnsi="Times New Roman"/>
                <w:bCs w:val="0"/>
                <w:sz w:val="20"/>
                <w:szCs w:val="20"/>
                <w:lang w:eastAsia="ru-RU"/>
              </w:rPr>
            </w:pPr>
            <w:r w:rsidRPr="004069F6">
              <w:rPr>
                <w:rFonts w:ascii="Times New Roman" w:eastAsia="Times New Roman" w:hAnsi="Times New Roman"/>
                <w:sz w:val="20"/>
                <w:szCs w:val="20"/>
                <w:lang w:eastAsia="ru-RU"/>
              </w:rPr>
              <w:t>202</w:t>
            </w:r>
            <w:r w:rsidR="00D75F19" w:rsidRPr="004069F6">
              <w:rPr>
                <w:rFonts w:ascii="Times New Roman" w:eastAsia="Times New Roman" w:hAnsi="Times New Roman"/>
                <w:sz w:val="20"/>
                <w:szCs w:val="20"/>
                <w:lang w:eastAsia="ru-RU"/>
              </w:rPr>
              <w:t>3</w:t>
            </w:r>
            <w:r w:rsidRPr="004069F6">
              <w:rPr>
                <w:rFonts w:ascii="Times New Roman" w:eastAsia="Times New Roman" w:hAnsi="Times New Roman"/>
                <w:sz w:val="20"/>
                <w:szCs w:val="20"/>
                <w:lang w:eastAsia="ru-RU"/>
              </w:rPr>
              <w:t xml:space="preserve"> год</w:t>
            </w:r>
            <w:r w:rsidR="005A7130">
              <w:rPr>
                <w:rFonts w:ascii="Times New Roman" w:eastAsia="Times New Roman" w:hAnsi="Times New Roman"/>
                <w:sz w:val="20"/>
                <w:szCs w:val="20"/>
                <w:lang w:eastAsia="ru-RU"/>
              </w:rPr>
              <w:t xml:space="preserve"> (прогноз)</w:t>
            </w:r>
          </w:p>
        </w:tc>
      </w:tr>
      <w:tr w:rsidR="005A7130" w:rsidRPr="004069F6" w:rsidTr="005A7130">
        <w:trPr>
          <w:cnfStyle w:val="000000100000"/>
          <w:trHeight w:val="289"/>
        </w:trPr>
        <w:tc>
          <w:tcPr>
            <w:cnfStyle w:val="001000000000"/>
            <w:tcW w:w="706" w:type="dxa"/>
            <w:noWrap/>
            <w:hideMark/>
          </w:tcPr>
          <w:p w:rsidR="00D97035" w:rsidRPr="004069F6" w:rsidRDefault="00D97035" w:rsidP="00D97035">
            <w:pPr>
              <w:spacing w:after="0" w:line="240" w:lineRule="auto"/>
              <w:jc w:val="center"/>
              <w:rPr>
                <w:rFonts w:ascii="Times New Roman" w:eastAsia="Times New Roman" w:hAnsi="Times New Roman"/>
                <w:b w:val="0"/>
                <w:sz w:val="20"/>
                <w:szCs w:val="20"/>
                <w:lang w:eastAsia="ru-RU"/>
              </w:rPr>
            </w:pPr>
            <w:r w:rsidRPr="004069F6">
              <w:rPr>
                <w:rFonts w:ascii="Times New Roman" w:eastAsia="Times New Roman" w:hAnsi="Times New Roman"/>
                <w:sz w:val="20"/>
                <w:szCs w:val="20"/>
                <w:lang w:eastAsia="ru-RU"/>
              </w:rPr>
              <w:t>1</w:t>
            </w:r>
          </w:p>
        </w:tc>
        <w:tc>
          <w:tcPr>
            <w:tcW w:w="2799" w:type="dxa"/>
            <w:noWrap/>
            <w:hideMark/>
          </w:tcPr>
          <w:p w:rsidR="00D97035" w:rsidRPr="004069F6" w:rsidRDefault="00D97035" w:rsidP="00D97035">
            <w:pPr>
              <w:spacing w:after="0" w:line="240" w:lineRule="auto"/>
              <w:jc w:val="center"/>
              <w:cnfStyle w:val="000000100000"/>
              <w:rPr>
                <w:rFonts w:ascii="Times New Roman" w:eastAsia="Times New Roman" w:hAnsi="Times New Roman"/>
                <w:b/>
                <w:bCs/>
                <w:sz w:val="20"/>
                <w:szCs w:val="20"/>
                <w:lang w:eastAsia="ru-RU"/>
              </w:rPr>
            </w:pPr>
            <w:r w:rsidRPr="004069F6">
              <w:rPr>
                <w:rFonts w:ascii="Times New Roman" w:eastAsia="Times New Roman" w:hAnsi="Times New Roman"/>
                <w:b/>
                <w:bCs/>
                <w:sz w:val="20"/>
                <w:szCs w:val="20"/>
                <w:lang w:eastAsia="ru-RU"/>
              </w:rPr>
              <w:t>2</w:t>
            </w:r>
          </w:p>
        </w:tc>
        <w:tc>
          <w:tcPr>
            <w:tcW w:w="1304" w:type="dxa"/>
            <w:gridSpan w:val="2"/>
            <w:hideMark/>
          </w:tcPr>
          <w:p w:rsidR="00D97035" w:rsidRPr="004069F6" w:rsidRDefault="00D97035" w:rsidP="00D97035">
            <w:pPr>
              <w:spacing w:after="0" w:line="240" w:lineRule="auto"/>
              <w:jc w:val="center"/>
              <w:cnfStyle w:val="000000100000"/>
              <w:rPr>
                <w:rFonts w:ascii="Times New Roman" w:eastAsia="Times New Roman" w:hAnsi="Times New Roman"/>
                <w:b/>
                <w:bCs/>
                <w:sz w:val="20"/>
                <w:szCs w:val="20"/>
                <w:lang w:eastAsia="ru-RU"/>
              </w:rPr>
            </w:pPr>
            <w:r w:rsidRPr="004069F6">
              <w:rPr>
                <w:rFonts w:ascii="Times New Roman" w:eastAsia="Times New Roman" w:hAnsi="Times New Roman"/>
                <w:b/>
                <w:bCs/>
                <w:sz w:val="20"/>
                <w:szCs w:val="20"/>
                <w:lang w:eastAsia="ru-RU"/>
              </w:rPr>
              <w:t>3</w:t>
            </w:r>
          </w:p>
        </w:tc>
        <w:tc>
          <w:tcPr>
            <w:tcW w:w="1304" w:type="dxa"/>
            <w:gridSpan w:val="2"/>
            <w:noWrap/>
            <w:hideMark/>
          </w:tcPr>
          <w:p w:rsidR="00D97035" w:rsidRPr="004069F6" w:rsidRDefault="00D97035" w:rsidP="00D97035">
            <w:pPr>
              <w:spacing w:after="0" w:line="240" w:lineRule="auto"/>
              <w:jc w:val="center"/>
              <w:cnfStyle w:val="000000100000"/>
              <w:rPr>
                <w:rFonts w:ascii="Times New Roman" w:hAnsi="Times New Roman"/>
                <w:b/>
                <w:sz w:val="20"/>
                <w:szCs w:val="20"/>
              </w:rPr>
            </w:pPr>
            <w:r w:rsidRPr="004069F6">
              <w:rPr>
                <w:rFonts w:ascii="Times New Roman" w:hAnsi="Times New Roman"/>
                <w:b/>
                <w:sz w:val="20"/>
                <w:szCs w:val="20"/>
              </w:rPr>
              <w:t>4</w:t>
            </w:r>
          </w:p>
        </w:tc>
        <w:tc>
          <w:tcPr>
            <w:tcW w:w="1304" w:type="dxa"/>
            <w:gridSpan w:val="2"/>
            <w:noWrap/>
            <w:hideMark/>
          </w:tcPr>
          <w:p w:rsidR="00D97035" w:rsidRPr="004069F6" w:rsidRDefault="00D97035" w:rsidP="00D97035">
            <w:pPr>
              <w:spacing w:after="0" w:line="240" w:lineRule="auto"/>
              <w:jc w:val="center"/>
              <w:cnfStyle w:val="000000100000"/>
              <w:rPr>
                <w:rFonts w:ascii="Times New Roman" w:hAnsi="Times New Roman"/>
                <w:b/>
                <w:sz w:val="20"/>
                <w:szCs w:val="20"/>
              </w:rPr>
            </w:pPr>
            <w:r w:rsidRPr="004069F6">
              <w:rPr>
                <w:rFonts w:ascii="Times New Roman" w:hAnsi="Times New Roman"/>
                <w:b/>
                <w:sz w:val="20"/>
                <w:szCs w:val="20"/>
              </w:rPr>
              <w:t>5</w:t>
            </w:r>
          </w:p>
        </w:tc>
        <w:tc>
          <w:tcPr>
            <w:tcW w:w="1304" w:type="dxa"/>
            <w:gridSpan w:val="2"/>
            <w:noWrap/>
            <w:hideMark/>
          </w:tcPr>
          <w:p w:rsidR="00D97035" w:rsidRPr="004069F6" w:rsidRDefault="00D97035" w:rsidP="00D97035">
            <w:pPr>
              <w:spacing w:after="0" w:line="240" w:lineRule="auto"/>
              <w:jc w:val="center"/>
              <w:cnfStyle w:val="000000100000"/>
              <w:rPr>
                <w:rFonts w:ascii="Times New Roman" w:hAnsi="Times New Roman"/>
                <w:b/>
                <w:sz w:val="20"/>
                <w:szCs w:val="20"/>
              </w:rPr>
            </w:pPr>
            <w:r w:rsidRPr="004069F6">
              <w:rPr>
                <w:rFonts w:ascii="Times New Roman" w:hAnsi="Times New Roman"/>
                <w:b/>
                <w:sz w:val="20"/>
                <w:szCs w:val="20"/>
              </w:rPr>
              <w:t>6</w:t>
            </w:r>
          </w:p>
        </w:tc>
        <w:tc>
          <w:tcPr>
            <w:tcW w:w="1281" w:type="dxa"/>
            <w:noWrap/>
            <w:hideMark/>
          </w:tcPr>
          <w:p w:rsidR="00D97035" w:rsidRPr="004069F6" w:rsidRDefault="00D97035" w:rsidP="00D97035">
            <w:pPr>
              <w:spacing w:after="0" w:line="240" w:lineRule="auto"/>
              <w:jc w:val="center"/>
              <w:cnfStyle w:val="000000100000"/>
              <w:rPr>
                <w:rFonts w:ascii="Times New Roman" w:hAnsi="Times New Roman"/>
                <w:b/>
                <w:sz w:val="20"/>
                <w:szCs w:val="20"/>
              </w:rPr>
            </w:pPr>
            <w:r w:rsidRPr="004069F6">
              <w:rPr>
                <w:rFonts w:ascii="Times New Roman" w:hAnsi="Times New Roman"/>
                <w:b/>
                <w:sz w:val="20"/>
                <w:szCs w:val="20"/>
              </w:rPr>
              <w:t>7</w:t>
            </w:r>
          </w:p>
        </w:tc>
      </w:tr>
      <w:tr w:rsidR="005A7130" w:rsidRPr="004069F6" w:rsidTr="005A7130">
        <w:trPr>
          <w:cnfStyle w:val="000000010000"/>
          <w:trHeight w:val="405"/>
        </w:trPr>
        <w:tc>
          <w:tcPr>
            <w:cnfStyle w:val="001000000000"/>
            <w:tcW w:w="706" w:type="dxa"/>
            <w:noWrap/>
            <w:hideMark/>
          </w:tcPr>
          <w:p w:rsidR="00BB67D0" w:rsidRPr="004069F6" w:rsidRDefault="00BB67D0" w:rsidP="00BB67D0">
            <w:pPr>
              <w:spacing w:after="0" w:line="240" w:lineRule="auto"/>
              <w:jc w:val="center"/>
              <w:rPr>
                <w:rFonts w:ascii="Times New Roman" w:eastAsia="Times New Roman" w:hAnsi="Times New Roman"/>
                <w:bCs w:val="0"/>
                <w:sz w:val="20"/>
                <w:szCs w:val="20"/>
                <w:lang w:eastAsia="ru-RU"/>
              </w:rPr>
            </w:pPr>
            <w:r w:rsidRPr="004069F6">
              <w:rPr>
                <w:rFonts w:ascii="Times New Roman" w:eastAsia="Times New Roman" w:hAnsi="Times New Roman"/>
                <w:sz w:val="20"/>
                <w:szCs w:val="20"/>
                <w:lang w:eastAsia="ru-RU"/>
              </w:rPr>
              <w:lastRenderedPageBreak/>
              <w:t>0100</w:t>
            </w:r>
          </w:p>
        </w:tc>
        <w:tc>
          <w:tcPr>
            <w:tcW w:w="2799" w:type="dxa"/>
            <w:noWrap/>
            <w:hideMark/>
          </w:tcPr>
          <w:p w:rsidR="00BB67D0" w:rsidRPr="004069F6" w:rsidRDefault="00BB67D0" w:rsidP="00BB67D0">
            <w:pPr>
              <w:spacing w:after="0" w:line="240" w:lineRule="auto"/>
              <w:cnfStyle w:val="000000010000"/>
              <w:rPr>
                <w:rFonts w:ascii="Times New Roman" w:eastAsia="Times New Roman" w:hAnsi="Times New Roman"/>
                <w:b/>
                <w:bCs/>
                <w:sz w:val="20"/>
                <w:szCs w:val="20"/>
                <w:lang w:eastAsia="ru-RU"/>
              </w:rPr>
            </w:pPr>
            <w:r w:rsidRPr="004069F6">
              <w:rPr>
                <w:rFonts w:ascii="Times New Roman" w:eastAsia="Times New Roman" w:hAnsi="Times New Roman"/>
                <w:b/>
                <w:bCs/>
                <w:sz w:val="20"/>
                <w:szCs w:val="20"/>
                <w:lang w:eastAsia="ru-RU"/>
              </w:rPr>
              <w:t>Общегосударственные вопросы</w:t>
            </w:r>
          </w:p>
        </w:tc>
        <w:tc>
          <w:tcPr>
            <w:tcW w:w="1304" w:type="dxa"/>
            <w:gridSpan w:val="2"/>
          </w:tcPr>
          <w:p w:rsidR="00BB67D0" w:rsidRPr="004069F6" w:rsidRDefault="00481DB3" w:rsidP="00022059">
            <w:pPr>
              <w:spacing w:after="0" w:line="240" w:lineRule="auto"/>
              <w:jc w:val="center"/>
              <w:cnfStyle w:val="000000010000"/>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3819,3</w:t>
            </w:r>
            <w:r w:rsidR="008865E2">
              <w:rPr>
                <w:rFonts w:ascii="Times New Roman" w:eastAsia="Times New Roman" w:hAnsi="Times New Roman"/>
                <w:b/>
                <w:bCs/>
                <w:sz w:val="20"/>
                <w:szCs w:val="20"/>
                <w:lang w:eastAsia="ru-RU"/>
              </w:rPr>
              <w:t>0</w:t>
            </w:r>
          </w:p>
        </w:tc>
        <w:tc>
          <w:tcPr>
            <w:tcW w:w="1304" w:type="dxa"/>
            <w:gridSpan w:val="2"/>
            <w:noWrap/>
          </w:tcPr>
          <w:p w:rsidR="00BB67D0" w:rsidRPr="004069F6" w:rsidRDefault="009655B6" w:rsidP="00022059">
            <w:pPr>
              <w:spacing w:after="0" w:line="240" w:lineRule="auto"/>
              <w:jc w:val="center"/>
              <w:cnfStyle w:val="000000010000"/>
              <w:rPr>
                <w:rFonts w:ascii="Times New Roman" w:hAnsi="Times New Roman"/>
                <w:b/>
                <w:sz w:val="20"/>
                <w:szCs w:val="20"/>
              </w:rPr>
            </w:pPr>
            <w:r>
              <w:rPr>
                <w:rFonts w:ascii="Times New Roman" w:hAnsi="Times New Roman"/>
                <w:b/>
                <w:sz w:val="20"/>
                <w:szCs w:val="20"/>
              </w:rPr>
              <w:t>2785,7</w:t>
            </w:r>
          </w:p>
        </w:tc>
        <w:tc>
          <w:tcPr>
            <w:tcW w:w="1304" w:type="dxa"/>
            <w:gridSpan w:val="2"/>
            <w:noWrap/>
          </w:tcPr>
          <w:p w:rsidR="00BB67D0" w:rsidRPr="004069F6" w:rsidRDefault="00A07723" w:rsidP="00022059">
            <w:pPr>
              <w:spacing w:after="0" w:line="240" w:lineRule="auto"/>
              <w:jc w:val="center"/>
              <w:cnfStyle w:val="000000010000"/>
              <w:rPr>
                <w:rFonts w:ascii="Times New Roman" w:hAnsi="Times New Roman"/>
                <w:b/>
                <w:sz w:val="20"/>
                <w:szCs w:val="20"/>
              </w:rPr>
            </w:pPr>
            <w:r>
              <w:rPr>
                <w:rFonts w:ascii="Times New Roman" w:hAnsi="Times New Roman"/>
                <w:b/>
                <w:sz w:val="20"/>
                <w:szCs w:val="20"/>
              </w:rPr>
              <w:t>2233,3</w:t>
            </w:r>
          </w:p>
        </w:tc>
        <w:tc>
          <w:tcPr>
            <w:tcW w:w="1304" w:type="dxa"/>
            <w:gridSpan w:val="2"/>
            <w:noWrap/>
          </w:tcPr>
          <w:p w:rsidR="00BB67D0" w:rsidRPr="004069F6" w:rsidRDefault="00A07723" w:rsidP="00022059">
            <w:pPr>
              <w:spacing w:after="0" w:line="240" w:lineRule="auto"/>
              <w:jc w:val="center"/>
              <w:cnfStyle w:val="000000010000"/>
              <w:rPr>
                <w:rFonts w:ascii="Times New Roman" w:hAnsi="Times New Roman"/>
                <w:b/>
                <w:sz w:val="20"/>
                <w:szCs w:val="20"/>
              </w:rPr>
            </w:pPr>
            <w:r>
              <w:rPr>
                <w:rFonts w:ascii="Times New Roman" w:hAnsi="Times New Roman"/>
                <w:b/>
                <w:sz w:val="20"/>
                <w:szCs w:val="20"/>
              </w:rPr>
              <w:t>2397,0</w:t>
            </w:r>
          </w:p>
        </w:tc>
        <w:tc>
          <w:tcPr>
            <w:tcW w:w="1281" w:type="dxa"/>
            <w:noWrap/>
          </w:tcPr>
          <w:p w:rsidR="00BB67D0" w:rsidRPr="004069F6" w:rsidRDefault="00A07723" w:rsidP="00022059">
            <w:pPr>
              <w:spacing w:after="0" w:line="240" w:lineRule="auto"/>
              <w:jc w:val="center"/>
              <w:cnfStyle w:val="000000010000"/>
              <w:rPr>
                <w:rFonts w:ascii="Times New Roman" w:hAnsi="Times New Roman"/>
                <w:b/>
                <w:sz w:val="20"/>
                <w:szCs w:val="20"/>
              </w:rPr>
            </w:pPr>
            <w:r>
              <w:rPr>
                <w:rFonts w:ascii="Times New Roman" w:hAnsi="Times New Roman"/>
                <w:b/>
                <w:sz w:val="20"/>
                <w:szCs w:val="20"/>
              </w:rPr>
              <w:t>2479,0</w:t>
            </w:r>
          </w:p>
        </w:tc>
      </w:tr>
      <w:tr w:rsidR="005A7130" w:rsidRPr="004069F6" w:rsidTr="005A7130">
        <w:trPr>
          <w:cnfStyle w:val="000000100000"/>
          <w:trHeight w:val="1215"/>
        </w:trPr>
        <w:tc>
          <w:tcPr>
            <w:cnfStyle w:val="001000000000"/>
            <w:tcW w:w="706" w:type="dxa"/>
            <w:noWrap/>
            <w:hideMark/>
          </w:tcPr>
          <w:p w:rsidR="00D97035" w:rsidRPr="005A7130" w:rsidRDefault="00D97035" w:rsidP="00D97035">
            <w:pPr>
              <w:spacing w:after="0" w:line="240" w:lineRule="auto"/>
              <w:jc w:val="center"/>
              <w:rPr>
                <w:rFonts w:ascii="Times New Roman" w:eastAsia="Times New Roman" w:hAnsi="Times New Roman"/>
                <w:b w:val="0"/>
                <w:bCs w:val="0"/>
                <w:sz w:val="20"/>
                <w:szCs w:val="20"/>
                <w:lang w:eastAsia="ru-RU"/>
              </w:rPr>
            </w:pPr>
            <w:r w:rsidRPr="005A7130">
              <w:rPr>
                <w:rFonts w:ascii="Times New Roman" w:eastAsia="Times New Roman" w:hAnsi="Times New Roman"/>
                <w:b w:val="0"/>
                <w:bCs w:val="0"/>
                <w:sz w:val="20"/>
                <w:szCs w:val="20"/>
                <w:lang w:eastAsia="ru-RU"/>
              </w:rPr>
              <w:t>0103</w:t>
            </w:r>
          </w:p>
        </w:tc>
        <w:tc>
          <w:tcPr>
            <w:tcW w:w="2799" w:type="dxa"/>
            <w:hideMark/>
          </w:tcPr>
          <w:p w:rsidR="00D97035" w:rsidRPr="004069F6" w:rsidRDefault="00D97035" w:rsidP="00D97035">
            <w:pPr>
              <w:spacing w:after="0" w:line="240" w:lineRule="auto"/>
              <w:cnfStyle w:val="000000100000"/>
              <w:rPr>
                <w:rFonts w:ascii="Times New Roman" w:eastAsia="Times New Roman" w:hAnsi="Times New Roman"/>
                <w:sz w:val="20"/>
                <w:szCs w:val="20"/>
                <w:lang w:eastAsia="ru-RU"/>
              </w:rPr>
            </w:pPr>
            <w:r w:rsidRPr="004069F6">
              <w:rPr>
                <w:rFonts w:ascii="Times New Roman" w:eastAsia="Times New Roman" w:hAnsi="Times New Roman"/>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04" w:type="dxa"/>
            <w:gridSpan w:val="2"/>
          </w:tcPr>
          <w:p w:rsidR="00D97035" w:rsidRPr="004069F6" w:rsidRDefault="008865E2" w:rsidP="00022059">
            <w:pPr>
              <w:spacing w:after="0" w:line="240" w:lineRule="auto"/>
              <w:jc w:val="center"/>
              <w:cnfStyle w:val="000000100000"/>
              <w:rPr>
                <w:rFonts w:ascii="Times New Roman" w:eastAsia="Times New Roman" w:hAnsi="Times New Roman"/>
                <w:sz w:val="20"/>
                <w:szCs w:val="20"/>
                <w:lang w:eastAsia="ru-RU"/>
              </w:rPr>
            </w:pPr>
            <w:r>
              <w:rPr>
                <w:rFonts w:ascii="Times New Roman" w:eastAsia="Times New Roman" w:hAnsi="Times New Roman"/>
                <w:sz w:val="20"/>
                <w:szCs w:val="20"/>
                <w:lang w:eastAsia="ru-RU"/>
              </w:rPr>
              <w:t>867,60</w:t>
            </w:r>
          </w:p>
        </w:tc>
        <w:tc>
          <w:tcPr>
            <w:tcW w:w="1304" w:type="dxa"/>
            <w:gridSpan w:val="2"/>
            <w:noWrap/>
          </w:tcPr>
          <w:p w:rsidR="00D97035" w:rsidRPr="004069F6" w:rsidRDefault="009655B6" w:rsidP="00022059">
            <w:pPr>
              <w:spacing w:after="0" w:line="240" w:lineRule="auto"/>
              <w:jc w:val="center"/>
              <w:cnfStyle w:val="000000100000"/>
              <w:rPr>
                <w:rFonts w:ascii="Times New Roman" w:eastAsia="Times New Roman" w:hAnsi="Times New Roman"/>
                <w:sz w:val="20"/>
                <w:szCs w:val="20"/>
                <w:lang w:eastAsia="ru-RU"/>
              </w:rPr>
            </w:pPr>
            <w:r>
              <w:rPr>
                <w:rFonts w:ascii="Times New Roman" w:eastAsia="Times New Roman" w:hAnsi="Times New Roman"/>
                <w:sz w:val="20"/>
                <w:szCs w:val="20"/>
                <w:lang w:eastAsia="ru-RU"/>
              </w:rPr>
              <w:t>687,7</w:t>
            </w:r>
          </w:p>
        </w:tc>
        <w:tc>
          <w:tcPr>
            <w:tcW w:w="1304" w:type="dxa"/>
            <w:gridSpan w:val="2"/>
            <w:noWrap/>
          </w:tcPr>
          <w:p w:rsidR="00D97035" w:rsidRPr="004069F6" w:rsidRDefault="00A07723" w:rsidP="00022059">
            <w:pPr>
              <w:spacing w:after="0" w:line="240" w:lineRule="auto"/>
              <w:jc w:val="center"/>
              <w:cnfStyle w:val="000000100000"/>
              <w:rPr>
                <w:rFonts w:ascii="Times New Roman" w:hAnsi="Times New Roman"/>
                <w:sz w:val="20"/>
                <w:szCs w:val="20"/>
              </w:rPr>
            </w:pPr>
            <w:r>
              <w:rPr>
                <w:rFonts w:ascii="Times New Roman" w:hAnsi="Times New Roman"/>
                <w:sz w:val="20"/>
                <w:szCs w:val="20"/>
              </w:rPr>
              <w:t>600,0</w:t>
            </w:r>
          </w:p>
        </w:tc>
        <w:tc>
          <w:tcPr>
            <w:tcW w:w="1304" w:type="dxa"/>
            <w:gridSpan w:val="2"/>
            <w:noWrap/>
          </w:tcPr>
          <w:p w:rsidR="00D97035" w:rsidRPr="004069F6" w:rsidRDefault="00A07723" w:rsidP="00022059">
            <w:pPr>
              <w:spacing w:after="0" w:line="240" w:lineRule="auto"/>
              <w:jc w:val="center"/>
              <w:cnfStyle w:val="000000100000"/>
              <w:rPr>
                <w:rFonts w:ascii="Times New Roman" w:hAnsi="Times New Roman"/>
                <w:sz w:val="20"/>
                <w:szCs w:val="20"/>
              </w:rPr>
            </w:pPr>
            <w:r>
              <w:rPr>
                <w:rFonts w:ascii="Times New Roman" w:hAnsi="Times New Roman"/>
                <w:sz w:val="20"/>
                <w:szCs w:val="20"/>
              </w:rPr>
              <w:t>620,0</w:t>
            </w:r>
          </w:p>
        </w:tc>
        <w:tc>
          <w:tcPr>
            <w:tcW w:w="1281" w:type="dxa"/>
            <w:noWrap/>
          </w:tcPr>
          <w:p w:rsidR="00D97035" w:rsidRPr="004069F6" w:rsidRDefault="00A07723" w:rsidP="00022059">
            <w:pPr>
              <w:spacing w:after="0" w:line="240" w:lineRule="auto"/>
              <w:jc w:val="center"/>
              <w:cnfStyle w:val="000000100000"/>
              <w:rPr>
                <w:rFonts w:ascii="Times New Roman" w:hAnsi="Times New Roman"/>
                <w:sz w:val="20"/>
                <w:szCs w:val="20"/>
              </w:rPr>
            </w:pPr>
            <w:r>
              <w:rPr>
                <w:rFonts w:ascii="Times New Roman" w:hAnsi="Times New Roman"/>
                <w:sz w:val="20"/>
                <w:szCs w:val="20"/>
              </w:rPr>
              <w:t>640,0</w:t>
            </w:r>
          </w:p>
        </w:tc>
      </w:tr>
      <w:tr w:rsidR="005A7130" w:rsidRPr="004069F6" w:rsidTr="005A7130">
        <w:trPr>
          <w:cnfStyle w:val="000000010000"/>
          <w:trHeight w:val="405"/>
        </w:trPr>
        <w:tc>
          <w:tcPr>
            <w:cnfStyle w:val="001000000000"/>
            <w:tcW w:w="706" w:type="dxa"/>
            <w:noWrap/>
            <w:hideMark/>
          </w:tcPr>
          <w:p w:rsidR="00D97035" w:rsidRPr="005A7130" w:rsidRDefault="00D97035" w:rsidP="00D97035">
            <w:pPr>
              <w:spacing w:after="0" w:line="240" w:lineRule="auto"/>
              <w:jc w:val="center"/>
              <w:rPr>
                <w:rFonts w:ascii="Times New Roman" w:eastAsia="Times New Roman" w:hAnsi="Times New Roman"/>
                <w:b w:val="0"/>
                <w:bCs w:val="0"/>
                <w:sz w:val="20"/>
                <w:szCs w:val="20"/>
                <w:lang w:eastAsia="ru-RU"/>
              </w:rPr>
            </w:pPr>
            <w:r w:rsidRPr="005A7130">
              <w:rPr>
                <w:rFonts w:ascii="Times New Roman" w:eastAsia="Times New Roman" w:hAnsi="Times New Roman"/>
                <w:b w:val="0"/>
                <w:bCs w:val="0"/>
                <w:sz w:val="20"/>
                <w:szCs w:val="20"/>
                <w:lang w:eastAsia="ru-RU"/>
              </w:rPr>
              <w:t>0111</w:t>
            </w:r>
          </w:p>
        </w:tc>
        <w:tc>
          <w:tcPr>
            <w:tcW w:w="2799" w:type="dxa"/>
            <w:hideMark/>
          </w:tcPr>
          <w:p w:rsidR="00D97035" w:rsidRPr="005A7130" w:rsidRDefault="00D97035" w:rsidP="00D97035">
            <w:pPr>
              <w:spacing w:after="0" w:line="240" w:lineRule="auto"/>
              <w:cnfStyle w:val="000000010000"/>
              <w:rPr>
                <w:rFonts w:ascii="Times New Roman" w:eastAsia="Times New Roman" w:hAnsi="Times New Roman"/>
                <w:sz w:val="20"/>
                <w:szCs w:val="20"/>
                <w:lang w:eastAsia="ru-RU"/>
              </w:rPr>
            </w:pPr>
            <w:r w:rsidRPr="005A7130">
              <w:rPr>
                <w:rFonts w:ascii="Times New Roman" w:eastAsia="Times New Roman" w:hAnsi="Times New Roman"/>
                <w:sz w:val="20"/>
                <w:szCs w:val="20"/>
                <w:lang w:eastAsia="ru-RU"/>
              </w:rPr>
              <w:t>Резервные фонды</w:t>
            </w:r>
          </w:p>
        </w:tc>
        <w:tc>
          <w:tcPr>
            <w:tcW w:w="1304" w:type="dxa"/>
            <w:gridSpan w:val="2"/>
          </w:tcPr>
          <w:p w:rsidR="005A7130" w:rsidRPr="005A7130" w:rsidRDefault="005A7130" w:rsidP="005A7130">
            <w:pPr>
              <w:spacing w:after="0" w:line="240" w:lineRule="auto"/>
              <w:jc w:val="center"/>
              <w:cnfStyle w:val="000000010000"/>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1304" w:type="dxa"/>
            <w:gridSpan w:val="2"/>
            <w:noWrap/>
          </w:tcPr>
          <w:p w:rsidR="00D97035" w:rsidRPr="005A7130" w:rsidRDefault="00647A79" w:rsidP="00022059">
            <w:pPr>
              <w:spacing w:after="0" w:line="240" w:lineRule="auto"/>
              <w:jc w:val="center"/>
              <w:cnfStyle w:val="000000010000"/>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1304" w:type="dxa"/>
            <w:gridSpan w:val="2"/>
            <w:noWrap/>
          </w:tcPr>
          <w:p w:rsidR="00D97035" w:rsidRPr="005A7130" w:rsidRDefault="00A07723" w:rsidP="00022059">
            <w:pPr>
              <w:spacing w:after="0" w:line="240" w:lineRule="auto"/>
              <w:jc w:val="center"/>
              <w:cnfStyle w:val="000000010000"/>
              <w:rPr>
                <w:rFonts w:ascii="Times New Roman" w:hAnsi="Times New Roman"/>
                <w:sz w:val="20"/>
                <w:szCs w:val="20"/>
              </w:rPr>
            </w:pPr>
            <w:r>
              <w:rPr>
                <w:rFonts w:ascii="Times New Roman" w:hAnsi="Times New Roman"/>
                <w:sz w:val="20"/>
                <w:szCs w:val="20"/>
              </w:rPr>
              <w:t>10,0</w:t>
            </w:r>
          </w:p>
        </w:tc>
        <w:tc>
          <w:tcPr>
            <w:tcW w:w="1304" w:type="dxa"/>
            <w:gridSpan w:val="2"/>
            <w:noWrap/>
          </w:tcPr>
          <w:p w:rsidR="00D97035" w:rsidRPr="005A7130" w:rsidRDefault="00A07723" w:rsidP="00022059">
            <w:pPr>
              <w:spacing w:after="0" w:line="240" w:lineRule="auto"/>
              <w:jc w:val="center"/>
              <w:cnfStyle w:val="000000010000"/>
              <w:rPr>
                <w:rFonts w:ascii="Times New Roman" w:hAnsi="Times New Roman"/>
                <w:sz w:val="20"/>
                <w:szCs w:val="20"/>
              </w:rPr>
            </w:pPr>
            <w:r>
              <w:rPr>
                <w:rFonts w:ascii="Times New Roman" w:hAnsi="Times New Roman"/>
                <w:sz w:val="20"/>
                <w:szCs w:val="20"/>
              </w:rPr>
              <w:t>10,0</w:t>
            </w:r>
          </w:p>
        </w:tc>
        <w:tc>
          <w:tcPr>
            <w:tcW w:w="1281" w:type="dxa"/>
            <w:noWrap/>
          </w:tcPr>
          <w:p w:rsidR="00D97035" w:rsidRPr="005A7130" w:rsidRDefault="00A07723" w:rsidP="00022059">
            <w:pPr>
              <w:spacing w:after="0" w:line="240" w:lineRule="auto"/>
              <w:jc w:val="center"/>
              <w:cnfStyle w:val="000000010000"/>
              <w:rPr>
                <w:rFonts w:ascii="Times New Roman" w:hAnsi="Times New Roman"/>
                <w:sz w:val="20"/>
                <w:szCs w:val="20"/>
              </w:rPr>
            </w:pPr>
            <w:r>
              <w:rPr>
                <w:rFonts w:ascii="Times New Roman" w:hAnsi="Times New Roman"/>
                <w:sz w:val="20"/>
                <w:szCs w:val="20"/>
              </w:rPr>
              <w:t>10,0</w:t>
            </w:r>
          </w:p>
        </w:tc>
      </w:tr>
      <w:tr w:rsidR="005A7130" w:rsidRPr="004069F6" w:rsidTr="005A7130">
        <w:trPr>
          <w:cnfStyle w:val="000000100000"/>
          <w:trHeight w:val="405"/>
        </w:trPr>
        <w:tc>
          <w:tcPr>
            <w:cnfStyle w:val="001000000000"/>
            <w:tcW w:w="706" w:type="dxa"/>
            <w:noWrap/>
            <w:hideMark/>
          </w:tcPr>
          <w:p w:rsidR="00D97035" w:rsidRPr="005A7130" w:rsidRDefault="00D97035" w:rsidP="00D97035">
            <w:pPr>
              <w:spacing w:after="0" w:line="240" w:lineRule="auto"/>
              <w:jc w:val="center"/>
              <w:rPr>
                <w:rFonts w:ascii="Times New Roman" w:eastAsia="Times New Roman" w:hAnsi="Times New Roman"/>
                <w:b w:val="0"/>
                <w:bCs w:val="0"/>
                <w:sz w:val="20"/>
                <w:szCs w:val="20"/>
                <w:lang w:eastAsia="ru-RU"/>
              </w:rPr>
            </w:pPr>
            <w:r w:rsidRPr="005A7130">
              <w:rPr>
                <w:rFonts w:ascii="Times New Roman" w:eastAsia="Times New Roman" w:hAnsi="Times New Roman"/>
                <w:b w:val="0"/>
                <w:bCs w:val="0"/>
                <w:sz w:val="20"/>
                <w:szCs w:val="20"/>
                <w:lang w:eastAsia="ru-RU"/>
              </w:rPr>
              <w:t>0113</w:t>
            </w:r>
          </w:p>
        </w:tc>
        <w:tc>
          <w:tcPr>
            <w:tcW w:w="2799" w:type="dxa"/>
            <w:hideMark/>
          </w:tcPr>
          <w:p w:rsidR="00D97035" w:rsidRPr="005A7130" w:rsidRDefault="00D97035" w:rsidP="00D97035">
            <w:pPr>
              <w:spacing w:after="0" w:line="240" w:lineRule="auto"/>
              <w:cnfStyle w:val="000000100000"/>
              <w:rPr>
                <w:rFonts w:ascii="Times New Roman" w:eastAsia="Times New Roman" w:hAnsi="Times New Roman"/>
                <w:sz w:val="20"/>
                <w:szCs w:val="20"/>
                <w:lang w:eastAsia="ru-RU"/>
              </w:rPr>
            </w:pPr>
            <w:r w:rsidRPr="005A7130">
              <w:rPr>
                <w:rFonts w:ascii="Times New Roman" w:eastAsia="Times New Roman" w:hAnsi="Times New Roman"/>
                <w:sz w:val="20"/>
                <w:szCs w:val="20"/>
                <w:lang w:eastAsia="ru-RU"/>
              </w:rPr>
              <w:t>Другие общегосударственные вопросы</w:t>
            </w:r>
          </w:p>
        </w:tc>
        <w:tc>
          <w:tcPr>
            <w:tcW w:w="1304" w:type="dxa"/>
            <w:gridSpan w:val="2"/>
          </w:tcPr>
          <w:p w:rsidR="00D97035" w:rsidRPr="005A7130" w:rsidRDefault="008865E2" w:rsidP="00022059">
            <w:pPr>
              <w:spacing w:after="0" w:line="240" w:lineRule="auto"/>
              <w:jc w:val="center"/>
              <w:cnfStyle w:val="000000100000"/>
              <w:rPr>
                <w:rFonts w:ascii="Times New Roman" w:eastAsia="Times New Roman" w:hAnsi="Times New Roman"/>
                <w:sz w:val="20"/>
                <w:szCs w:val="20"/>
                <w:lang w:eastAsia="ru-RU"/>
              </w:rPr>
            </w:pPr>
            <w:r>
              <w:rPr>
                <w:rFonts w:ascii="Times New Roman" w:eastAsia="Times New Roman" w:hAnsi="Times New Roman"/>
                <w:sz w:val="20"/>
                <w:szCs w:val="20"/>
                <w:lang w:eastAsia="ru-RU"/>
              </w:rPr>
              <w:t>767,9</w:t>
            </w:r>
          </w:p>
        </w:tc>
        <w:tc>
          <w:tcPr>
            <w:tcW w:w="1304" w:type="dxa"/>
            <w:gridSpan w:val="2"/>
            <w:noWrap/>
          </w:tcPr>
          <w:p w:rsidR="00D97035" w:rsidRPr="005A7130" w:rsidRDefault="00407F02" w:rsidP="00022059">
            <w:pPr>
              <w:spacing w:after="0" w:line="240" w:lineRule="auto"/>
              <w:jc w:val="center"/>
              <w:cnfStyle w:val="000000100000"/>
              <w:rPr>
                <w:rFonts w:ascii="Times New Roman" w:eastAsia="Times New Roman" w:hAnsi="Times New Roman"/>
                <w:sz w:val="20"/>
                <w:szCs w:val="20"/>
                <w:lang w:eastAsia="ru-RU"/>
              </w:rPr>
            </w:pPr>
            <w:r>
              <w:rPr>
                <w:rFonts w:ascii="Times New Roman" w:eastAsia="Times New Roman" w:hAnsi="Times New Roman"/>
                <w:sz w:val="20"/>
                <w:szCs w:val="20"/>
                <w:lang w:eastAsia="ru-RU"/>
              </w:rPr>
              <w:t>582,4</w:t>
            </w:r>
          </w:p>
        </w:tc>
        <w:tc>
          <w:tcPr>
            <w:tcW w:w="1304" w:type="dxa"/>
            <w:gridSpan w:val="2"/>
            <w:noWrap/>
          </w:tcPr>
          <w:p w:rsidR="00D97035" w:rsidRPr="005A7130" w:rsidRDefault="002C4EAB" w:rsidP="00022059">
            <w:pPr>
              <w:spacing w:after="0" w:line="240" w:lineRule="auto"/>
              <w:jc w:val="center"/>
              <w:cnfStyle w:val="000000100000"/>
              <w:rPr>
                <w:rFonts w:ascii="Times New Roman" w:hAnsi="Times New Roman"/>
                <w:sz w:val="20"/>
                <w:szCs w:val="20"/>
              </w:rPr>
            </w:pPr>
            <w:r>
              <w:rPr>
                <w:rFonts w:ascii="Times New Roman" w:hAnsi="Times New Roman"/>
                <w:sz w:val="20"/>
                <w:szCs w:val="20"/>
              </w:rPr>
              <w:t>564,5</w:t>
            </w:r>
          </w:p>
        </w:tc>
        <w:tc>
          <w:tcPr>
            <w:tcW w:w="1304" w:type="dxa"/>
            <w:gridSpan w:val="2"/>
            <w:noWrap/>
          </w:tcPr>
          <w:p w:rsidR="00D97035" w:rsidRPr="005A7130" w:rsidRDefault="002C4EAB" w:rsidP="00022059">
            <w:pPr>
              <w:spacing w:after="0" w:line="240" w:lineRule="auto"/>
              <w:jc w:val="center"/>
              <w:cnfStyle w:val="000000100000"/>
              <w:rPr>
                <w:rFonts w:ascii="Times New Roman" w:hAnsi="Times New Roman"/>
                <w:sz w:val="20"/>
                <w:szCs w:val="20"/>
              </w:rPr>
            </w:pPr>
            <w:r>
              <w:rPr>
                <w:rFonts w:ascii="Times New Roman" w:hAnsi="Times New Roman"/>
                <w:sz w:val="20"/>
                <w:szCs w:val="20"/>
              </w:rPr>
              <w:t>597,0</w:t>
            </w:r>
          </w:p>
        </w:tc>
        <w:tc>
          <w:tcPr>
            <w:tcW w:w="1281" w:type="dxa"/>
            <w:noWrap/>
          </w:tcPr>
          <w:p w:rsidR="00D97035" w:rsidRPr="005A7130" w:rsidRDefault="002C4EAB" w:rsidP="00022059">
            <w:pPr>
              <w:spacing w:after="0" w:line="240" w:lineRule="auto"/>
              <w:jc w:val="center"/>
              <w:cnfStyle w:val="000000100000"/>
              <w:rPr>
                <w:rFonts w:ascii="Times New Roman" w:hAnsi="Times New Roman"/>
                <w:sz w:val="20"/>
                <w:szCs w:val="20"/>
              </w:rPr>
            </w:pPr>
            <w:r>
              <w:rPr>
                <w:rFonts w:ascii="Times New Roman" w:hAnsi="Times New Roman"/>
                <w:sz w:val="20"/>
                <w:szCs w:val="20"/>
              </w:rPr>
              <w:t>609,0</w:t>
            </w:r>
          </w:p>
        </w:tc>
      </w:tr>
      <w:tr w:rsidR="005A7130" w:rsidRPr="004069F6" w:rsidTr="005A7130">
        <w:trPr>
          <w:cnfStyle w:val="000000010000"/>
          <w:trHeight w:val="405"/>
        </w:trPr>
        <w:tc>
          <w:tcPr>
            <w:cnfStyle w:val="001000000000"/>
            <w:tcW w:w="706" w:type="dxa"/>
            <w:noWrap/>
          </w:tcPr>
          <w:p w:rsidR="005A7130" w:rsidRPr="005A7130" w:rsidRDefault="005A7130" w:rsidP="00D97035">
            <w:pPr>
              <w:spacing w:after="0" w:line="240" w:lineRule="auto"/>
              <w:jc w:val="center"/>
              <w:rPr>
                <w:rFonts w:ascii="Times New Roman" w:eastAsia="Times New Roman" w:hAnsi="Times New Roman"/>
                <w:sz w:val="20"/>
                <w:szCs w:val="20"/>
                <w:lang w:eastAsia="ru-RU"/>
              </w:rPr>
            </w:pPr>
            <w:r w:rsidRPr="005A7130">
              <w:rPr>
                <w:rFonts w:ascii="Times New Roman" w:eastAsia="Times New Roman" w:hAnsi="Times New Roman"/>
                <w:sz w:val="20"/>
                <w:szCs w:val="20"/>
                <w:lang w:eastAsia="ru-RU"/>
              </w:rPr>
              <w:t>0200</w:t>
            </w:r>
          </w:p>
        </w:tc>
        <w:tc>
          <w:tcPr>
            <w:tcW w:w="2799" w:type="dxa"/>
          </w:tcPr>
          <w:p w:rsidR="005A7130" w:rsidRPr="005A7130" w:rsidRDefault="005A7130" w:rsidP="00D97035">
            <w:pPr>
              <w:spacing w:after="0" w:line="240" w:lineRule="auto"/>
              <w:cnfStyle w:val="000000010000"/>
              <w:rPr>
                <w:rFonts w:ascii="Times New Roman" w:eastAsia="Times New Roman" w:hAnsi="Times New Roman"/>
                <w:b/>
                <w:bCs/>
                <w:sz w:val="20"/>
                <w:szCs w:val="20"/>
                <w:lang w:eastAsia="ru-RU"/>
              </w:rPr>
            </w:pPr>
            <w:r w:rsidRPr="005A7130">
              <w:rPr>
                <w:rFonts w:ascii="Times New Roman" w:eastAsia="Times New Roman" w:hAnsi="Times New Roman"/>
                <w:b/>
                <w:bCs/>
                <w:sz w:val="20"/>
                <w:szCs w:val="20"/>
                <w:lang w:eastAsia="ru-RU"/>
              </w:rPr>
              <w:t>Национальная оборона</w:t>
            </w:r>
          </w:p>
        </w:tc>
        <w:tc>
          <w:tcPr>
            <w:tcW w:w="1304" w:type="dxa"/>
            <w:gridSpan w:val="2"/>
          </w:tcPr>
          <w:p w:rsidR="005A7130" w:rsidRPr="005A7130" w:rsidRDefault="005A7130" w:rsidP="00022059">
            <w:pPr>
              <w:spacing w:after="0" w:line="240" w:lineRule="auto"/>
              <w:jc w:val="center"/>
              <w:cnfStyle w:val="000000010000"/>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2</w:t>
            </w:r>
            <w:r w:rsidR="008865E2">
              <w:rPr>
                <w:rFonts w:ascii="Times New Roman" w:eastAsia="Times New Roman" w:hAnsi="Times New Roman"/>
                <w:b/>
                <w:bCs/>
                <w:sz w:val="20"/>
                <w:szCs w:val="20"/>
                <w:lang w:eastAsia="ru-RU"/>
              </w:rPr>
              <w:t>07,3</w:t>
            </w:r>
          </w:p>
        </w:tc>
        <w:tc>
          <w:tcPr>
            <w:tcW w:w="1304" w:type="dxa"/>
            <w:gridSpan w:val="2"/>
            <w:noWrap/>
          </w:tcPr>
          <w:p w:rsidR="005A7130" w:rsidRPr="005A7130" w:rsidRDefault="00407F02" w:rsidP="00022059">
            <w:pPr>
              <w:spacing w:after="0" w:line="240" w:lineRule="auto"/>
              <w:jc w:val="center"/>
              <w:cnfStyle w:val="000000010000"/>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227,3</w:t>
            </w:r>
          </w:p>
        </w:tc>
        <w:tc>
          <w:tcPr>
            <w:tcW w:w="1304" w:type="dxa"/>
            <w:gridSpan w:val="2"/>
            <w:noWrap/>
          </w:tcPr>
          <w:p w:rsidR="005A7130" w:rsidRPr="005A7130" w:rsidRDefault="00E9221D" w:rsidP="00184772">
            <w:pPr>
              <w:spacing w:after="0" w:line="240" w:lineRule="auto"/>
              <w:jc w:val="center"/>
              <w:cnfStyle w:val="000000010000"/>
              <w:rPr>
                <w:rFonts w:ascii="Times New Roman" w:hAnsi="Times New Roman"/>
                <w:b/>
                <w:bCs/>
                <w:sz w:val="20"/>
                <w:szCs w:val="20"/>
              </w:rPr>
            </w:pPr>
            <w:r>
              <w:rPr>
                <w:rFonts w:ascii="Times New Roman" w:hAnsi="Times New Roman"/>
                <w:b/>
                <w:bCs/>
                <w:sz w:val="20"/>
                <w:szCs w:val="20"/>
              </w:rPr>
              <w:t>0</w:t>
            </w:r>
          </w:p>
        </w:tc>
        <w:tc>
          <w:tcPr>
            <w:tcW w:w="1304" w:type="dxa"/>
            <w:gridSpan w:val="2"/>
            <w:noWrap/>
          </w:tcPr>
          <w:p w:rsidR="005A7130" w:rsidRPr="005A7130" w:rsidRDefault="00E9221D" w:rsidP="00184772">
            <w:pPr>
              <w:spacing w:after="0" w:line="240" w:lineRule="auto"/>
              <w:jc w:val="center"/>
              <w:cnfStyle w:val="000000010000"/>
              <w:rPr>
                <w:rFonts w:ascii="Times New Roman" w:hAnsi="Times New Roman"/>
                <w:b/>
                <w:bCs/>
                <w:sz w:val="20"/>
                <w:szCs w:val="20"/>
              </w:rPr>
            </w:pPr>
            <w:r>
              <w:rPr>
                <w:rFonts w:ascii="Times New Roman" w:hAnsi="Times New Roman"/>
                <w:b/>
                <w:bCs/>
                <w:sz w:val="20"/>
                <w:szCs w:val="20"/>
              </w:rPr>
              <w:t>0</w:t>
            </w:r>
          </w:p>
        </w:tc>
        <w:tc>
          <w:tcPr>
            <w:tcW w:w="1281" w:type="dxa"/>
            <w:noWrap/>
          </w:tcPr>
          <w:p w:rsidR="005A7130" w:rsidRPr="005A7130" w:rsidRDefault="00E9221D" w:rsidP="00184772">
            <w:pPr>
              <w:spacing w:after="0" w:line="240" w:lineRule="auto"/>
              <w:jc w:val="center"/>
              <w:cnfStyle w:val="000000010000"/>
              <w:rPr>
                <w:rFonts w:ascii="Times New Roman" w:hAnsi="Times New Roman"/>
                <w:b/>
                <w:bCs/>
                <w:sz w:val="20"/>
                <w:szCs w:val="20"/>
              </w:rPr>
            </w:pPr>
            <w:r>
              <w:rPr>
                <w:rFonts w:ascii="Times New Roman" w:hAnsi="Times New Roman"/>
                <w:b/>
                <w:bCs/>
                <w:sz w:val="20"/>
                <w:szCs w:val="20"/>
              </w:rPr>
              <w:t>0</w:t>
            </w:r>
          </w:p>
        </w:tc>
      </w:tr>
      <w:tr w:rsidR="005A7130" w:rsidRPr="004069F6" w:rsidTr="005A7130">
        <w:trPr>
          <w:cnfStyle w:val="000000100000"/>
          <w:trHeight w:val="405"/>
        </w:trPr>
        <w:tc>
          <w:tcPr>
            <w:cnfStyle w:val="001000000000"/>
            <w:tcW w:w="706" w:type="dxa"/>
            <w:noWrap/>
          </w:tcPr>
          <w:p w:rsidR="005A7130" w:rsidRPr="005A7130" w:rsidRDefault="005A7130" w:rsidP="00D97035">
            <w:pPr>
              <w:spacing w:after="0" w:line="240" w:lineRule="auto"/>
              <w:jc w:val="center"/>
              <w:rPr>
                <w:rFonts w:ascii="Times New Roman" w:eastAsia="Times New Roman" w:hAnsi="Times New Roman"/>
                <w:b w:val="0"/>
                <w:bCs w:val="0"/>
                <w:sz w:val="20"/>
                <w:szCs w:val="20"/>
                <w:lang w:eastAsia="ru-RU"/>
              </w:rPr>
            </w:pPr>
            <w:r w:rsidRPr="005A7130">
              <w:rPr>
                <w:rFonts w:ascii="Times New Roman" w:eastAsia="Times New Roman" w:hAnsi="Times New Roman"/>
                <w:b w:val="0"/>
                <w:bCs w:val="0"/>
                <w:sz w:val="20"/>
                <w:szCs w:val="20"/>
                <w:lang w:eastAsia="ru-RU"/>
              </w:rPr>
              <w:t>0203</w:t>
            </w:r>
          </w:p>
        </w:tc>
        <w:tc>
          <w:tcPr>
            <w:tcW w:w="2799" w:type="dxa"/>
          </w:tcPr>
          <w:p w:rsidR="005A7130" w:rsidRPr="005A7130" w:rsidRDefault="005A7130" w:rsidP="00D97035">
            <w:pPr>
              <w:spacing w:after="0" w:line="240" w:lineRule="auto"/>
              <w:cnfStyle w:val="000000100000"/>
              <w:rPr>
                <w:rFonts w:ascii="Times New Roman" w:eastAsia="Times New Roman" w:hAnsi="Times New Roman"/>
                <w:sz w:val="20"/>
                <w:szCs w:val="20"/>
                <w:lang w:eastAsia="ru-RU"/>
              </w:rPr>
            </w:pPr>
            <w:r w:rsidRPr="005A7130">
              <w:rPr>
                <w:rFonts w:ascii="Times New Roman" w:eastAsia="Times New Roman" w:hAnsi="Times New Roman"/>
                <w:sz w:val="20"/>
                <w:szCs w:val="20"/>
                <w:lang w:eastAsia="ru-RU"/>
              </w:rPr>
              <w:t>Мобилизационная и вневойсковая подготовка</w:t>
            </w:r>
          </w:p>
        </w:tc>
        <w:tc>
          <w:tcPr>
            <w:tcW w:w="1304" w:type="dxa"/>
            <w:gridSpan w:val="2"/>
          </w:tcPr>
          <w:p w:rsidR="005A7130" w:rsidRPr="005A7130" w:rsidRDefault="005A7130" w:rsidP="00022059">
            <w:pPr>
              <w:spacing w:after="0" w:line="240" w:lineRule="auto"/>
              <w:jc w:val="center"/>
              <w:cnfStyle w:val="000000100000"/>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008865E2">
              <w:rPr>
                <w:rFonts w:ascii="Times New Roman" w:eastAsia="Times New Roman" w:hAnsi="Times New Roman"/>
                <w:sz w:val="20"/>
                <w:szCs w:val="20"/>
                <w:lang w:eastAsia="ru-RU"/>
              </w:rPr>
              <w:t>07,3</w:t>
            </w:r>
          </w:p>
        </w:tc>
        <w:tc>
          <w:tcPr>
            <w:tcW w:w="1304" w:type="dxa"/>
            <w:gridSpan w:val="2"/>
            <w:noWrap/>
          </w:tcPr>
          <w:p w:rsidR="005A7130" w:rsidRPr="005A7130" w:rsidRDefault="00407F02" w:rsidP="00022059">
            <w:pPr>
              <w:spacing w:after="0" w:line="240" w:lineRule="auto"/>
              <w:jc w:val="center"/>
              <w:cnfStyle w:val="000000100000"/>
              <w:rPr>
                <w:rFonts w:ascii="Times New Roman" w:eastAsia="Times New Roman" w:hAnsi="Times New Roman"/>
                <w:sz w:val="20"/>
                <w:szCs w:val="20"/>
                <w:lang w:eastAsia="ru-RU"/>
              </w:rPr>
            </w:pPr>
            <w:r>
              <w:rPr>
                <w:rFonts w:ascii="Times New Roman" w:eastAsia="Times New Roman" w:hAnsi="Times New Roman"/>
                <w:sz w:val="20"/>
                <w:szCs w:val="20"/>
                <w:lang w:eastAsia="ru-RU"/>
              </w:rPr>
              <w:t>227,3</w:t>
            </w:r>
          </w:p>
        </w:tc>
        <w:tc>
          <w:tcPr>
            <w:tcW w:w="1304" w:type="dxa"/>
            <w:gridSpan w:val="2"/>
            <w:noWrap/>
          </w:tcPr>
          <w:p w:rsidR="005A7130" w:rsidRPr="005A7130" w:rsidRDefault="00E9221D" w:rsidP="00184772">
            <w:pPr>
              <w:spacing w:after="0" w:line="240" w:lineRule="auto"/>
              <w:jc w:val="center"/>
              <w:cnfStyle w:val="000000100000"/>
              <w:rPr>
                <w:rFonts w:ascii="Times New Roman" w:hAnsi="Times New Roman"/>
                <w:sz w:val="20"/>
                <w:szCs w:val="20"/>
              </w:rPr>
            </w:pPr>
            <w:r>
              <w:rPr>
                <w:rFonts w:ascii="Times New Roman" w:hAnsi="Times New Roman"/>
                <w:sz w:val="20"/>
                <w:szCs w:val="20"/>
              </w:rPr>
              <w:t>0</w:t>
            </w:r>
          </w:p>
        </w:tc>
        <w:tc>
          <w:tcPr>
            <w:tcW w:w="1304" w:type="dxa"/>
            <w:gridSpan w:val="2"/>
            <w:noWrap/>
          </w:tcPr>
          <w:p w:rsidR="005A7130" w:rsidRPr="005A7130" w:rsidRDefault="00E9221D" w:rsidP="00184772">
            <w:pPr>
              <w:spacing w:after="0" w:line="240" w:lineRule="auto"/>
              <w:jc w:val="center"/>
              <w:cnfStyle w:val="000000100000"/>
              <w:rPr>
                <w:rFonts w:ascii="Times New Roman" w:hAnsi="Times New Roman"/>
                <w:sz w:val="20"/>
                <w:szCs w:val="20"/>
              </w:rPr>
            </w:pPr>
            <w:r>
              <w:rPr>
                <w:rFonts w:ascii="Times New Roman" w:hAnsi="Times New Roman"/>
                <w:sz w:val="20"/>
                <w:szCs w:val="20"/>
              </w:rPr>
              <w:t>0</w:t>
            </w:r>
          </w:p>
        </w:tc>
        <w:tc>
          <w:tcPr>
            <w:tcW w:w="1281" w:type="dxa"/>
            <w:noWrap/>
          </w:tcPr>
          <w:p w:rsidR="005A7130" w:rsidRPr="005A7130" w:rsidRDefault="00E9221D" w:rsidP="00184772">
            <w:pPr>
              <w:spacing w:after="0" w:line="240" w:lineRule="auto"/>
              <w:jc w:val="center"/>
              <w:cnfStyle w:val="000000100000"/>
              <w:rPr>
                <w:rFonts w:ascii="Times New Roman" w:hAnsi="Times New Roman"/>
                <w:sz w:val="20"/>
                <w:szCs w:val="20"/>
              </w:rPr>
            </w:pPr>
            <w:r>
              <w:rPr>
                <w:rFonts w:ascii="Times New Roman" w:hAnsi="Times New Roman"/>
                <w:sz w:val="20"/>
                <w:szCs w:val="20"/>
              </w:rPr>
              <w:t>0</w:t>
            </w:r>
          </w:p>
        </w:tc>
      </w:tr>
      <w:tr w:rsidR="005A7130" w:rsidRPr="004069F6" w:rsidTr="005A7130">
        <w:trPr>
          <w:cnfStyle w:val="000000010000"/>
          <w:trHeight w:val="405"/>
        </w:trPr>
        <w:tc>
          <w:tcPr>
            <w:cnfStyle w:val="001000000000"/>
            <w:tcW w:w="706" w:type="dxa"/>
            <w:noWrap/>
          </w:tcPr>
          <w:p w:rsidR="001A7E1D" w:rsidRPr="004069F6" w:rsidRDefault="001A7E1D" w:rsidP="001A7E1D">
            <w:pPr>
              <w:spacing w:after="0" w:line="240" w:lineRule="auto"/>
              <w:jc w:val="center"/>
              <w:rPr>
                <w:rFonts w:ascii="Times New Roman" w:eastAsia="Times New Roman" w:hAnsi="Times New Roman"/>
                <w:b w:val="0"/>
                <w:bCs w:val="0"/>
                <w:sz w:val="20"/>
                <w:szCs w:val="20"/>
                <w:lang w:eastAsia="ru-RU"/>
              </w:rPr>
            </w:pPr>
            <w:r w:rsidRPr="004069F6">
              <w:rPr>
                <w:rFonts w:ascii="Times New Roman" w:eastAsia="Times New Roman" w:hAnsi="Times New Roman"/>
                <w:sz w:val="20"/>
                <w:szCs w:val="20"/>
                <w:lang w:eastAsia="ru-RU"/>
              </w:rPr>
              <w:t>0400</w:t>
            </w:r>
          </w:p>
        </w:tc>
        <w:tc>
          <w:tcPr>
            <w:tcW w:w="2799" w:type="dxa"/>
          </w:tcPr>
          <w:p w:rsidR="001A7E1D" w:rsidRPr="004069F6" w:rsidRDefault="001A7E1D" w:rsidP="001A7E1D">
            <w:pPr>
              <w:spacing w:after="0" w:line="240" w:lineRule="auto"/>
              <w:cnfStyle w:val="000000010000"/>
              <w:rPr>
                <w:rFonts w:ascii="Times New Roman" w:eastAsia="Times New Roman" w:hAnsi="Times New Roman"/>
                <w:sz w:val="20"/>
                <w:szCs w:val="20"/>
                <w:lang w:eastAsia="ru-RU"/>
              </w:rPr>
            </w:pPr>
            <w:r w:rsidRPr="004069F6">
              <w:rPr>
                <w:rFonts w:ascii="Times New Roman" w:eastAsia="Times New Roman" w:hAnsi="Times New Roman"/>
                <w:b/>
                <w:bCs/>
                <w:sz w:val="20"/>
                <w:szCs w:val="20"/>
                <w:lang w:eastAsia="ru-RU"/>
              </w:rPr>
              <w:t>Национальная экономика</w:t>
            </w:r>
          </w:p>
        </w:tc>
        <w:tc>
          <w:tcPr>
            <w:tcW w:w="1304" w:type="dxa"/>
            <w:gridSpan w:val="2"/>
          </w:tcPr>
          <w:p w:rsidR="001A7E1D" w:rsidRPr="004069F6" w:rsidRDefault="008865E2" w:rsidP="00022059">
            <w:pPr>
              <w:spacing w:after="0" w:line="240" w:lineRule="auto"/>
              <w:jc w:val="center"/>
              <w:cnfStyle w:val="000000010000"/>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1684,7</w:t>
            </w:r>
          </w:p>
        </w:tc>
        <w:tc>
          <w:tcPr>
            <w:tcW w:w="1304" w:type="dxa"/>
            <w:gridSpan w:val="2"/>
            <w:noWrap/>
          </w:tcPr>
          <w:p w:rsidR="001A7E1D" w:rsidRPr="004069F6" w:rsidRDefault="00407F02" w:rsidP="00022059">
            <w:pPr>
              <w:spacing w:after="0" w:line="240" w:lineRule="auto"/>
              <w:jc w:val="center"/>
              <w:cnfStyle w:val="000000010000"/>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2119,0</w:t>
            </w:r>
          </w:p>
        </w:tc>
        <w:tc>
          <w:tcPr>
            <w:tcW w:w="1304" w:type="dxa"/>
            <w:gridSpan w:val="2"/>
            <w:noWrap/>
          </w:tcPr>
          <w:p w:rsidR="001A7E1D" w:rsidRPr="004069F6" w:rsidRDefault="00E9221D" w:rsidP="00184772">
            <w:pPr>
              <w:spacing w:after="0" w:line="240" w:lineRule="auto"/>
              <w:jc w:val="center"/>
              <w:cnfStyle w:val="000000010000"/>
              <w:rPr>
                <w:rFonts w:ascii="Times New Roman" w:hAnsi="Times New Roman"/>
                <w:b/>
                <w:bCs/>
                <w:sz w:val="20"/>
                <w:szCs w:val="20"/>
              </w:rPr>
            </w:pPr>
            <w:r>
              <w:rPr>
                <w:rFonts w:ascii="Times New Roman" w:hAnsi="Times New Roman"/>
                <w:b/>
                <w:bCs/>
                <w:sz w:val="20"/>
                <w:szCs w:val="20"/>
              </w:rPr>
              <w:t>2994,1</w:t>
            </w:r>
          </w:p>
        </w:tc>
        <w:tc>
          <w:tcPr>
            <w:tcW w:w="1304" w:type="dxa"/>
            <w:gridSpan w:val="2"/>
            <w:noWrap/>
          </w:tcPr>
          <w:p w:rsidR="001A7E1D" w:rsidRPr="004069F6" w:rsidRDefault="00E9221D" w:rsidP="00184772">
            <w:pPr>
              <w:spacing w:after="0" w:line="240" w:lineRule="auto"/>
              <w:jc w:val="center"/>
              <w:cnfStyle w:val="000000010000"/>
              <w:rPr>
                <w:rFonts w:ascii="Times New Roman" w:hAnsi="Times New Roman"/>
                <w:b/>
                <w:bCs/>
                <w:sz w:val="20"/>
                <w:szCs w:val="20"/>
              </w:rPr>
            </w:pPr>
            <w:r>
              <w:rPr>
                <w:rFonts w:ascii="Times New Roman" w:hAnsi="Times New Roman"/>
                <w:b/>
                <w:bCs/>
                <w:sz w:val="20"/>
                <w:szCs w:val="20"/>
              </w:rPr>
              <w:t>1683,7</w:t>
            </w:r>
          </w:p>
        </w:tc>
        <w:tc>
          <w:tcPr>
            <w:tcW w:w="1281" w:type="dxa"/>
            <w:noWrap/>
          </w:tcPr>
          <w:p w:rsidR="001A7E1D" w:rsidRPr="004069F6" w:rsidRDefault="00E9221D" w:rsidP="00184772">
            <w:pPr>
              <w:spacing w:after="0" w:line="240" w:lineRule="auto"/>
              <w:jc w:val="center"/>
              <w:cnfStyle w:val="000000010000"/>
              <w:rPr>
                <w:rFonts w:ascii="Times New Roman" w:hAnsi="Times New Roman"/>
                <w:b/>
                <w:bCs/>
                <w:sz w:val="20"/>
                <w:szCs w:val="20"/>
              </w:rPr>
            </w:pPr>
            <w:r>
              <w:rPr>
                <w:rFonts w:ascii="Times New Roman" w:hAnsi="Times New Roman"/>
                <w:b/>
                <w:bCs/>
                <w:sz w:val="20"/>
                <w:szCs w:val="20"/>
              </w:rPr>
              <w:t>1478,6</w:t>
            </w:r>
          </w:p>
        </w:tc>
      </w:tr>
      <w:tr w:rsidR="00E9221D" w:rsidRPr="004069F6" w:rsidTr="008E1635">
        <w:trPr>
          <w:cnfStyle w:val="000000100000"/>
          <w:trHeight w:val="405"/>
        </w:trPr>
        <w:tc>
          <w:tcPr>
            <w:cnfStyle w:val="001000000000"/>
            <w:tcW w:w="706" w:type="dxa"/>
            <w:noWrap/>
          </w:tcPr>
          <w:p w:rsidR="00E9221D" w:rsidRPr="005A7130" w:rsidRDefault="00E9221D" w:rsidP="001A7E1D">
            <w:pPr>
              <w:spacing w:after="0" w:line="240" w:lineRule="auto"/>
              <w:jc w:val="center"/>
              <w:rPr>
                <w:rFonts w:ascii="Times New Roman" w:eastAsia="Times New Roman" w:hAnsi="Times New Roman"/>
                <w:b w:val="0"/>
                <w:bCs w:val="0"/>
                <w:sz w:val="20"/>
                <w:szCs w:val="20"/>
                <w:lang w:eastAsia="ru-RU"/>
              </w:rPr>
            </w:pPr>
            <w:r w:rsidRPr="005A7130">
              <w:rPr>
                <w:rFonts w:ascii="Times New Roman" w:eastAsia="Times New Roman" w:hAnsi="Times New Roman"/>
                <w:b w:val="0"/>
                <w:bCs w:val="0"/>
                <w:sz w:val="20"/>
                <w:szCs w:val="20"/>
                <w:lang w:eastAsia="ru-RU"/>
              </w:rPr>
              <w:t>0409</w:t>
            </w:r>
          </w:p>
        </w:tc>
        <w:tc>
          <w:tcPr>
            <w:tcW w:w="2799" w:type="dxa"/>
          </w:tcPr>
          <w:p w:rsidR="00E9221D" w:rsidRPr="005A7130" w:rsidRDefault="00E9221D" w:rsidP="001A7E1D">
            <w:pPr>
              <w:spacing w:after="0" w:line="240" w:lineRule="auto"/>
              <w:cnfStyle w:val="000000100000"/>
              <w:rPr>
                <w:rFonts w:ascii="Times New Roman" w:eastAsia="Times New Roman" w:hAnsi="Times New Roman"/>
                <w:sz w:val="20"/>
                <w:szCs w:val="20"/>
                <w:lang w:eastAsia="ru-RU"/>
              </w:rPr>
            </w:pPr>
            <w:r w:rsidRPr="005A7130">
              <w:rPr>
                <w:rFonts w:ascii="Times New Roman" w:eastAsia="Times New Roman" w:hAnsi="Times New Roman"/>
                <w:sz w:val="20"/>
                <w:szCs w:val="20"/>
                <w:lang w:eastAsia="ru-RU"/>
              </w:rPr>
              <w:t>Дорожное хозяйство (дорожные фонды)</w:t>
            </w:r>
          </w:p>
        </w:tc>
        <w:tc>
          <w:tcPr>
            <w:tcW w:w="1304" w:type="dxa"/>
            <w:gridSpan w:val="2"/>
          </w:tcPr>
          <w:p w:rsidR="00E9221D" w:rsidRPr="004069F6" w:rsidRDefault="00E9221D" w:rsidP="00022059">
            <w:pPr>
              <w:spacing w:after="0" w:line="240" w:lineRule="auto"/>
              <w:jc w:val="center"/>
              <w:cnfStyle w:val="000000100000"/>
              <w:rPr>
                <w:rFonts w:ascii="Times New Roman" w:eastAsia="Times New Roman" w:hAnsi="Times New Roman"/>
                <w:sz w:val="20"/>
                <w:szCs w:val="20"/>
                <w:lang w:eastAsia="ru-RU"/>
              </w:rPr>
            </w:pPr>
            <w:r>
              <w:rPr>
                <w:rFonts w:ascii="Times New Roman" w:eastAsia="Times New Roman" w:hAnsi="Times New Roman"/>
                <w:sz w:val="20"/>
                <w:szCs w:val="20"/>
                <w:lang w:eastAsia="ru-RU"/>
              </w:rPr>
              <w:t>1325,9</w:t>
            </w:r>
          </w:p>
        </w:tc>
        <w:tc>
          <w:tcPr>
            <w:tcW w:w="1304" w:type="dxa"/>
            <w:gridSpan w:val="2"/>
            <w:noWrap/>
          </w:tcPr>
          <w:p w:rsidR="00E9221D" w:rsidRPr="004069F6" w:rsidRDefault="00E9221D" w:rsidP="00022059">
            <w:pPr>
              <w:spacing w:after="0" w:line="240" w:lineRule="auto"/>
              <w:jc w:val="center"/>
              <w:cnfStyle w:val="000000100000"/>
              <w:rPr>
                <w:rFonts w:ascii="Times New Roman" w:eastAsia="Times New Roman" w:hAnsi="Times New Roman"/>
                <w:sz w:val="20"/>
                <w:szCs w:val="20"/>
                <w:lang w:eastAsia="ru-RU"/>
              </w:rPr>
            </w:pPr>
            <w:r>
              <w:rPr>
                <w:rFonts w:ascii="Times New Roman" w:eastAsia="Times New Roman" w:hAnsi="Times New Roman"/>
                <w:sz w:val="20"/>
                <w:szCs w:val="20"/>
                <w:lang w:eastAsia="ru-RU"/>
              </w:rPr>
              <w:t>1667,3</w:t>
            </w:r>
          </w:p>
        </w:tc>
        <w:tc>
          <w:tcPr>
            <w:tcW w:w="1304" w:type="dxa"/>
            <w:gridSpan w:val="2"/>
            <w:noWrap/>
            <w:vAlign w:val="bottom"/>
          </w:tcPr>
          <w:p w:rsidR="00E9221D" w:rsidRPr="00E9221D" w:rsidRDefault="00E9221D" w:rsidP="008E1635">
            <w:pPr>
              <w:jc w:val="center"/>
              <w:cnfStyle w:val="000000100000"/>
              <w:rPr>
                <w:rFonts w:ascii="Times New Roman" w:hAnsi="Times New Roman"/>
                <w:sz w:val="20"/>
                <w:szCs w:val="20"/>
              </w:rPr>
            </w:pPr>
            <w:r w:rsidRPr="00E9221D">
              <w:rPr>
                <w:rFonts w:ascii="Times New Roman" w:hAnsi="Times New Roman"/>
                <w:sz w:val="20"/>
                <w:szCs w:val="20"/>
              </w:rPr>
              <w:t>1278,5</w:t>
            </w:r>
          </w:p>
        </w:tc>
        <w:tc>
          <w:tcPr>
            <w:tcW w:w="1304" w:type="dxa"/>
            <w:gridSpan w:val="2"/>
            <w:noWrap/>
            <w:vAlign w:val="bottom"/>
          </w:tcPr>
          <w:p w:rsidR="00E9221D" w:rsidRPr="00E9221D" w:rsidRDefault="00E9221D" w:rsidP="008E1635">
            <w:pPr>
              <w:jc w:val="center"/>
              <w:cnfStyle w:val="000000100000"/>
              <w:rPr>
                <w:rFonts w:ascii="Times New Roman" w:hAnsi="Times New Roman"/>
                <w:sz w:val="20"/>
                <w:szCs w:val="20"/>
              </w:rPr>
            </w:pPr>
            <w:r w:rsidRPr="00E9221D">
              <w:rPr>
                <w:rFonts w:ascii="Times New Roman" w:hAnsi="Times New Roman"/>
                <w:sz w:val="20"/>
                <w:szCs w:val="20"/>
              </w:rPr>
              <w:t>1408,8</w:t>
            </w:r>
          </w:p>
        </w:tc>
        <w:tc>
          <w:tcPr>
            <w:tcW w:w="1281" w:type="dxa"/>
            <w:noWrap/>
            <w:vAlign w:val="bottom"/>
          </w:tcPr>
          <w:p w:rsidR="00E9221D" w:rsidRPr="00E9221D" w:rsidRDefault="00E9221D" w:rsidP="008E1635">
            <w:pPr>
              <w:jc w:val="center"/>
              <w:cnfStyle w:val="000000100000"/>
              <w:rPr>
                <w:rFonts w:ascii="Times New Roman" w:hAnsi="Times New Roman"/>
                <w:sz w:val="20"/>
                <w:szCs w:val="20"/>
              </w:rPr>
            </w:pPr>
            <w:r w:rsidRPr="00E9221D">
              <w:rPr>
                <w:rFonts w:ascii="Times New Roman" w:hAnsi="Times New Roman"/>
                <w:sz w:val="20"/>
                <w:szCs w:val="20"/>
              </w:rPr>
              <w:t>1446,5</w:t>
            </w:r>
          </w:p>
        </w:tc>
      </w:tr>
      <w:tr w:rsidR="005A7130" w:rsidRPr="004069F6" w:rsidTr="005A7130">
        <w:trPr>
          <w:cnfStyle w:val="000000010000"/>
          <w:trHeight w:val="405"/>
        </w:trPr>
        <w:tc>
          <w:tcPr>
            <w:cnfStyle w:val="001000000000"/>
            <w:tcW w:w="706" w:type="dxa"/>
            <w:noWrap/>
          </w:tcPr>
          <w:p w:rsidR="001A7E1D" w:rsidRPr="004069F6" w:rsidRDefault="001A7E1D" w:rsidP="001A7E1D">
            <w:pPr>
              <w:spacing w:after="0" w:line="240" w:lineRule="auto"/>
              <w:jc w:val="center"/>
              <w:rPr>
                <w:rFonts w:ascii="Times New Roman" w:eastAsia="Times New Roman" w:hAnsi="Times New Roman"/>
                <w:b w:val="0"/>
                <w:bCs w:val="0"/>
                <w:sz w:val="20"/>
                <w:szCs w:val="20"/>
                <w:lang w:eastAsia="ru-RU"/>
              </w:rPr>
            </w:pPr>
            <w:r w:rsidRPr="004069F6">
              <w:rPr>
                <w:rFonts w:ascii="Times New Roman" w:eastAsia="Times New Roman" w:hAnsi="Times New Roman"/>
                <w:sz w:val="20"/>
                <w:szCs w:val="20"/>
                <w:lang w:eastAsia="ru-RU"/>
              </w:rPr>
              <w:t>0500</w:t>
            </w:r>
          </w:p>
        </w:tc>
        <w:tc>
          <w:tcPr>
            <w:tcW w:w="2799" w:type="dxa"/>
          </w:tcPr>
          <w:p w:rsidR="001A7E1D" w:rsidRPr="004069F6" w:rsidRDefault="001A7E1D" w:rsidP="001A7E1D">
            <w:pPr>
              <w:spacing w:after="0" w:line="240" w:lineRule="auto"/>
              <w:cnfStyle w:val="000000010000"/>
              <w:rPr>
                <w:rFonts w:ascii="Times New Roman" w:eastAsia="Times New Roman" w:hAnsi="Times New Roman"/>
                <w:sz w:val="20"/>
                <w:szCs w:val="20"/>
                <w:lang w:eastAsia="ru-RU"/>
              </w:rPr>
            </w:pPr>
            <w:r w:rsidRPr="004069F6">
              <w:rPr>
                <w:rFonts w:ascii="Times New Roman" w:eastAsia="Times New Roman" w:hAnsi="Times New Roman"/>
                <w:b/>
                <w:bCs/>
                <w:sz w:val="20"/>
                <w:szCs w:val="20"/>
                <w:lang w:eastAsia="ru-RU"/>
              </w:rPr>
              <w:t>Жилищно-коммунальное хозяйство</w:t>
            </w:r>
          </w:p>
        </w:tc>
        <w:tc>
          <w:tcPr>
            <w:tcW w:w="1304" w:type="dxa"/>
            <w:gridSpan w:val="2"/>
          </w:tcPr>
          <w:p w:rsidR="001A7E1D" w:rsidRPr="004069F6" w:rsidRDefault="008865E2" w:rsidP="00022059">
            <w:pPr>
              <w:spacing w:after="0" w:line="240" w:lineRule="auto"/>
              <w:jc w:val="center"/>
              <w:cnfStyle w:val="000000010000"/>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257,0</w:t>
            </w:r>
          </w:p>
        </w:tc>
        <w:tc>
          <w:tcPr>
            <w:tcW w:w="1304" w:type="dxa"/>
            <w:gridSpan w:val="2"/>
            <w:noWrap/>
          </w:tcPr>
          <w:p w:rsidR="001A7E1D" w:rsidRPr="004069F6" w:rsidRDefault="00407F02" w:rsidP="00022059">
            <w:pPr>
              <w:spacing w:after="0" w:line="240" w:lineRule="auto"/>
              <w:jc w:val="center"/>
              <w:cnfStyle w:val="000000010000"/>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1228,4</w:t>
            </w:r>
          </w:p>
        </w:tc>
        <w:tc>
          <w:tcPr>
            <w:tcW w:w="1304" w:type="dxa"/>
            <w:gridSpan w:val="2"/>
            <w:noWrap/>
          </w:tcPr>
          <w:p w:rsidR="001A7E1D" w:rsidRPr="004069F6" w:rsidRDefault="00936D16" w:rsidP="00022059">
            <w:pPr>
              <w:spacing w:after="0" w:line="240" w:lineRule="auto"/>
              <w:jc w:val="center"/>
              <w:cnfStyle w:val="000000010000"/>
              <w:rPr>
                <w:rFonts w:ascii="Times New Roman" w:hAnsi="Times New Roman"/>
                <w:b/>
                <w:bCs/>
                <w:sz w:val="20"/>
                <w:szCs w:val="20"/>
              </w:rPr>
            </w:pPr>
            <w:r>
              <w:rPr>
                <w:rFonts w:ascii="Times New Roman" w:hAnsi="Times New Roman"/>
                <w:b/>
                <w:bCs/>
                <w:sz w:val="20"/>
                <w:szCs w:val="20"/>
              </w:rPr>
              <w:t>1690,0</w:t>
            </w:r>
          </w:p>
        </w:tc>
        <w:tc>
          <w:tcPr>
            <w:tcW w:w="1304" w:type="dxa"/>
            <w:gridSpan w:val="2"/>
            <w:noWrap/>
          </w:tcPr>
          <w:p w:rsidR="001A7E1D" w:rsidRPr="004069F6" w:rsidRDefault="00936D16" w:rsidP="00022059">
            <w:pPr>
              <w:spacing w:after="0" w:line="240" w:lineRule="auto"/>
              <w:jc w:val="center"/>
              <w:cnfStyle w:val="000000010000"/>
              <w:rPr>
                <w:rFonts w:ascii="Times New Roman" w:hAnsi="Times New Roman"/>
                <w:b/>
                <w:bCs/>
                <w:sz w:val="20"/>
                <w:szCs w:val="20"/>
              </w:rPr>
            </w:pPr>
            <w:r>
              <w:rPr>
                <w:rFonts w:ascii="Times New Roman" w:hAnsi="Times New Roman"/>
                <w:b/>
                <w:bCs/>
                <w:sz w:val="20"/>
                <w:szCs w:val="20"/>
              </w:rPr>
              <w:t>1780,0</w:t>
            </w:r>
          </w:p>
        </w:tc>
        <w:tc>
          <w:tcPr>
            <w:tcW w:w="1281" w:type="dxa"/>
            <w:noWrap/>
          </w:tcPr>
          <w:p w:rsidR="001A7E1D" w:rsidRPr="004069F6" w:rsidRDefault="00936D16" w:rsidP="00022059">
            <w:pPr>
              <w:spacing w:after="0" w:line="240" w:lineRule="auto"/>
              <w:jc w:val="center"/>
              <w:cnfStyle w:val="000000010000"/>
              <w:rPr>
                <w:rFonts w:ascii="Times New Roman" w:hAnsi="Times New Roman"/>
                <w:b/>
                <w:bCs/>
                <w:sz w:val="20"/>
                <w:szCs w:val="20"/>
              </w:rPr>
            </w:pPr>
            <w:r>
              <w:rPr>
                <w:rFonts w:ascii="Times New Roman" w:hAnsi="Times New Roman"/>
                <w:b/>
                <w:bCs/>
                <w:sz w:val="20"/>
                <w:szCs w:val="20"/>
              </w:rPr>
              <w:t>1870,0</w:t>
            </w:r>
          </w:p>
        </w:tc>
      </w:tr>
      <w:tr w:rsidR="005A7130" w:rsidRPr="004069F6" w:rsidTr="005A7130">
        <w:trPr>
          <w:cnfStyle w:val="000000100000"/>
          <w:trHeight w:val="405"/>
        </w:trPr>
        <w:tc>
          <w:tcPr>
            <w:cnfStyle w:val="001000000000"/>
            <w:tcW w:w="706" w:type="dxa"/>
            <w:noWrap/>
          </w:tcPr>
          <w:p w:rsidR="001A7E1D" w:rsidRPr="005A7130" w:rsidRDefault="001A7E1D" w:rsidP="001A7E1D">
            <w:pPr>
              <w:spacing w:after="0" w:line="240" w:lineRule="auto"/>
              <w:jc w:val="center"/>
              <w:rPr>
                <w:rFonts w:ascii="Times New Roman" w:eastAsia="Times New Roman" w:hAnsi="Times New Roman"/>
                <w:b w:val="0"/>
                <w:bCs w:val="0"/>
                <w:sz w:val="20"/>
                <w:szCs w:val="20"/>
                <w:lang w:eastAsia="ru-RU"/>
              </w:rPr>
            </w:pPr>
            <w:r w:rsidRPr="005A7130">
              <w:rPr>
                <w:rFonts w:ascii="Times New Roman" w:eastAsia="Times New Roman" w:hAnsi="Times New Roman"/>
                <w:b w:val="0"/>
                <w:bCs w:val="0"/>
                <w:sz w:val="20"/>
                <w:szCs w:val="20"/>
                <w:lang w:eastAsia="ru-RU"/>
              </w:rPr>
              <w:t>0501</w:t>
            </w:r>
          </w:p>
        </w:tc>
        <w:tc>
          <w:tcPr>
            <w:tcW w:w="2799" w:type="dxa"/>
          </w:tcPr>
          <w:p w:rsidR="001A7E1D" w:rsidRPr="005A7130" w:rsidRDefault="001A7E1D" w:rsidP="001A7E1D">
            <w:pPr>
              <w:spacing w:after="0" w:line="240" w:lineRule="auto"/>
              <w:cnfStyle w:val="000000100000"/>
              <w:rPr>
                <w:rFonts w:ascii="Times New Roman" w:eastAsia="Times New Roman" w:hAnsi="Times New Roman"/>
                <w:sz w:val="20"/>
                <w:szCs w:val="20"/>
                <w:lang w:eastAsia="ru-RU"/>
              </w:rPr>
            </w:pPr>
            <w:r w:rsidRPr="005A7130">
              <w:rPr>
                <w:rFonts w:ascii="Times New Roman" w:eastAsia="Times New Roman" w:hAnsi="Times New Roman"/>
                <w:sz w:val="20"/>
                <w:szCs w:val="20"/>
                <w:lang w:eastAsia="ru-RU"/>
              </w:rPr>
              <w:t>Жилищное хозяйство</w:t>
            </w:r>
          </w:p>
        </w:tc>
        <w:tc>
          <w:tcPr>
            <w:tcW w:w="1304" w:type="dxa"/>
            <w:gridSpan w:val="2"/>
          </w:tcPr>
          <w:p w:rsidR="001A7E1D" w:rsidRPr="005A7130" w:rsidRDefault="00481DB3" w:rsidP="00022059">
            <w:pPr>
              <w:spacing w:after="0" w:line="240" w:lineRule="auto"/>
              <w:jc w:val="center"/>
              <w:cnfStyle w:val="000000100000"/>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1304" w:type="dxa"/>
            <w:gridSpan w:val="2"/>
            <w:noWrap/>
          </w:tcPr>
          <w:p w:rsidR="001A7E1D" w:rsidRPr="005A7130" w:rsidRDefault="00407F02" w:rsidP="00022059">
            <w:pPr>
              <w:spacing w:after="0" w:line="240" w:lineRule="auto"/>
              <w:jc w:val="center"/>
              <w:cnfStyle w:val="000000100000"/>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1304" w:type="dxa"/>
            <w:gridSpan w:val="2"/>
            <w:noWrap/>
          </w:tcPr>
          <w:p w:rsidR="001A7E1D" w:rsidRPr="005A7130" w:rsidRDefault="00A07723" w:rsidP="00022059">
            <w:pPr>
              <w:spacing w:after="0" w:line="240" w:lineRule="auto"/>
              <w:jc w:val="center"/>
              <w:cnfStyle w:val="000000100000"/>
              <w:rPr>
                <w:rFonts w:ascii="Times New Roman" w:hAnsi="Times New Roman"/>
                <w:sz w:val="20"/>
                <w:szCs w:val="20"/>
              </w:rPr>
            </w:pPr>
            <w:r>
              <w:rPr>
                <w:rFonts w:ascii="Times New Roman" w:hAnsi="Times New Roman"/>
                <w:sz w:val="20"/>
                <w:szCs w:val="20"/>
              </w:rPr>
              <w:t>0</w:t>
            </w:r>
          </w:p>
        </w:tc>
        <w:tc>
          <w:tcPr>
            <w:tcW w:w="1304" w:type="dxa"/>
            <w:gridSpan w:val="2"/>
            <w:noWrap/>
          </w:tcPr>
          <w:p w:rsidR="001A7E1D" w:rsidRPr="005A7130" w:rsidRDefault="00A07723" w:rsidP="00022059">
            <w:pPr>
              <w:spacing w:after="0" w:line="240" w:lineRule="auto"/>
              <w:jc w:val="center"/>
              <w:cnfStyle w:val="000000100000"/>
              <w:rPr>
                <w:rFonts w:ascii="Times New Roman" w:hAnsi="Times New Roman"/>
                <w:sz w:val="20"/>
                <w:szCs w:val="20"/>
              </w:rPr>
            </w:pPr>
            <w:r>
              <w:rPr>
                <w:rFonts w:ascii="Times New Roman" w:hAnsi="Times New Roman"/>
                <w:sz w:val="20"/>
                <w:szCs w:val="20"/>
              </w:rPr>
              <w:t>0</w:t>
            </w:r>
          </w:p>
        </w:tc>
        <w:tc>
          <w:tcPr>
            <w:tcW w:w="1281" w:type="dxa"/>
            <w:noWrap/>
          </w:tcPr>
          <w:p w:rsidR="001A7E1D" w:rsidRPr="005A7130" w:rsidRDefault="00A07723" w:rsidP="00022059">
            <w:pPr>
              <w:spacing w:after="0" w:line="240" w:lineRule="auto"/>
              <w:jc w:val="center"/>
              <w:cnfStyle w:val="000000100000"/>
              <w:rPr>
                <w:rFonts w:ascii="Times New Roman" w:hAnsi="Times New Roman"/>
                <w:sz w:val="20"/>
                <w:szCs w:val="20"/>
              </w:rPr>
            </w:pPr>
            <w:r>
              <w:rPr>
                <w:rFonts w:ascii="Times New Roman" w:hAnsi="Times New Roman"/>
                <w:sz w:val="20"/>
                <w:szCs w:val="20"/>
              </w:rPr>
              <w:t>0</w:t>
            </w:r>
          </w:p>
        </w:tc>
      </w:tr>
      <w:tr w:rsidR="005A7130" w:rsidRPr="004069F6" w:rsidTr="005A7130">
        <w:trPr>
          <w:cnfStyle w:val="000000010000"/>
          <w:trHeight w:val="405"/>
        </w:trPr>
        <w:tc>
          <w:tcPr>
            <w:cnfStyle w:val="001000000000"/>
            <w:tcW w:w="706" w:type="dxa"/>
            <w:noWrap/>
          </w:tcPr>
          <w:p w:rsidR="001A7E1D" w:rsidRPr="005A7130" w:rsidRDefault="001A7E1D" w:rsidP="001A7E1D">
            <w:pPr>
              <w:spacing w:after="0" w:line="240" w:lineRule="auto"/>
              <w:jc w:val="center"/>
              <w:rPr>
                <w:rFonts w:ascii="Times New Roman" w:eastAsia="Times New Roman" w:hAnsi="Times New Roman"/>
                <w:b w:val="0"/>
                <w:bCs w:val="0"/>
                <w:sz w:val="20"/>
                <w:szCs w:val="20"/>
                <w:lang w:eastAsia="ru-RU"/>
              </w:rPr>
            </w:pPr>
            <w:r w:rsidRPr="005A7130">
              <w:rPr>
                <w:rFonts w:ascii="Times New Roman" w:eastAsia="Times New Roman" w:hAnsi="Times New Roman"/>
                <w:b w:val="0"/>
                <w:bCs w:val="0"/>
                <w:sz w:val="20"/>
                <w:szCs w:val="20"/>
                <w:lang w:eastAsia="ru-RU"/>
              </w:rPr>
              <w:t>0502</w:t>
            </w:r>
          </w:p>
        </w:tc>
        <w:tc>
          <w:tcPr>
            <w:tcW w:w="2799" w:type="dxa"/>
          </w:tcPr>
          <w:p w:rsidR="001A7E1D" w:rsidRPr="005A7130" w:rsidRDefault="001A7E1D" w:rsidP="001A7E1D">
            <w:pPr>
              <w:spacing w:after="0" w:line="240" w:lineRule="auto"/>
              <w:cnfStyle w:val="000000010000"/>
              <w:rPr>
                <w:rFonts w:ascii="Times New Roman" w:eastAsia="Times New Roman" w:hAnsi="Times New Roman"/>
                <w:sz w:val="20"/>
                <w:szCs w:val="20"/>
                <w:lang w:eastAsia="ru-RU"/>
              </w:rPr>
            </w:pPr>
            <w:r w:rsidRPr="005A7130">
              <w:rPr>
                <w:rFonts w:ascii="Times New Roman" w:eastAsia="Times New Roman" w:hAnsi="Times New Roman"/>
                <w:sz w:val="20"/>
                <w:szCs w:val="20"/>
                <w:lang w:eastAsia="ru-RU"/>
              </w:rPr>
              <w:t>Коммунальное хозяйство</w:t>
            </w:r>
          </w:p>
        </w:tc>
        <w:tc>
          <w:tcPr>
            <w:tcW w:w="1304" w:type="dxa"/>
            <w:gridSpan w:val="2"/>
          </w:tcPr>
          <w:p w:rsidR="001A7E1D" w:rsidRPr="005A7130" w:rsidRDefault="00481DB3" w:rsidP="00022059">
            <w:pPr>
              <w:spacing w:after="0" w:line="240" w:lineRule="auto"/>
              <w:jc w:val="center"/>
              <w:cnfStyle w:val="000000010000"/>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1304" w:type="dxa"/>
            <w:gridSpan w:val="2"/>
            <w:noWrap/>
          </w:tcPr>
          <w:p w:rsidR="001A7E1D" w:rsidRPr="005A7130" w:rsidRDefault="00647A79" w:rsidP="00022059">
            <w:pPr>
              <w:spacing w:after="0" w:line="240" w:lineRule="auto"/>
              <w:jc w:val="center"/>
              <w:cnfStyle w:val="000000010000"/>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1304" w:type="dxa"/>
            <w:gridSpan w:val="2"/>
            <w:noWrap/>
          </w:tcPr>
          <w:p w:rsidR="001A7E1D" w:rsidRPr="005A7130" w:rsidRDefault="00891FFD" w:rsidP="00022059">
            <w:pPr>
              <w:spacing w:after="0" w:line="240" w:lineRule="auto"/>
              <w:jc w:val="center"/>
              <w:cnfStyle w:val="000000010000"/>
              <w:rPr>
                <w:rFonts w:ascii="Times New Roman" w:hAnsi="Times New Roman"/>
                <w:sz w:val="20"/>
                <w:szCs w:val="20"/>
              </w:rPr>
            </w:pPr>
            <w:r>
              <w:rPr>
                <w:rFonts w:ascii="Times New Roman" w:hAnsi="Times New Roman"/>
                <w:sz w:val="20"/>
                <w:szCs w:val="20"/>
              </w:rPr>
              <w:t>530,0</w:t>
            </w:r>
          </w:p>
        </w:tc>
        <w:tc>
          <w:tcPr>
            <w:tcW w:w="1304" w:type="dxa"/>
            <w:gridSpan w:val="2"/>
            <w:noWrap/>
          </w:tcPr>
          <w:p w:rsidR="001A7E1D" w:rsidRPr="005A7130" w:rsidRDefault="00891FFD" w:rsidP="00022059">
            <w:pPr>
              <w:spacing w:after="0" w:line="240" w:lineRule="auto"/>
              <w:jc w:val="center"/>
              <w:cnfStyle w:val="000000010000"/>
              <w:rPr>
                <w:rFonts w:ascii="Times New Roman" w:hAnsi="Times New Roman"/>
                <w:sz w:val="20"/>
                <w:szCs w:val="20"/>
              </w:rPr>
            </w:pPr>
            <w:r>
              <w:rPr>
                <w:rFonts w:ascii="Times New Roman" w:hAnsi="Times New Roman"/>
                <w:sz w:val="20"/>
                <w:szCs w:val="20"/>
              </w:rPr>
              <w:t>535,0</w:t>
            </w:r>
          </w:p>
        </w:tc>
        <w:tc>
          <w:tcPr>
            <w:tcW w:w="1281" w:type="dxa"/>
            <w:noWrap/>
          </w:tcPr>
          <w:p w:rsidR="001A7E1D" w:rsidRPr="005A7130" w:rsidRDefault="00891FFD" w:rsidP="00022059">
            <w:pPr>
              <w:spacing w:after="0" w:line="240" w:lineRule="auto"/>
              <w:jc w:val="center"/>
              <w:cnfStyle w:val="000000010000"/>
              <w:rPr>
                <w:rFonts w:ascii="Times New Roman" w:hAnsi="Times New Roman"/>
                <w:sz w:val="20"/>
                <w:szCs w:val="20"/>
              </w:rPr>
            </w:pPr>
            <w:r>
              <w:rPr>
                <w:rFonts w:ascii="Times New Roman" w:hAnsi="Times New Roman"/>
                <w:sz w:val="20"/>
                <w:szCs w:val="20"/>
              </w:rPr>
              <w:t>555,0</w:t>
            </w:r>
          </w:p>
        </w:tc>
      </w:tr>
      <w:tr w:rsidR="005A7130" w:rsidRPr="004069F6" w:rsidTr="005A7130">
        <w:trPr>
          <w:cnfStyle w:val="000000100000"/>
          <w:trHeight w:val="405"/>
        </w:trPr>
        <w:tc>
          <w:tcPr>
            <w:cnfStyle w:val="001000000000"/>
            <w:tcW w:w="706" w:type="dxa"/>
            <w:noWrap/>
          </w:tcPr>
          <w:p w:rsidR="001A7E1D" w:rsidRPr="005A7130" w:rsidRDefault="001A7E1D" w:rsidP="001A7E1D">
            <w:pPr>
              <w:spacing w:after="0" w:line="240" w:lineRule="auto"/>
              <w:jc w:val="center"/>
              <w:rPr>
                <w:rFonts w:ascii="Times New Roman" w:eastAsia="Times New Roman" w:hAnsi="Times New Roman"/>
                <w:b w:val="0"/>
                <w:bCs w:val="0"/>
                <w:sz w:val="20"/>
                <w:szCs w:val="20"/>
                <w:lang w:eastAsia="ru-RU"/>
              </w:rPr>
            </w:pPr>
            <w:r w:rsidRPr="005A7130">
              <w:rPr>
                <w:rFonts w:ascii="Times New Roman" w:eastAsia="Times New Roman" w:hAnsi="Times New Roman"/>
                <w:b w:val="0"/>
                <w:bCs w:val="0"/>
                <w:sz w:val="20"/>
                <w:szCs w:val="20"/>
                <w:lang w:eastAsia="ru-RU"/>
              </w:rPr>
              <w:t>0503</w:t>
            </w:r>
          </w:p>
        </w:tc>
        <w:tc>
          <w:tcPr>
            <w:tcW w:w="2799" w:type="dxa"/>
          </w:tcPr>
          <w:p w:rsidR="001A7E1D" w:rsidRPr="005A7130" w:rsidRDefault="001A7E1D" w:rsidP="001A7E1D">
            <w:pPr>
              <w:spacing w:after="0" w:line="240" w:lineRule="auto"/>
              <w:cnfStyle w:val="000000100000"/>
              <w:rPr>
                <w:rFonts w:ascii="Times New Roman" w:eastAsia="Times New Roman" w:hAnsi="Times New Roman"/>
                <w:sz w:val="20"/>
                <w:szCs w:val="20"/>
                <w:lang w:eastAsia="ru-RU"/>
              </w:rPr>
            </w:pPr>
            <w:r w:rsidRPr="005A7130">
              <w:rPr>
                <w:rFonts w:ascii="Times New Roman" w:eastAsia="Times New Roman" w:hAnsi="Times New Roman"/>
                <w:sz w:val="20"/>
                <w:szCs w:val="20"/>
                <w:lang w:eastAsia="ru-RU"/>
              </w:rPr>
              <w:t>Благоустройство</w:t>
            </w:r>
          </w:p>
        </w:tc>
        <w:tc>
          <w:tcPr>
            <w:tcW w:w="1304" w:type="dxa"/>
            <w:gridSpan w:val="2"/>
          </w:tcPr>
          <w:p w:rsidR="001A7E1D" w:rsidRPr="005A7130" w:rsidRDefault="00481DB3" w:rsidP="00022059">
            <w:pPr>
              <w:spacing w:after="0" w:line="240" w:lineRule="auto"/>
              <w:jc w:val="center"/>
              <w:cnfStyle w:val="000000100000"/>
              <w:rPr>
                <w:rFonts w:ascii="Times New Roman" w:eastAsia="Times New Roman" w:hAnsi="Times New Roman"/>
                <w:sz w:val="20"/>
                <w:szCs w:val="20"/>
                <w:lang w:eastAsia="ru-RU"/>
              </w:rPr>
            </w:pPr>
            <w:r>
              <w:rPr>
                <w:rFonts w:ascii="Times New Roman" w:eastAsia="Times New Roman" w:hAnsi="Times New Roman"/>
                <w:sz w:val="20"/>
                <w:szCs w:val="20"/>
                <w:lang w:eastAsia="ru-RU"/>
              </w:rPr>
              <w:t>257,0</w:t>
            </w:r>
          </w:p>
        </w:tc>
        <w:tc>
          <w:tcPr>
            <w:tcW w:w="1304" w:type="dxa"/>
            <w:gridSpan w:val="2"/>
            <w:noWrap/>
          </w:tcPr>
          <w:p w:rsidR="001A7E1D" w:rsidRPr="005A7130" w:rsidRDefault="00407F02" w:rsidP="00022059">
            <w:pPr>
              <w:spacing w:after="0" w:line="240" w:lineRule="auto"/>
              <w:jc w:val="center"/>
              <w:cnfStyle w:val="000000100000"/>
              <w:rPr>
                <w:rFonts w:ascii="Times New Roman" w:eastAsia="Times New Roman" w:hAnsi="Times New Roman"/>
                <w:sz w:val="20"/>
                <w:szCs w:val="20"/>
                <w:lang w:eastAsia="ru-RU"/>
              </w:rPr>
            </w:pPr>
            <w:r>
              <w:rPr>
                <w:rFonts w:ascii="Times New Roman" w:eastAsia="Times New Roman" w:hAnsi="Times New Roman"/>
                <w:sz w:val="20"/>
                <w:szCs w:val="20"/>
                <w:lang w:eastAsia="ru-RU"/>
              </w:rPr>
              <w:t>170,6</w:t>
            </w:r>
          </w:p>
        </w:tc>
        <w:tc>
          <w:tcPr>
            <w:tcW w:w="1304" w:type="dxa"/>
            <w:gridSpan w:val="2"/>
            <w:noWrap/>
          </w:tcPr>
          <w:p w:rsidR="001A7E1D" w:rsidRPr="005A7130" w:rsidRDefault="00891FFD" w:rsidP="00022059">
            <w:pPr>
              <w:spacing w:after="0" w:line="240" w:lineRule="auto"/>
              <w:jc w:val="center"/>
              <w:cnfStyle w:val="000000100000"/>
              <w:rPr>
                <w:rFonts w:ascii="Times New Roman" w:hAnsi="Times New Roman"/>
                <w:sz w:val="20"/>
                <w:szCs w:val="20"/>
              </w:rPr>
            </w:pPr>
            <w:r>
              <w:rPr>
                <w:rFonts w:ascii="Times New Roman" w:hAnsi="Times New Roman"/>
                <w:sz w:val="20"/>
                <w:szCs w:val="20"/>
              </w:rPr>
              <w:t>290,0</w:t>
            </w:r>
          </w:p>
        </w:tc>
        <w:tc>
          <w:tcPr>
            <w:tcW w:w="1304" w:type="dxa"/>
            <w:gridSpan w:val="2"/>
            <w:noWrap/>
          </w:tcPr>
          <w:p w:rsidR="001A7E1D" w:rsidRPr="005A7130" w:rsidRDefault="00891FFD" w:rsidP="00022059">
            <w:pPr>
              <w:spacing w:after="0" w:line="240" w:lineRule="auto"/>
              <w:jc w:val="center"/>
              <w:cnfStyle w:val="000000100000"/>
              <w:rPr>
                <w:rFonts w:ascii="Times New Roman" w:hAnsi="Times New Roman"/>
                <w:sz w:val="20"/>
                <w:szCs w:val="20"/>
              </w:rPr>
            </w:pPr>
            <w:r>
              <w:rPr>
                <w:rFonts w:ascii="Times New Roman" w:hAnsi="Times New Roman"/>
                <w:sz w:val="20"/>
                <w:szCs w:val="20"/>
              </w:rPr>
              <w:t>310,0</w:t>
            </w:r>
          </w:p>
        </w:tc>
        <w:tc>
          <w:tcPr>
            <w:tcW w:w="1281" w:type="dxa"/>
            <w:noWrap/>
          </w:tcPr>
          <w:p w:rsidR="001A7E1D" w:rsidRPr="005A7130" w:rsidRDefault="00891FFD" w:rsidP="00022059">
            <w:pPr>
              <w:spacing w:after="0" w:line="240" w:lineRule="auto"/>
              <w:jc w:val="center"/>
              <w:cnfStyle w:val="000000100000"/>
              <w:rPr>
                <w:rFonts w:ascii="Times New Roman" w:hAnsi="Times New Roman"/>
                <w:sz w:val="20"/>
                <w:szCs w:val="20"/>
              </w:rPr>
            </w:pPr>
            <w:r>
              <w:rPr>
                <w:rFonts w:ascii="Times New Roman" w:hAnsi="Times New Roman"/>
                <w:sz w:val="20"/>
                <w:szCs w:val="20"/>
              </w:rPr>
              <w:t>330,0</w:t>
            </w:r>
          </w:p>
        </w:tc>
      </w:tr>
      <w:tr w:rsidR="005A7130" w:rsidRPr="004069F6" w:rsidTr="005A7130">
        <w:trPr>
          <w:cnfStyle w:val="000000010000"/>
          <w:trHeight w:val="405"/>
        </w:trPr>
        <w:tc>
          <w:tcPr>
            <w:cnfStyle w:val="001000000000"/>
            <w:tcW w:w="706" w:type="dxa"/>
            <w:noWrap/>
          </w:tcPr>
          <w:p w:rsidR="005A7130" w:rsidRPr="005A7130" w:rsidRDefault="005A7130" w:rsidP="001A7E1D">
            <w:pPr>
              <w:spacing w:after="0" w:line="240" w:lineRule="auto"/>
              <w:jc w:val="center"/>
              <w:rPr>
                <w:rFonts w:ascii="Times New Roman" w:eastAsia="Times New Roman" w:hAnsi="Times New Roman"/>
                <w:sz w:val="20"/>
                <w:szCs w:val="20"/>
                <w:lang w:eastAsia="ru-RU"/>
              </w:rPr>
            </w:pPr>
            <w:r w:rsidRPr="005A7130">
              <w:rPr>
                <w:rFonts w:ascii="Times New Roman" w:eastAsia="Times New Roman" w:hAnsi="Times New Roman"/>
                <w:sz w:val="20"/>
                <w:szCs w:val="20"/>
                <w:lang w:eastAsia="ru-RU"/>
              </w:rPr>
              <w:t>0600</w:t>
            </w:r>
          </w:p>
        </w:tc>
        <w:tc>
          <w:tcPr>
            <w:tcW w:w="2799" w:type="dxa"/>
          </w:tcPr>
          <w:p w:rsidR="005A7130" w:rsidRPr="005A7130" w:rsidRDefault="005A7130" w:rsidP="001A7E1D">
            <w:pPr>
              <w:spacing w:after="0" w:line="240" w:lineRule="auto"/>
              <w:cnfStyle w:val="000000010000"/>
              <w:rPr>
                <w:rFonts w:ascii="Times New Roman" w:eastAsia="Times New Roman" w:hAnsi="Times New Roman"/>
                <w:b/>
                <w:bCs/>
                <w:sz w:val="20"/>
                <w:szCs w:val="20"/>
                <w:lang w:eastAsia="ru-RU"/>
              </w:rPr>
            </w:pPr>
            <w:r w:rsidRPr="005A7130">
              <w:rPr>
                <w:rFonts w:ascii="Times New Roman" w:eastAsia="Times New Roman" w:hAnsi="Times New Roman"/>
                <w:b/>
                <w:bCs/>
                <w:sz w:val="20"/>
                <w:szCs w:val="20"/>
                <w:lang w:eastAsia="ru-RU"/>
              </w:rPr>
              <w:t>Охрана окружающей среды</w:t>
            </w:r>
          </w:p>
        </w:tc>
        <w:tc>
          <w:tcPr>
            <w:tcW w:w="1304" w:type="dxa"/>
            <w:gridSpan w:val="2"/>
          </w:tcPr>
          <w:p w:rsidR="005A7130" w:rsidRPr="005A7130" w:rsidRDefault="00481DB3" w:rsidP="00022059">
            <w:pPr>
              <w:spacing w:after="0" w:line="240" w:lineRule="auto"/>
              <w:jc w:val="center"/>
              <w:cnfStyle w:val="000000010000"/>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0</w:t>
            </w:r>
          </w:p>
        </w:tc>
        <w:tc>
          <w:tcPr>
            <w:tcW w:w="1304" w:type="dxa"/>
            <w:gridSpan w:val="2"/>
            <w:noWrap/>
          </w:tcPr>
          <w:p w:rsidR="005A7130" w:rsidRPr="005A7130" w:rsidRDefault="00481DB3" w:rsidP="00022059">
            <w:pPr>
              <w:spacing w:after="0" w:line="240" w:lineRule="auto"/>
              <w:jc w:val="center"/>
              <w:cnfStyle w:val="000000010000"/>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0</w:t>
            </w:r>
          </w:p>
        </w:tc>
        <w:tc>
          <w:tcPr>
            <w:tcW w:w="1304" w:type="dxa"/>
            <w:gridSpan w:val="2"/>
            <w:noWrap/>
          </w:tcPr>
          <w:p w:rsidR="005A7130" w:rsidRPr="005A7130" w:rsidRDefault="00A07723" w:rsidP="00022059">
            <w:pPr>
              <w:spacing w:after="0" w:line="240" w:lineRule="auto"/>
              <w:jc w:val="center"/>
              <w:cnfStyle w:val="000000010000"/>
              <w:rPr>
                <w:rFonts w:ascii="Times New Roman" w:hAnsi="Times New Roman"/>
                <w:b/>
                <w:bCs/>
                <w:sz w:val="20"/>
                <w:szCs w:val="20"/>
              </w:rPr>
            </w:pPr>
            <w:r>
              <w:rPr>
                <w:rFonts w:ascii="Times New Roman" w:hAnsi="Times New Roman"/>
                <w:b/>
                <w:bCs/>
                <w:sz w:val="20"/>
                <w:szCs w:val="20"/>
              </w:rPr>
              <w:t>0</w:t>
            </w:r>
          </w:p>
        </w:tc>
        <w:tc>
          <w:tcPr>
            <w:tcW w:w="1304" w:type="dxa"/>
            <w:gridSpan w:val="2"/>
            <w:noWrap/>
          </w:tcPr>
          <w:p w:rsidR="005A7130" w:rsidRPr="005A7130" w:rsidRDefault="00A07723" w:rsidP="00022059">
            <w:pPr>
              <w:spacing w:after="0" w:line="240" w:lineRule="auto"/>
              <w:jc w:val="center"/>
              <w:cnfStyle w:val="000000010000"/>
              <w:rPr>
                <w:rFonts w:ascii="Times New Roman" w:hAnsi="Times New Roman"/>
                <w:b/>
                <w:bCs/>
                <w:sz w:val="20"/>
                <w:szCs w:val="20"/>
              </w:rPr>
            </w:pPr>
            <w:r>
              <w:rPr>
                <w:rFonts w:ascii="Times New Roman" w:hAnsi="Times New Roman"/>
                <w:b/>
                <w:bCs/>
                <w:sz w:val="20"/>
                <w:szCs w:val="20"/>
              </w:rPr>
              <w:t>0</w:t>
            </w:r>
          </w:p>
        </w:tc>
        <w:tc>
          <w:tcPr>
            <w:tcW w:w="1281" w:type="dxa"/>
            <w:noWrap/>
          </w:tcPr>
          <w:p w:rsidR="005A7130" w:rsidRPr="005A7130" w:rsidRDefault="00A07723" w:rsidP="00022059">
            <w:pPr>
              <w:spacing w:after="0" w:line="240" w:lineRule="auto"/>
              <w:jc w:val="center"/>
              <w:cnfStyle w:val="000000010000"/>
              <w:rPr>
                <w:rFonts w:ascii="Times New Roman" w:hAnsi="Times New Roman"/>
                <w:b/>
                <w:bCs/>
                <w:sz w:val="20"/>
                <w:szCs w:val="20"/>
              </w:rPr>
            </w:pPr>
            <w:r>
              <w:rPr>
                <w:rFonts w:ascii="Times New Roman" w:hAnsi="Times New Roman"/>
                <w:b/>
                <w:bCs/>
                <w:sz w:val="20"/>
                <w:szCs w:val="20"/>
              </w:rPr>
              <w:t>0</w:t>
            </w:r>
          </w:p>
        </w:tc>
      </w:tr>
      <w:tr w:rsidR="005A7130" w:rsidRPr="004069F6" w:rsidTr="005A7130">
        <w:trPr>
          <w:cnfStyle w:val="000000100000"/>
          <w:trHeight w:val="405"/>
        </w:trPr>
        <w:tc>
          <w:tcPr>
            <w:cnfStyle w:val="001000000000"/>
            <w:tcW w:w="706" w:type="dxa"/>
            <w:noWrap/>
          </w:tcPr>
          <w:p w:rsidR="005A7130" w:rsidRPr="005A7130" w:rsidRDefault="005A7130" w:rsidP="001A7E1D">
            <w:pPr>
              <w:spacing w:after="0" w:line="240" w:lineRule="auto"/>
              <w:jc w:val="center"/>
              <w:rPr>
                <w:rFonts w:ascii="Times New Roman" w:eastAsia="Times New Roman" w:hAnsi="Times New Roman"/>
                <w:b w:val="0"/>
                <w:bCs w:val="0"/>
                <w:sz w:val="20"/>
                <w:szCs w:val="20"/>
                <w:lang w:eastAsia="ru-RU"/>
              </w:rPr>
            </w:pPr>
            <w:r w:rsidRPr="005A7130">
              <w:rPr>
                <w:rFonts w:ascii="Times New Roman" w:eastAsia="Times New Roman" w:hAnsi="Times New Roman"/>
                <w:b w:val="0"/>
                <w:bCs w:val="0"/>
                <w:sz w:val="20"/>
                <w:szCs w:val="20"/>
                <w:lang w:eastAsia="ru-RU"/>
              </w:rPr>
              <w:t>0602</w:t>
            </w:r>
          </w:p>
        </w:tc>
        <w:tc>
          <w:tcPr>
            <w:tcW w:w="2799" w:type="dxa"/>
          </w:tcPr>
          <w:p w:rsidR="005A7130" w:rsidRPr="005A7130" w:rsidRDefault="005A7130" w:rsidP="001A7E1D">
            <w:pPr>
              <w:spacing w:after="0" w:line="240" w:lineRule="auto"/>
              <w:cnfStyle w:val="000000100000"/>
              <w:rPr>
                <w:rFonts w:ascii="Times New Roman" w:eastAsia="Times New Roman" w:hAnsi="Times New Roman"/>
                <w:sz w:val="20"/>
                <w:szCs w:val="20"/>
                <w:lang w:eastAsia="ru-RU"/>
              </w:rPr>
            </w:pPr>
            <w:r w:rsidRPr="005A7130">
              <w:rPr>
                <w:rFonts w:ascii="Times New Roman" w:eastAsia="Times New Roman" w:hAnsi="Times New Roman"/>
                <w:sz w:val="20"/>
                <w:szCs w:val="20"/>
                <w:lang w:eastAsia="ru-RU"/>
              </w:rPr>
              <w:t>Сбор, удаление отходов и очистка сточных вод</w:t>
            </w:r>
          </w:p>
        </w:tc>
        <w:tc>
          <w:tcPr>
            <w:tcW w:w="1304" w:type="dxa"/>
            <w:gridSpan w:val="2"/>
          </w:tcPr>
          <w:p w:rsidR="005A7130" w:rsidRPr="005A7130" w:rsidRDefault="00481DB3" w:rsidP="00022059">
            <w:pPr>
              <w:spacing w:after="0" w:line="240" w:lineRule="auto"/>
              <w:jc w:val="center"/>
              <w:cnfStyle w:val="000000100000"/>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1304" w:type="dxa"/>
            <w:gridSpan w:val="2"/>
            <w:noWrap/>
          </w:tcPr>
          <w:p w:rsidR="005A7130" w:rsidRPr="005A7130" w:rsidRDefault="00481DB3" w:rsidP="00022059">
            <w:pPr>
              <w:spacing w:after="0" w:line="240" w:lineRule="auto"/>
              <w:jc w:val="center"/>
              <w:cnfStyle w:val="000000100000"/>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1304" w:type="dxa"/>
            <w:gridSpan w:val="2"/>
            <w:noWrap/>
          </w:tcPr>
          <w:p w:rsidR="005A7130" w:rsidRPr="005A7130" w:rsidRDefault="00A07723" w:rsidP="00022059">
            <w:pPr>
              <w:spacing w:after="0" w:line="240" w:lineRule="auto"/>
              <w:jc w:val="center"/>
              <w:cnfStyle w:val="000000100000"/>
              <w:rPr>
                <w:rFonts w:ascii="Times New Roman" w:hAnsi="Times New Roman"/>
                <w:sz w:val="20"/>
                <w:szCs w:val="20"/>
              </w:rPr>
            </w:pPr>
            <w:r>
              <w:rPr>
                <w:rFonts w:ascii="Times New Roman" w:hAnsi="Times New Roman"/>
                <w:sz w:val="20"/>
                <w:szCs w:val="20"/>
              </w:rPr>
              <w:t>0</w:t>
            </w:r>
          </w:p>
        </w:tc>
        <w:tc>
          <w:tcPr>
            <w:tcW w:w="1304" w:type="dxa"/>
            <w:gridSpan w:val="2"/>
            <w:noWrap/>
          </w:tcPr>
          <w:p w:rsidR="005A7130" w:rsidRPr="005A7130" w:rsidRDefault="00A07723" w:rsidP="00022059">
            <w:pPr>
              <w:spacing w:after="0" w:line="240" w:lineRule="auto"/>
              <w:jc w:val="center"/>
              <w:cnfStyle w:val="000000100000"/>
              <w:rPr>
                <w:rFonts w:ascii="Times New Roman" w:hAnsi="Times New Roman"/>
                <w:sz w:val="20"/>
                <w:szCs w:val="20"/>
              </w:rPr>
            </w:pPr>
            <w:r>
              <w:rPr>
                <w:rFonts w:ascii="Times New Roman" w:hAnsi="Times New Roman"/>
                <w:sz w:val="20"/>
                <w:szCs w:val="20"/>
              </w:rPr>
              <w:t>0</w:t>
            </w:r>
          </w:p>
        </w:tc>
        <w:tc>
          <w:tcPr>
            <w:tcW w:w="1281" w:type="dxa"/>
            <w:noWrap/>
          </w:tcPr>
          <w:p w:rsidR="005A7130" w:rsidRPr="005A7130" w:rsidRDefault="00A07723" w:rsidP="00022059">
            <w:pPr>
              <w:spacing w:after="0" w:line="240" w:lineRule="auto"/>
              <w:jc w:val="center"/>
              <w:cnfStyle w:val="000000100000"/>
              <w:rPr>
                <w:rFonts w:ascii="Times New Roman" w:hAnsi="Times New Roman"/>
                <w:sz w:val="20"/>
                <w:szCs w:val="20"/>
              </w:rPr>
            </w:pPr>
            <w:r>
              <w:rPr>
                <w:rFonts w:ascii="Times New Roman" w:hAnsi="Times New Roman"/>
                <w:sz w:val="20"/>
                <w:szCs w:val="20"/>
              </w:rPr>
              <w:t>0</w:t>
            </w:r>
          </w:p>
        </w:tc>
      </w:tr>
      <w:tr w:rsidR="005A7130" w:rsidRPr="004069F6" w:rsidTr="005A7130">
        <w:trPr>
          <w:cnfStyle w:val="000000010000"/>
          <w:trHeight w:val="405"/>
        </w:trPr>
        <w:tc>
          <w:tcPr>
            <w:cnfStyle w:val="001000000000"/>
            <w:tcW w:w="706" w:type="dxa"/>
            <w:noWrap/>
          </w:tcPr>
          <w:p w:rsidR="001A7E1D" w:rsidRPr="004069F6" w:rsidRDefault="001A7E1D" w:rsidP="001A7E1D">
            <w:pPr>
              <w:spacing w:after="0" w:line="240" w:lineRule="auto"/>
              <w:jc w:val="center"/>
              <w:rPr>
                <w:rFonts w:ascii="Times New Roman" w:eastAsia="Times New Roman" w:hAnsi="Times New Roman"/>
                <w:b w:val="0"/>
                <w:bCs w:val="0"/>
                <w:sz w:val="20"/>
                <w:szCs w:val="20"/>
                <w:lang w:eastAsia="ru-RU"/>
              </w:rPr>
            </w:pPr>
            <w:r w:rsidRPr="004069F6">
              <w:rPr>
                <w:rFonts w:ascii="Times New Roman" w:eastAsia="Times New Roman" w:hAnsi="Times New Roman"/>
                <w:sz w:val="20"/>
                <w:szCs w:val="20"/>
                <w:lang w:eastAsia="ru-RU"/>
              </w:rPr>
              <w:t>1100</w:t>
            </w:r>
          </w:p>
        </w:tc>
        <w:tc>
          <w:tcPr>
            <w:tcW w:w="2799" w:type="dxa"/>
          </w:tcPr>
          <w:p w:rsidR="001A7E1D" w:rsidRPr="004069F6" w:rsidRDefault="001A7E1D" w:rsidP="001A7E1D">
            <w:pPr>
              <w:spacing w:after="0" w:line="240" w:lineRule="auto"/>
              <w:cnfStyle w:val="000000010000"/>
              <w:rPr>
                <w:rFonts w:ascii="Times New Roman" w:eastAsia="Times New Roman" w:hAnsi="Times New Roman"/>
                <w:sz w:val="20"/>
                <w:szCs w:val="20"/>
                <w:lang w:eastAsia="ru-RU"/>
              </w:rPr>
            </w:pPr>
            <w:r w:rsidRPr="004069F6">
              <w:rPr>
                <w:rFonts w:ascii="Times New Roman" w:eastAsia="Times New Roman" w:hAnsi="Times New Roman"/>
                <w:b/>
                <w:bCs/>
                <w:sz w:val="20"/>
                <w:szCs w:val="20"/>
                <w:lang w:eastAsia="ru-RU"/>
              </w:rPr>
              <w:t>Физическая культура и спорт</w:t>
            </w:r>
          </w:p>
        </w:tc>
        <w:tc>
          <w:tcPr>
            <w:tcW w:w="1304" w:type="dxa"/>
            <w:gridSpan w:val="2"/>
          </w:tcPr>
          <w:p w:rsidR="001A7E1D" w:rsidRPr="004069F6" w:rsidRDefault="00481DB3" w:rsidP="00022059">
            <w:pPr>
              <w:spacing w:after="0" w:line="240" w:lineRule="auto"/>
              <w:jc w:val="center"/>
              <w:cnfStyle w:val="000000010000"/>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0</w:t>
            </w:r>
          </w:p>
        </w:tc>
        <w:tc>
          <w:tcPr>
            <w:tcW w:w="1304" w:type="dxa"/>
            <w:gridSpan w:val="2"/>
            <w:noWrap/>
          </w:tcPr>
          <w:p w:rsidR="001A7E1D" w:rsidRPr="004069F6" w:rsidRDefault="00407F02" w:rsidP="00022059">
            <w:pPr>
              <w:spacing w:after="0" w:line="240" w:lineRule="auto"/>
              <w:jc w:val="center"/>
              <w:cnfStyle w:val="000000010000"/>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0</w:t>
            </w:r>
          </w:p>
        </w:tc>
        <w:tc>
          <w:tcPr>
            <w:tcW w:w="1304" w:type="dxa"/>
            <w:gridSpan w:val="2"/>
            <w:noWrap/>
          </w:tcPr>
          <w:p w:rsidR="001A7E1D" w:rsidRPr="004069F6" w:rsidRDefault="00A07723" w:rsidP="00022059">
            <w:pPr>
              <w:spacing w:after="0" w:line="240" w:lineRule="auto"/>
              <w:jc w:val="center"/>
              <w:cnfStyle w:val="000000010000"/>
              <w:rPr>
                <w:rFonts w:ascii="Times New Roman" w:hAnsi="Times New Roman"/>
                <w:b/>
                <w:bCs/>
                <w:sz w:val="20"/>
                <w:szCs w:val="20"/>
              </w:rPr>
            </w:pPr>
            <w:r>
              <w:rPr>
                <w:rFonts w:ascii="Times New Roman" w:hAnsi="Times New Roman"/>
                <w:b/>
                <w:bCs/>
                <w:sz w:val="20"/>
                <w:szCs w:val="20"/>
              </w:rPr>
              <w:t>0</w:t>
            </w:r>
          </w:p>
        </w:tc>
        <w:tc>
          <w:tcPr>
            <w:tcW w:w="1304" w:type="dxa"/>
            <w:gridSpan w:val="2"/>
            <w:noWrap/>
          </w:tcPr>
          <w:p w:rsidR="001A7E1D" w:rsidRPr="004069F6" w:rsidRDefault="00A07723" w:rsidP="00022059">
            <w:pPr>
              <w:spacing w:after="0" w:line="240" w:lineRule="auto"/>
              <w:jc w:val="center"/>
              <w:cnfStyle w:val="000000010000"/>
              <w:rPr>
                <w:rFonts w:ascii="Times New Roman" w:hAnsi="Times New Roman"/>
                <w:b/>
                <w:bCs/>
                <w:sz w:val="20"/>
                <w:szCs w:val="20"/>
              </w:rPr>
            </w:pPr>
            <w:r>
              <w:rPr>
                <w:rFonts w:ascii="Times New Roman" w:hAnsi="Times New Roman"/>
                <w:b/>
                <w:bCs/>
                <w:sz w:val="20"/>
                <w:szCs w:val="20"/>
              </w:rPr>
              <w:t>0</w:t>
            </w:r>
          </w:p>
        </w:tc>
        <w:tc>
          <w:tcPr>
            <w:tcW w:w="1281" w:type="dxa"/>
            <w:noWrap/>
          </w:tcPr>
          <w:p w:rsidR="001A7E1D" w:rsidRPr="004069F6" w:rsidRDefault="00A07723" w:rsidP="00022059">
            <w:pPr>
              <w:spacing w:after="0" w:line="240" w:lineRule="auto"/>
              <w:jc w:val="center"/>
              <w:cnfStyle w:val="000000010000"/>
              <w:rPr>
                <w:rFonts w:ascii="Times New Roman" w:hAnsi="Times New Roman"/>
                <w:b/>
                <w:bCs/>
                <w:sz w:val="20"/>
                <w:szCs w:val="20"/>
              </w:rPr>
            </w:pPr>
            <w:r>
              <w:rPr>
                <w:rFonts w:ascii="Times New Roman" w:hAnsi="Times New Roman"/>
                <w:b/>
                <w:bCs/>
                <w:sz w:val="20"/>
                <w:szCs w:val="20"/>
              </w:rPr>
              <w:t>0</w:t>
            </w:r>
          </w:p>
        </w:tc>
      </w:tr>
      <w:tr w:rsidR="005A7130" w:rsidRPr="004069F6" w:rsidTr="005A7130">
        <w:trPr>
          <w:cnfStyle w:val="000000100000"/>
          <w:trHeight w:val="405"/>
        </w:trPr>
        <w:tc>
          <w:tcPr>
            <w:cnfStyle w:val="001000000000"/>
            <w:tcW w:w="706" w:type="dxa"/>
            <w:noWrap/>
          </w:tcPr>
          <w:p w:rsidR="001A7E1D" w:rsidRPr="005A7130" w:rsidRDefault="001A7E1D" w:rsidP="001A7E1D">
            <w:pPr>
              <w:spacing w:after="0" w:line="240" w:lineRule="auto"/>
              <w:jc w:val="center"/>
              <w:rPr>
                <w:rFonts w:ascii="Times New Roman" w:eastAsia="Times New Roman" w:hAnsi="Times New Roman"/>
                <w:b w:val="0"/>
                <w:bCs w:val="0"/>
                <w:sz w:val="20"/>
                <w:szCs w:val="20"/>
                <w:lang w:eastAsia="ru-RU"/>
              </w:rPr>
            </w:pPr>
            <w:r w:rsidRPr="005A7130">
              <w:rPr>
                <w:rFonts w:ascii="Times New Roman" w:eastAsia="Times New Roman" w:hAnsi="Times New Roman"/>
                <w:b w:val="0"/>
                <w:bCs w:val="0"/>
                <w:sz w:val="20"/>
                <w:szCs w:val="20"/>
                <w:lang w:eastAsia="ru-RU"/>
              </w:rPr>
              <w:t>1101</w:t>
            </w:r>
          </w:p>
        </w:tc>
        <w:tc>
          <w:tcPr>
            <w:tcW w:w="2799" w:type="dxa"/>
          </w:tcPr>
          <w:p w:rsidR="001A7E1D" w:rsidRPr="005A7130" w:rsidRDefault="001A7E1D" w:rsidP="001A7E1D">
            <w:pPr>
              <w:spacing w:after="0" w:line="240" w:lineRule="auto"/>
              <w:cnfStyle w:val="000000100000"/>
              <w:rPr>
                <w:rFonts w:ascii="Times New Roman" w:eastAsia="Times New Roman" w:hAnsi="Times New Roman"/>
                <w:sz w:val="20"/>
                <w:szCs w:val="20"/>
                <w:lang w:eastAsia="ru-RU"/>
              </w:rPr>
            </w:pPr>
            <w:r w:rsidRPr="005A7130">
              <w:rPr>
                <w:rFonts w:ascii="Times New Roman" w:eastAsia="Times New Roman" w:hAnsi="Times New Roman"/>
                <w:sz w:val="20"/>
                <w:szCs w:val="20"/>
                <w:lang w:eastAsia="ru-RU"/>
              </w:rPr>
              <w:t>Физическая культура</w:t>
            </w:r>
          </w:p>
        </w:tc>
        <w:tc>
          <w:tcPr>
            <w:tcW w:w="1304" w:type="dxa"/>
            <w:gridSpan w:val="2"/>
          </w:tcPr>
          <w:p w:rsidR="001A7E1D" w:rsidRPr="005A7130" w:rsidRDefault="00481DB3" w:rsidP="00022059">
            <w:pPr>
              <w:spacing w:after="0" w:line="240" w:lineRule="auto"/>
              <w:jc w:val="center"/>
              <w:cnfStyle w:val="000000100000"/>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1304" w:type="dxa"/>
            <w:gridSpan w:val="2"/>
            <w:noWrap/>
          </w:tcPr>
          <w:p w:rsidR="001A7E1D" w:rsidRPr="005A7130" w:rsidRDefault="00407F02" w:rsidP="00022059">
            <w:pPr>
              <w:spacing w:after="0" w:line="240" w:lineRule="auto"/>
              <w:jc w:val="center"/>
              <w:cnfStyle w:val="000000100000"/>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1304" w:type="dxa"/>
            <w:gridSpan w:val="2"/>
            <w:noWrap/>
          </w:tcPr>
          <w:p w:rsidR="001A7E1D" w:rsidRPr="005A7130" w:rsidRDefault="001A7E1D" w:rsidP="00022059">
            <w:pPr>
              <w:spacing w:after="0" w:line="240" w:lineRule="auto"/>
              <w:jc w:val="center"/>
              <w:cnfStyle w:val="000000100000"/>
              <w:rPr>
                <w:rFonts w:ascii="Times New Roman" w:hAnsi="Times New Roman"/>
                <w:sz w:val="20"/>
                <w:szCs w:val="20"/>
              </w:rPr>
            </w:pPr>
          </w:p>
        </w:tc>
        <w:tc>
          <w:tcPr>
            <w:tcW w:w="1304" w:type="dxa"/>
            <w:gridSpan w:val="2"/>
            <w:noWrap/>
          </w:tcPr>
          <w:p w:rsidR="001A7E1D" w:rsidRPr="005A7130" w:rsidRDefault="001A7E1D" w:rsidP="00022059">
            <w:pPr>
              <w:spacing w:after="0" w:line="240" w:lineRule="auto"/>
              <w:jc w:val="center"/>
              <w:cnfStyle w:val="000000100000"/>
              <w:rPr>
                <w:rFonts w:ascii="Times New Roman" w:hAnsi="Times New Roman"/>
                <w:sz w:val="20"/>
                <w:szCs w:val="20"/>
              </w:rPr>
            </w:pPr>
          </w:p>
        </w:tc>
        <w:tc>
          <w:tcPr>
            <w:tcW w:w="1281" w:type="dxa"/>
            <w:noWrap/>
          </w:tcPr>
          <w:p w:rsidR="001A7E1D" w:rsidRPr="005A7130" w:rsidRDefault="001A7E1D" w:rsidP="00022059">
            <w:pPr>
              <w:spacing w:after="0" w:line="240" w:lineRule="auto"/>
              <w:jc w:val="center"/>
              <w:cnfStyle w:val="000000100000"/>
              <w:rPr>
                <w:rFonts w:ascii="Times New Roman" w:hAnsi="Times New Roman"/>
                <w:sz w:val="20"/>
                <w:szCs w:val="20"/>
              </w:rPr>
            </w:pPr>
          </w:p>
        </w:tc>
      </w:tr>
      <w:tr w:rsidR="005A7130" w:rsidRPr="004069F6" w:rsidTr="005A7130">
        <w:trPr>
          <w:cnfStyle w:val="000000010000"/>
          <w:trHeight w:val="405"/>
        </w:trPr>
        <w:tc>
          <w:tcPr>
            <w:cnfStyle w:val="001000000000"/>
            <w:tcW w:w="706" w:type="dxa"/>
            <w:noWrap/>
          </w:tcPr>
          <w:p w:rsidR="001A7E1D" w:rsidRPr="004069F6" w:rsidRDefault="001A7E1D" w:rsidP="001A7E1D">
            <w:pPr>
              <w:spacing w:after="0" w:line="240" w:lineRule="auto"/>
              <w:jc w:val="center"/>
              <w:rPr>
                <w:rFonts w:ascii="Times New Roman" w:eastAsia="Times New Roman" w:hAnsi="Times New Roman"/>
                <w:b w:val="0"/>
                <w:bCs w:val="0"/>
                <w:sz w:val="20"/>
                <w:szCs w:val="20"/>
                <w:lang w:eastAsia="ru-RU"/>
              </w:rPr>
            </w:pPr>
            <w:r w:rsidRPr="004069F6">
              <w:rPr>
                <w:rFonts w:ascii="Times New Roman" w:eastAsia="Times New Roman" w:hAnsi="Times New Roman"/>
                <w:sz w:val="20"/>
                <w:szCs w:val="20"/>
                <w:lang w:eastAsia="ru-RU"/>
              </w:rPr>
              <w:t>1400</w:t>
            </w:r>
          </w:p>
        </w:tc>
        <w:tc>
          <w:tcPr>
            <w:tcW w:w="2799" w:type="dxa"/>
          </w:tcPr>
          <w:p w:rsidR="001A7E1D" w:rsidRPr="004069F6" w:rsidRDefault="001A7E1D" w:rsidP="001A7E1D">
            <w:pPr>
              <w:spacing w:after="0" w:line="240" w:lineRule="auto"/>
              <w:cnfStyle w:val="000000010000"/>
              <w:rPr>
                <w:rFonts w:ascii="Times New Roman" w:eastAsia="Times New Roman" w:hAnsi="Times New Roman"/>
                <w:b/>
                <w:bCs/>
                <w:sz w:val="20"/>
                <w:szCs w:val="20"/>
                <w:lang w:eastAsia="ru-RU"/>
              </w:rPr>
            </w:pPr>
            <w:r w:rsidRPr="004069F6">
              <w:rPr>
                <w:rFonts w:ascii="Times New Roman" w:eastAsia="Times New Roman" w:hAnsi="Times New Roman"/>
                <w:b/>
                <w:bCs/>
                <w:sz w:val="20"/>
                <w:szCs w:val="20"/>
                <w:lang w:eastAsia="ru-RU"/>
              </w:rPr>
              <w:t>Межбюджетные трансферты бюджетам субъектов Российской Федерации и муниципальных образований общего характера</w:t>
            </w:r>
          </w:p>
        </w:tc>
        <w:tc>
          <w:tcPr>
            <w:tcW w:w="1304" w:type="dxa"/>
            <w:gridSpan w:val="2"/>
          </w:tcPr>
          <w:p w:rsidR="001A7E1D" w:rsidRPr="004069F6" w:rsidRDefault="00481DB3" w:rsidP="00022059">
            <w:pPr>
              <w:spacing w:after="0" w:line="240" w:lineRule="auto"/>
              <w:jc w:val="center"/>
              <w:cnfStyle w:val="000000010000"/>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0</w:t>
            </w:r>
          </w:p>
        </w:tc>
        <w:tc>
          <w:tcPr>
            <w:tcW w:w="1304" w:type="dxa"/>
            <w:gridSpan w:val="2"/>
            <w:noWrap/>
          </w:tcPr>
          <w:p w:rsidR="001A7E1D" w:rsidRPr="004069F6" w:rsidRDefault="00407F02" w:rsidP="00022059">
            <w:pPr>
              <w:spacing w:after="0" w:line="240" w:lineRule="auto"/>
              <w:jc w:val="center"/>
              <w:cnfStyle w:val="000000010000"/>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0</w:t>
            </w:r>
          </w:p>
        </w:tc>
        <w:tc>
          <w:tcPr>
            <w:tcW w:w="1304" w:type="dxa"/>
            <w:gridSpan w:val="2"/>
            <w:noWrap/>
          </w:tcPr>
          <w:p w:rsidR="001A7E1D" w:rsidRPr="004069F6" w:rsidRDefault="00A07723" w:rsidP="00022059">
            <w:pPr>
              <w:spacing w:after="0" w:line="240" w:lineRule="auto"/>
              <w:jc w:val="center"/>
              <w:cnfStyle w:val="000000010000"/>
              <w:rPr>
                <w:rFonts w:ascii="Times New Roman" w:hAnsi="Times New Roman"/>
                <w:b/>
                <w:bCs/>
                <w:sz w:val="20"/>
                <w:szCs w:val="20"/>
              </w:rPr>
            </w:pPr>
            <w:r>
              <w:rPr>
                <w:rFonts w:ascii="Times New Roman" w:hAnsi="Times New Roman"/>
                <w:b/>
                <w:bCs/>
                <w:sz w:val="20"/>
                <w:szCs w:val="20"/>
              </w:rPr>
              <w:t>0</w:t>
            </w:r>
          </w:p>
        </w:tc>
        <w:tc>
          <w:tcPr>
            <w:tcW w:w="1304" w:type="dxa"/>
            <w:gridSpan w:val="2"/>
            <w:noWrap/>
          </w:tcPr>
          <w:p w:rsidR="001A7E1D" w:rsidRPr="004069F6" w:rsidRDefault="00A07723" w:rsidP="00022059">
            <w:pPr>
              <w:spacing w:after="0" w:line="240" w:lineRule="auto"/>
              <w:jc w:val="center"/>
              <w:cnfStyle w:val="000000010000"/>
              <w:rPr>
                <w:rFonts w:ascii="Times New Roman" w:hAnsi="Times New Roman"/>
                <w:b/>
                <w:bCs/>
                <w:sz w:val="20"/>
                <w:szCs w:val="20"/>
              </w:rPr>
            </w:pPr>
            <w:r>
              <w:rPr>
                <w:rFonts w:ascii="Times New Roman" w:hAnsi="Times New Roman"/>
                <w:b/>
                <w:bCs/>
                <w:sz w:val="20"/>
                <w:szCs w:val="20"/>
              </w:rPr>
              <w:t>0</w:t>
            </w:r>
          </w:p>
        </w:tc>
        <w:tc>
          <w:tcPr>
            <w:tcW w:w="1281" w:type="dxa"/>
            <w:noWrap/>
          </w:tcPr>
          <w:p w:rsidR="001A7E1D" w:rsidRPr="004069F6" w:rsidRDefault="00A07723" w:rsidP="00022059">
            <w:pPr>
              <w:spacing w:after="0" w:line="240" w:lineRule="auto"/>
              <w:jc w:val="center"/>
              <w:cnfStyle w:val="000000010000"/>
              <w:rPr>
                <w:rFonts w:ascii="Times New Roman" w:hAnsi="Times New Roman"/>
                <w:b/>
                <w:bCs/>
                <w:sz w:val="20"/>
                <w:szCs w:val="20"/>
              </w:rPr>
            </w:pPr>
            <w:r>
              <w:rPr>
                <w:rFonts w:ascii="Times New Roman" w:hAnsi="Times New Roman"/>
                <w:b/>
                <w:bCs/>
                <w:sz w:val="20"/>
                <w:szCs w:val="20"/>
              </w:rPr>
              <w:t>0</w:t>
            </w:r>
          </w:p>
        </w:tc>
      </w:tr>
      <w:tr w:rsidR="005A7130" w:rsidRPr="004069F6" w:rsidTr="005A7130">
        <w:trPr>
          <w:cnfStyle w:val="000000100000"/>
          <w:trHeight w:val="405"/>
        </w:trPr>
        <w:tc>
          <w:tcPr>
            <w:cnfStyle w:val="001000000000"/>
            <w:tcW w:w="706" w:type="dxa"/>
            <w:noWrap/>
          </w:tcPr>
          <w:p w:rsidR="001A7E1D" w:rsidRPr="005A7130" w:rsidRDefault="001A7E1D" w:rsidP="001A7E1D">
            <w:pPr>
              <w:spacing w:after="0" w:line="240" w:lineRule="auto"/>
              <w:jc w:val="center"/>
              <w:rPr>
                <w:rFonts w:ascii="Times New Roman" w:eastAsia="Times New Roman" w:hAnsi="Times New Roman"/>
                <w:b w:val="0"/>
                <w:bCs w:val="0"/>
                <w:sz w:val="20"/>
                <w:szCs w:val="20"/>
                <w:lang w:eastAsia="ru-RU"/>
              </w:rPr>
            </w:pPr>
            <w:r w:rsidRPr="005A7130">
              <w:rPr>
                <w:rFonts w:ascii="Times New Roman" w:eastAsia="Times New Roman" w:hAnsi="Times New Roman"/>
                <w:b w:val="0"/>
                <w:bCs w:val="0"/>
                <w:sz w:val="20"/>
                <w:szCs w:val="20"/>
                <w:lang w:eastAsia="ru-RU"/>
              </w:rPr>
              <w:t>1403</w:t>
            </w:r>
          </w:p>
        </w:tc>
        <w:tc>
          <w:tcPr>
            <w:tcW w:w="2799" w:type="dxa"/>
          </w:tcPr>
          <w:p w:rsidR="001A7E1D" w:rsidRPr="005A7130" w:rsidRDefault="001A7E1D" w:rsidP="001A7E1D">
            <w:pPr>
              <w:spacing w:after="0" w:line="240" w:lineRule="auto"/>
              <w:cnfStyle w:val="000000100000"/>
              <w:rPr>
                <w:rFonts w:ascii="Times New Roman" w:eastAsia="Times New Roman" w:hAnsi="Times New Roman"/>
                <w:sz w:val="20"/>
                <w:szCs w:val="20"/>
                <w:lang w:eastAsia="ru-RU"/>
              </w:rPr>
            </w:pPr>
            <w:r w:rsidRPr="005A7130">
              <w:rPr>
                <w:rFonts w:ascii="Times New Roman" w:eastAsia="Times New Roman" w:hAnsi="Times New Roman"/>
                <w:sz w:val="20"/>
                <w:szCs w:val="20"/>
                <w:lang w:eastAsia="ru-RU"/>
              </w:rPr>
              <w:t>Прочие межбюджетные трансферты бюджетам субъектов Российской Федерации и муниципальных образований общего характера</w:t>
            </w:r>
          </w:p>
        </w:tc>
        <w:tc>
          <w:tcPr>
            <w:tcW w:w="1304" w:type="dxa"/>
            <w:gridSpan w:val="2"/>
          </w:tcPr>
          <w:p w:rsidR="001A7E1D" w:rsidRPr="005A7130" w:rsidRDefault="005A7130" w:rsidP="00022059">
            <w:pPr>
              <w:spacing w:after="0" w:line="240" w:lineRule="auto"/>
              <w:jc w:val="center"/>
              <w:cnfStyle w:val="000000100000"/>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1304" w:type="dxa"/>
            <w:gridSpan w:val="2"/>
            <w:noWrap/>
          </w:tcPr>
          <w:p w:rsidR="001A7E1D" w:rsidRPr="005A7130" w:rsidRDefault="00407F02" w:rsidP="00022059">
            <w:pPr>
              <w:spacing w:after="0" w:line="240" w:lineRule="auto"/>
              <w:jc w:val="center"/>
              <w:cnfStyle w:val="000000100000"/>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1304" w:type="dxa"/>
            <w:gridSpan w:val="2"/>
            <w:noWrap/>
          </w:tcPr>
          <w:p w:rsidR="001A7E1D" w:rsidRPr="005A7130" w:rsidRDefault="00A07723" w:rsidP="00022059">
            <w:pPr>
              <w:spacing w:after="0" w:line="240" w:lineRule="auto"/>
              <w:jc w:val="center"/>
              <w:cnfStyle w:val="000000100000"/>
              <w:rPr>
                <w:rFonts w:ascii="Times New Roman" w:hAnsi="Times New Roman"/>
                <w:sz w:val="20"/>
                <w:szCs w:val="20"/>
              </w:rPr>
            </w:pPr>
            <w:r>
              <w:rPr>
                <w:rFonts w:ascii="Times New Roman" w:hAnsi="Times New Roman"/>
                <w:sz w:val="20"/>
                <w:szCs w:val="20"/>
              </w:rPr>
              <w:t>0</w:t>
            </w:r>
          </w:p>
        </w:tc>
        <w:tc>
          <w:tcPr>
            <w:tcW w:w="1304" w:type="dxa"/>
            <w:gridSpan w:val="2"/>
            <w:noWrap/>
          </w:tcPr>
          <w:p w:rsidR="001A7E1D" w:rsidRPr="005A7130" w:rsidRDefault="00A07723" w:rsidP="00022059">
            <w:pPr>
              <w:spacing w:after="0" w:line="240" w:lineRule="auto"/>
              <w:jc w:val="center"/>
              <w:cnfStyle w:val="000000100000"/>
              <w:rPr>
                <w:rFonts w:ascii="Times New Roman" w:hAnsi="Times New Roman"/>
                <w:sz w:val="20"/>
                <w:szCs w:val="20"/>
              </w:rPr>
            </w:pPr>
            <w:r>
              <w:rPr>
                <w:rFonts w:ascii="Times New Roman" w:hAnsi="Times New Roman"/>
                <w:sz w:val="20"/>
                <w:szCs w:val="20"/>
              </w:rPr>
              <w:t>0</w:t>
            </w:r>
          </w:p>
        </w:tc>
        <w:tc>
          <w:tcPr>
            <w:tcW w:w="1281" w:type="dxa"/>
            <w:noWrap/>
          </w:tcPr>
          <w:p w:rsidR="001A7E1D" w:rsidRPr="005A7130" w:rsidRDefault="00A07723" w:rsidP="00022059">
            <w:pPr>
              <w:spacing w:after="0" w:line="240" w:lineRule="auto"/>
              <w:jc w:val="center"/>
              <w:cnfStyle w:val="000000100000"/>
              <w:rPr>
                <w:rFonts w:ascii="Times New Roman" w:hAnsi="Times New Roman"/>
                <w:sz w:val="20"/>
                <w:szCs w:val="20"/>
              </w:rPr>
            </w:pPr>
            <w:r>
              <w:rPr>
                <w:rFonts w:ascii="Times New Roman" w:hAnsi="Times New Roman"/>
                <w:sz w:val="20"/>
                <w:szCs w:val="20"/>
              </w:rPr>
              <w:t>0</w:t>
            </w:r>
          </w:p>
        </w:tc>
      </w:tr>
      <w:tr w:rsidR="005A7130" w:rsidRPr="004069F6" w:rsidTr="005A7130">
        <w:trPr>
          <w:cnfStyle w:val="010000000000"/>
          <w:trHeight w:val="405"/>
        </w:trPr>
        <w:tc>
          <w:tcPr>
            <w:cnfStyle w:val="001000000000"/>
            <w:tcW w:w="3505" w:type="dxa"/>
            <w:gridSpan w:val="2"/>
            <w:noWrap/>
          </w:tcPr>
          <w:p w:rsidR="001A7E1D" w:rsidRPr="004069F6" w:rsidRDefault="001A7E1D" w:rsidP="001A7E1D">
            <w:pPr>
              <w:spacing w:after="0" w:line="240" w:lineRule="auto"/>
              <w:rPr>
                <w:rFonts w:ascii="Times New Roman" w:eastAsia="Times New Roman" w:hAnsi="Times New Roman"/>
                <w:sz w:val="20"/>
                <w:szCs w:val="20"/>
                <w:lang w:eastAsia="ru-RU"/>
              </w:rPr>
            </w:pPr>
            <w:r w:rsidRPr="004069F6">
              <w:rPr>
                <w:rFonts w:ascii="Times New Roman" w:eastAsia="Times New Roman" w:hAnsi="Times New Roman"/>
                <w:sz w:val="20"/>
                <w:szCs w:val="20"/>
                <w:lang w:eastAsia="ru-RU"/>
              </w:rPr>
              <w:t>Всего</w:t>
            </w:r>
          </w:p>
        </w:tc>
        <w:tc>
          <w:tcPr>
            <w:tcW w:w="1281" w:type="dxa"/>
          </w:tcPr>
          <w:p w:rsidR="001A7E1D" w:rsidRPr="004069F6" w:rsidRDefault="00481DB3" w:rsidP="00022059">
            <w:pPr>
              <w:spacing w:after="0" w:line="240" w:lineRule="auto"/>
              <w:jc w:val="center"/>
              <w:cnfStyle w:val="010000000000"/>
              <w:rPr>
                <w:rFonts w:ascii="Times New Roman" w:eastAsia="Times New Roman" w:hAnsi="Times New Roman"/>
                <w:sz w:val="20"/>
                <w:szCs w:val="20"/>
                <w:lang w:eastAsia="ru-RU"/>
              </w:rPr>
            </w:pPr>
            <w:r>
              <w:rPr>
                <w:rFonts w:ascii="Times New Roman" w:eastAsia="Times New Roman" w:hAnsi="Times New Roman"/>
                <w:sz w:val="20"/>
                <w:szCs w:val="20"/>
                <w:lang w:eastAsia="ru-RU"/>
              </w:rPr>
              <w:t>5968,3</w:t>
            </w:r>
          </w:p>
        </w:tc>
        <w:tc>
          <w:tcPr>
            <w:tcW w:w="1304" w:type="dxa"/>
            <w:gridSpan w:val="2"/>
            <w:noWrap/>
          </w:tcPr>
          <w:p w:rsidR="001A7E1D" w:rsidRPr="004069F6" w:rsidRDefault="00407F02" w:rsidP="00022059">
            <w:pPr>
              <w:spacing w:after="0" w:line="240" w:lineRule="auto"/>
              <w:jc w:val="center"/>
              <w:cnfStyle w:val="010000000000"/>
              <w:rPr>
                <w:rFonts w:ascii="Times New Roman" w:eastAsia="Times New Roman" w:hAnsi="Times New Roman"/>
                <w:sz w:val="20"/>
                <w:szCs w:val="20"/>
                <w:lang w:eastAsia="ru-RU"/>
              </w:rPr>
            </w:pPr>
            <w:r>
              <w:rPr>
                <w:rFonts w:ascii="Times New Roman" w:eastAsia="Times New Roman" w:hAnsi="Times New Roman"/>
                <w:sz w:val="20"/>
                <w:szCs w:val="20"/>
                <w:lang w:eastAsia="ru-RU"/>
              </w:rPr>
              <w:t>6360,4</w:t>
            </w:r>
          </w:p>
        </w:tc>
        <w:tc>
          <w:tcPr>
            <w:tcW w:w="1304" w:type="dxa"/>
            <w:gridSpan w:val="2"/>
            <w:noWrap/>
          </w:tcPr>
          <w:p w:rsidR="001A7E1D" w:rsidRPr="004069F6" w:rsidRDefault="002C4EAB" w:rsidP="00022059">
            <w:pPr>
              <w:spacing w:after="0" w:line="240" w:lineRule="auto"/>
              <w:jc w:val="center"/>
              <w:cnfStyle w:val="010000000000"/>
              <w:rPr>
                <w:rFonts w:ascii="Times New Roman" w:hAnsi="Times New Roman"/>
                <w:sz w:val="20"/>
                <w:szCs w:val="20"/>
              </w:rPr>
            </w:pPr>
            <w:r>
              <w:rPr>
                <w:rFonts w:ascii="Times New Roman" w:hAnsi="Times New Roman"/>
                <w:sz w:val="20"/>
                <w:szCs w:val="20"/>
              </w:rPr>
              <w:t>7151,6</w:t>
            </w:r>
          </w:p>
        </w:tc>
        <w:tc>
          <w:tcPr>
            <w:tcW w:w="1304" w:type="dxa"/>
            <w:gridSpan w:val="2"/>
            <w:noWrap/>
          </w:tcPr>
          <w:p w:rsidR="001A7E1D" w:rsidRPr="004069F6" w:rsidRDefault="002C4EAB" w:rsidP="00022059">
            <w:pPr>
              <w:spacing w:after="0" w:line="240" w:lineRule="auto"/>
              <w:jc w:val="center"/>
              <w:cnfStyle w:val="010000000000"/>
              <w:rPr>
                <w:rFonts w:ascii="Times New Roman" w:hAnsi="Times New Roman"/>
                <w:sz w:val="20"/>
                <w:szCs w:val="20"/>
              </w:rPr>
            </w:pPr>
            <w:r>
              <w:rPr>
                <w:rFonts w:ascii="Times New Roman" w:hAnsi="Times New Roman"/>
                <w:sz w:val="20"/>
                <w:szCs w:val="20"/>
              </w:rPr>
              <w:t>6097,2</w:t>
            </w:r>
          </w:p>
        </w:tc>
        <w:tc>
          <w:tcPr>
            <w:tcW w:w="1304" w:type="dxa"/>
            <w:gridSpan w:val="2"/>
            <w:noWrap/>
          </w:tcPr>
          <w:p w:rsidR="001A7E1D" w:rsidRPr="004069F6" w:rsidRDefault="002C4EAB" w:rsidP="00022059">
            <w:pPr>
              <w:spacing w:after="0" w:line="240" w:lineRule="auto"/>
              <w:jc w:val="center"/>
              <w:cnfStyle w:val="010000000000"/>
              <w:rPr>
                <w:rFonts w:ascii="Times New Roman" w:hAnsi="Times New Roman"/>
                <w:sz w:val="20"/>
                <w:szCs w:val="20"/>
              </w:rPr>
            </w:pPr>
            <w:r>
              <w:rPr>
                <w:rFonts w:ascii="Times New Roman" w:hAnsi="Times New Roman"/>
                <w:sz w:val="20"/>
                <w:szCs w:val="20"/>
              </w:rPr>
              <w:t>6073,0</w:t>
            </w:r>
          </w:p>
        </w:tc>
      </w:tr>
    </w:tbl>
    <w:p w:rsidR="00435181" w:rsidRPr="004069F6" w:rsidRDefault="00435181" w:rsidP="00D12CBC">
      <w:pPr>
        <w:spacing w:after="0" w:line="240" w:lineRule="auto"/>
        <w:rPr>
          <w:rFonts w:ascii="Times New Roman" w:hAnsi="Times New Roman"/>
          <w:b/>
          <w:bCs/>
          <w:sz w:val="28"/>
          <w:szCs w:val="28"/>
        </w:rPr>
      </w:pPr>
    </w:p>
    <w:p w:rsidR="007D03E8" w:rsidRPr="004069F6" w:rsidRDefault="007D03E8" w:rsidP="00D97035">
      <w:pPr>
        <w:spacing w:after="0" w:line="240" w:lineRule="auto"/>
        <w:jc w:val="center"/>
        <w:rPr>
          <w:rFonts w:ascii="Times New Roman" w:hAnsi="Times New Roman"/>
          <w:b/>
          <w:bCs/>
          <w:sz w:val="28"/>
          <w:szCs w:val="28"/>
        </w:rPr>
      </w:pPr>
    </w:p>
    <w:p w:rsidR="007D03E8" w:rsidRPr="004069F6" w:rsidRDefault="007D03E8" w:rsidP="00D97035">
      <w:pPr>
        <w:spacing w:after="0" w:line="240" w:lineRule="auto"/>
        <w:jc w:val="center"/>
        <w:rPr>
          <w:rFonts w:ascii="Times New Roman" w:hAnsi="Times New Roman"/>
          <w:b/>
          <w:bCs/>
          <w:sz w:val="28"/>
          <w:szCs w:val="28"/>
        </w:rPr>
      </w:pPr>
    </w:p>
    <w:p w:rsidR="002B3586" w:rsidRPr="004069F6" w:rsidRDefault="002B3586" w:rsidP="00D97035">
      <w:pPr>
        <w:spacing w:after="0" w:line="240" w:lineRule="auto"/>
        <w:jc w:val="center"/>
        <w:rPr>
          <w:rFonts w:ascii="Times New Roman" w:hAnsi="Times New Roman"/>
          <w:b/>
          <w:bCs/>
          <w:sz w:val="28"/>
          <w:szCs w:val="28"/>
        </w:rPr>
      </w:pPr>
      <w:r w:rsidRPr="004069F6">
        <w:rPr>
          <w:rFonts w:ascii="Times New Roman" w:hAnsi="Times New Roman"/>
          <w:b/>
          <w:bCs/>
          <w:sz w:val="28"/>
          <w:szCs w:val="28"/>
        </w:rPr>
        <w:t xml:space="preserve">Диаграмма </w:t>
      </w:r>
      <w:r w:rsidR="00CD247D" w:rsidRPr="004069F6">
        <w:rPr>
          <w:rFonts w:ascii="Times New Roman" w:hAnsi="Times New Roman"/>
          <w:b/>
          <w:bCs/>
          <w:sz w:val="28"/>
          <w:szCs w:val="28"/>
        </w:rPr>
        <w:t>1</w:t>
      </w:r>
      <w:r w:rsidRPr="004069F6">
        <w:rPr>
          <w:rFonts w:ascii="Times New Roman" w:hAnsi="Times New Roman"/>
          <w:b/>
          <w:bCs/>
          <w:sz w:val="28"/>
          <w:szCs w:val="28"/>
        </w:rPr>
        <w:t>. Распределение расходов бюджета</w:t>
      </w:r>
      <w:r w:rsidR="00616BFE" w:rsidRPr="004069F6">
        <w:rPr>
          <w:rFonts w:ascii="Times New Roman" w:hAnsi="Times New Roman"/>
          <w:b/>
          <w:bCs/>
          <w:sz w:val="28"/>
          <w:szCs w:val="28"/>
        </w:rPr>
        <w:t xml:space="preserve"> </w:t>
      </w:r>
      <w:r w:rsidR="00BB3E71">
        <w:rPr>
          <w:rFonts w:ascii="Times New Roman" w:hAnsi="Times New Roman"/>
          <w:b/>
          <w:bCs/>
          <w:sz w:val="28"/>
          <w:szCs w:val="28"/>
        </w:rPr>
        <w:t xml:space="preserve">Золотостепского </w:t>
      </w:r>
      <w:r w:rsidRPr="004069F6">
        <w:rPr>
          <w:rFonts w:ascii="Times New Roman" w:hAnsi="Times New Roman"/>
          <w:b/>
          <w:bCs/>
          <w:sz w:val="28"/>
          <w:szCs w:val="28"/>
        </w:rPr>
        <w:t>муниципального образования по разделам на 20</w:t>
      </w:r>
      <w:r w:rsidR="00616BFE" w:rsidRPr="004069F6">
        <w:rPr>
          <w:rFonts w:ascii="Times New Roman" w:hAnsi="Times New Roman"/>
          <w:b/>
          <w:bCs/>
          <w:sz w:val="28"/>
          <w:szCs w:val="28"/>
        </w:rPr>
        <w:t>2</w:t>
      </w:r>
      <w:r w:rsidRPr="004069F6">
        <w:rPr>
          <w:rFonts w:ascii="Times New Roman" w:hAnsi="Times New Roman"/>
          <w:b/>
          <w:bCs/>
          <w:sz w:val="28"/>
          <w:szCs w:val="28"/>
        </w:rPr>
        <w:t>1 год, тыс. руб.</w:t>
      </w:r>
    </w:p>
    <w:p w:rsidR="000762A4" w:rsidRPr="004069F6" w:rsidRDefault="000762A4" w:rsidP="002B3586">
      <w:pPr>
        <w:spacing w:after="0" w:line="240" w:lineRule="auto"/>
        <w:jc w:val="center"/>
        <w:rPr>
          <w:rFonts w:ascii="Times New Roman" w:hAnsi="Times New Roman"/>
          <w:b/>
          <w:noProof/>
          <w:sz w:val="28"/>
          <w:szCs w:val="28"/>
          <w:lang w:eastAsia="ru-RU"/>
        </w:rPr>
      </w:pPr>
    </w:p>
    <w:p w:rsidR="00F20738" w:rsidRPr="004069F6" w:rsidRDefault="00F20738" w:rsidP="002B3586">
      <w:pPr>
        <w:spacing w:after="0" w:line="240" w:lineRule="auto"/>
        <w:jc w:val="center"/>
        <w:rPr>
          <w:rFonts w:ascii="Times New Roman" w:hAnsi="Times New Roman"/>
          <w:b/>
          <w:noProof/>
          <w:sz w:val="28"/>
          <w:szCs w:val="28"/>
          <w:lang w:eastAsia="ru-RU"/>
        </w:rPr>
      </w:pPr>
      <w:r w:rsidRPr="004069F6">
        <w:rPr>
          <w:rFonts w:ascii="Times New Roman" w:hAnsi="Times New Roman"/>
          <w:b/>
          <w:noProof/>
          <w:sz w:val="28"/>
          <w:szCs w:val="28"/>
          <w:lang w:eastAsia="ru-RU"/>
        </w:rPr>
        <w:lastRenderedPageBreak/>
        <w:drawing>
          <wp:inline distT="0" distB="0" distL="0" distR="0">
            <wp:extent cx="6248400" cy="43053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20738" w:rsidRPr="004069F6" w:rsidRDefault="00F20738" w:rsidP="002B3586">
      <w:pPr>
        <w:spacing w:after="0" w:line="240" w:lineRule="auto"/>
        <w:jc w:val="center"/>
        <w:rPr>
          <w:rFonts w:ascii="Times New Roman" w:hAnsi="Times New Roman"/>
          <w:b/>
          <w:noProof/>
          <w:sz w:val="28"/>
          <w:szCs w:val="28"/>
          <w:lang w:eastAsia="ru-RU"/>
        </w:rPr>
      </w:pPr>
    </w:p>
    <w:p w:rsidR="00F20738" w:rsidRPr="004069F6" w:rsidRDefault="00F20738" w:rsidP="002B3586">
      <w:pPr>
        <w:spacing w:after="0" w:line="240" w:lineRule="auto"/>
        <w:jc w:val="center"/>
        <w:rPr>
          <w:rFonts w:ascii="Times New Roman" w:hAnsi="Times New Roman"/>
          <w:b/>
          <w:noProof/>
          <w:sz w:val="28"/>
          <w:szCs w:val="28"/>
          <w:lang w:eastAsia="ru-RU"/>
        </w:rPr>
      </w:pPr>
    </w:p>
    <w:p w:rsidR="005A58C2" w:rsidRPr="004069F6" w:rsidRDefault="005A58C2" w:rsidP="005A58C2">
      <w:pPr>
        <w:pStyle w:val="1"/>
        <w:spacing w:before="240" w:after="240"/>
        <w:jc w:val="center"/>
        <w:rPr>
          <w:b/>
          <w:i/>
        </w:rPr>
      </w:pPr>
      <w:r w:rsidRPr="004069F6">
        <w:rPr>
          <w:b/>
          <w:i/>
        </w:rPr>
        <w:t>4.2. Муниципальные программы</w:t>
      </w:r>
    </w:p>
    <w:p w:rsidR="00A15347" w:rsidRPr="004069F6" w:rsidRDefault="00A15347" w:rsidP="00A15347">
      <w:pPr>
        <w:spacing w:after="0" w:line="240" w:lineRule="auto"/>
        <w:ind w:right="30" w:firstLine="709"/>
        <w:jc w:val="both"/>
        <w:rPr>
          <w:rFonts w:ascii="Times New Roman" w:hAnsi="Times New Roman"/>
          <w:b/>
          <w:i/>
        </w:rPr>
      </w:pPr>
    </w:p>
    <w:p w:rsidR="00A15347" w:rsidRPr="004069F6" w:rsidRDefault="00A15347" w:rsidP="00A15347">
      <w:pPr>
        <w:tabs>
          <w:tab w:val="left" w:pos="3525"/>
        </w:tabs>
        <w:spacing w:after="0" w:line="240" w:lineRule="auto"/>
        <w:ind w:right="30" w:firstLine="709"/>
        <w:jc w:val="both"/>
        <w:rPr>
          <w:rFonts w:ascii="Times New Roman" w:hAnsi="Times New Roman"/>
          <w:sz w:val="28"/>
          <w:szCs w:val="28"/>
        </w:rPr>
      </w:pPr>
      <w:r w:rsidRPr="004069F6">
        <w:rPr>
          <w:rFonts w:ascii="Times New Roman" w:hAnsi="Times New Roman"/>
          <w:sz w:val="28"/>
          <w:szCs w:val="28"/>
        </w:rPr>
        <w:t>В рамках реализации задачи по внедрению программного планирования расходов бюджета в проекте бюджета предусмотрено финансирование:</w:t>
      </w:r>
    </w:p>
    <w:p w:rsidR="00A15347" w:rsidRPr="004069F6" w:rsidRDefault="00A15347" w:rsidP="00A15347">
      <w:pPr>
        <w:spacing w:after="0" w:line="240" w:lineRule="auto"/>
        <w:ind w:right="30" w:firstLine="709"/>
        <w:jc w:val="both"/>
        <w:rPr>
          <w:rFonts w:ascii="Times New Roman" w:hAnsi="Times New Roman"/>
          <w:color w:val="000000"/>
          <w:sz w:val="28"/>
          <w:szCs w:val="28"/>
        </w:rPr>
      </w:pPr>
      <w:r w:rsidRPr="004069F6">
        <w:rPr>
          <w:rFonts w:ascii="Times New Roman" w:hAnsi="Times New Roman"/>
          <w:sz w:val="28"/>
          <w:szCs w:val="28"/>
        </w:rPr>
        <w:t xml:space="preserve">- на 2021 год - муниципальных программ </w:t>
      </w:r>
      <w:r w:rsidR="004025A1">
        <w:rPr>
          <w:rFonts w:ascii="Times New Roman" w:hAnsi="Times New Roman"/>
          <w:color w:val="000000"/>
          <w:sz w:val="28"/>
          <w:szCs w:val="28"/>
        </w:rPr>
        <w:t xml:space="preserve"> в объеме 3514,1</w:t>
      </w:r>
      <w:r w:rsidRPr="004069F6">
        <w:rPr>
          <w:rFonts w:ascii="Times New Roman" w:hAnsi="Times New Roman"/>
          <w:color w:val="000000"/>
          <w:sz w:val="28"/>
          <w:szCs w:val="28"/>
        </w:rPr>
        <w:t xml:space="preserve"> тыс.</w:t>
      </w:r>
      <w:r w:rsidR="00771E25">
        <w:rPr>
          <w:rFonts w:ascii="Times New Roman" w:hAnsi="Times New Roman"/>
          <w:color w:val="000000"/>
          <w:sz w:val="28"/>
          <w:szCs w:val="28"/>
        </w:rPr>
        <w:t xml:space="preserve"> рублей или 50,8</w:t>
      </w:r>
      <w:r w:rsidRPr="004069F6">
        <w:rPr>
          <w:rFonts w:ascii="Times New Roman" w:hAnsi="Times New Roman"/>
          <w:color w:val="000000"/>
          <w:sz w:val="28"/>
          <w:szCs w:val="28"/>
        </w:rPr>
        <w:t xml:space="preserve"> % от общих расходов;</w:t>
      </w:r>
    </w:p>
    <w:p w:rsidR="00A15347" w:rsidRPr="004069F6" w:rsidRDefault="00A15347" w:rsidP="00A15347">
      <w:pPr>
        <w:spacing w:after="0" w:line="240" w:lineRule="auto"/>
        <w:ind w:right="30" w:firstLine="709"/>
        <w:jc w:val="both"/>
        <w:rPr>
          <w:rFonts w:ascii="Times New Roman" w:hAnsi="Times New Roman"/>
          <w:sz w:val="28"/>
          <w:szCs w:val="28"/>
        </w:rPr>
      </w:pPr>
      <w:r w:rsidRPr="004069F6">
        <w:rPr>
          <w:rFonts w:ascii="Times New Roman" w:hAnsi="Times New Roman"/>
          <w:sz w:val="28"/>
          <w:szCs w:val="28"/>
        </w:rPr>
        <w:t xml:space="preserve">- на 2022 год - муниципальных программ </w:t>
      </w:r>
      <w:r w:rsidR="004025A1">
        <w:rPr>
          <w:rFonts w:ascii="Times New Roman" w:hAnsi="Times New Roman"/>
          <w:color w:val="000000"/>
          <w:sz w:val="28"/>
          <w:szCs w:val="28"/>
        </w:rPr>
        <w:t xml:space="preserve"> в объеме 2233,7</w:t>
      </w:r>
      <w:r w:rsidR="00771E25">
        <w:rPr>
          <w:rFonts w:ascii="Times New Roman" w:hAnsi="Times New Roman"/>
          <w:color w:val="000000"/>
          <w:sz w:val="28"/>
          <w:szCs w:val="28"/>
        </w:rPr>
        <w:t xml:space="preserve"> тыс. рублей или 37,4</w:t>
      </w:r>
      <w:r w:rsidRPr="004069F6">
        <w:rPr>
          <w:rFonts w:ascii="Times New Roman" w:hAnsi="Times New Roman"/>
          <w:color w:val="000000"/>
          <w:sz w:val="28"/>
          <w:szCs w:val="28"/>
        </w:rPr>
        <w:t xml:space="preserve"> % от общих расходов;</w:t>
      </w:r>
    </w:p>
    <w:p w:rsidR="00A15347" w:rsidRPr="004069F6" w:rsidRDefault="00A15347" w:rsidP="00A15347">
      <w:pPr>
        <w:spacing w:after="0" w:line="240" w:lineRule="auto"/>
        <w:ind w:right="30" w:firstLine="709"/>
        <w:jc w:val="both"/>
        <w:rPr>
          <w:rFonts w:ascii="Times New Roman" w:hAnsi="Times New Roman"/>
          <w:sz w:val="28"/>
          <w:szCs w:val="28"/>
        </w:rPr>
      </w:pPr>
      <w:r w:rsidRPr="004069F6">
        <w:rPr>
          <w:rFonts w:ascii="Times New Roman" w:hAnsi="Times New Roman"/>
          <w:sz w:val="28"/>
          <w:szCs w:val="28"/>
        </w:rPr>
        <w:t>- на 2023 год - муниципальных программ</w:t>
      </w:r>
      <w:r w:rsidR="004025A1">
        <w:rPr>
          <w:rFonts w:ascii="Times New Roman" w:hAnsi="Times New Roman"/>
          <w:color w:val="000000"/>
          <w:sz w:val="28"/>
          <w:szCs w:val="28"/>
        </w:rPr>
        <w:t xml:space="preserve"> в объеме 2038,6</w:t>
      </w:r>
      <w:r w:rsidR="00771E25">
        <w:rPr>
          <w:rFonts w:ascii="Times New Roman" w:hAnsi="Times New Roman"/>
          <w:color w:val="000000"/>
          <w:sz w:val="28"/>
          <w:szCs w:val="28"/>
        </w:rPr>
        <w:t xml:space="preserve"> тыс. рублей или 33,7</w:t>
      </w:r>
      <w:r w:rsidRPr="004069F6">
        <w:rPr>
          <w:rFonts w:ascii="Times New Roman" w:hAnsi="Times New Roman"/>
          <w:color w:val="000000"/>
          <w:sz w:val="28"/>
          <w:szCs w:val="28"/>
        </w:rPr>
        <w:t xml:space="preserve"> % от общих расходов.</w:t>
      </w:r>
    </w:p>
    <w:p w:rsidR="005A58C2" w:rsidRPr="004069F6" w:rsidRDefault="005A58C2">
      <w:pPr>
        <w:spacing w:after="0" w:line="240" w:lineRule="auto"/>
        <w:rPr>
          <w:rFonts w:ascii="Times New Roman" w:eastAsia="Times New Roman" w:hAnsi="Times New Roman"/>
          <w:b/>
          <w:i/>
          <w:sz w:val="28"/>
          <w:szCs w:val="28"/>
          <w:lang w:eastAsia="ru-RU"/>
        </w:rPr>
      </w:pPr>
    </w:p>
    <w:p w:rsidR="00A15347" w:rsidRPr="004069F6" w:rsidRDefault="00A15347">
      <w:pPr>
        <w:spacing w:after="0" w:line="240" w:lineRule="auto"/>
        <w:rPr>
          <w:rFonts w:ascii="Times New Roman" w:eastAsia="Times New Roman" w:hAnsi="Times New Roman"/>
          <w:b/>
          <w:bCs/>
          <w:sz w:val="28"/>
          <w:szCs w:val="28"/>
          <w:lang w:eastAsia="ru-RU"/>
        </w:rPr>
      </w:pPr>
      <w:r w:rsidRPr="004069F6">
        <w:rPr>
          <w:rFonts w:ascii="Times New Roman" w:eastAsia="Times New Roman" w:hAnsi="Times New Roman"/>
          <w:b/>
          <w:bCs/>
          <w:sz w:val="28"/>
          <w:szCs w:val="28"/>
          <w:lang w:eastAsia="ru-RU"/>
        </w:rPr>
        <w:br w:type="page"/>
      </w:r>
    </w:p>
    <w:p w:rsidR="006C4E6A" w:rsidRDefault="001B1FCA" w:rsidP="001B1FCA">
      <w:pPr>
        <w:spacing w:after="0" w:line="240" w:lineRule="auto"/>
        <w:jc w:val="center"/>
        <w:rPr>
          <w:rFonts w:ascii="Times New Roman" w:hAnsi="Times New Roman"/>
          <w:b/>
          <w:sz w:val="28"/>
          <w:szCs w:val="28"/>
        </w:rPr>
      </w:pPr>
      <w:r w:rsidRPr="004069F6">
        <w:rPr>
          <w:rFonts w:ascii="Times New Roman" w:eastAsia="Times New Roman" w:hAnsi="Times New Roman"/>
          <w:b/>
          <w:bCs/>
          <w:sz w:val="28"/>
          <w:szCs w:val="28"/>
          <w:lang w:eastAsia="ru-RU"/>
        </w:rPr>
        <w:lastRenderedPageBreak/>
        <w:t>Муниципальная программа «</w:t>
      </w:r>
      <w:r w:rsidR="006C4E6A" w:rsidRPr="00993361">
        <w:rPr>
          <w:rFonts w:ascii="Times New Roman" w:hAnsi="Times New Roman"/>
          <w:b/>
          <w:sz w:val="28"/>
          <w:szCs w:val="28"/>
        </w:rPr>
        <w:t xml:space="preserve">Улучшение условий и охраны труда в администрации </w:t>
      </w:r>
      <w:r w:rsidR="006C4E6A">
        <w:rPr>
          <w:rFonts w:ascii="Times New Roman" w:hAnsi="Times New Roman"/>
          <w:b/>
          <w:sz w:val="28"/>
          <w:szCs w:val="28"/>
        </w:rPr>
        <w:t>Золотостеп</w:t>
      </w:r>
      <w:r w:rsidR="006C4E6A" w:rsidRPr="00993361">
        <w:rPr>
          <w:rFonts w:ascii="Times New Roman" w:hAnsi="Times New Roman"/>
          <w:b/>
          <w:sz w:val="28"/>
          <w:szCs w:val="28"/>
        </w:rPr>
        <w:t xml:space="preserve">ского  муниципального образования </w:t>
      </w:r>
    </w:p>
    <w:p w:rsidR="001B1FCA" w:rsidRPr="004069F6" w:rsidRDefault="006C4E6A" w:rsidP="001B1FCA">
      <w:pPr>
        <w:spacing w:after="0" w:line="240" w:lineRule="auto"/>
        <w:jc w:val="center"/>
        <w:rPr>
          <w:rFonts w:ascii="Times New Roman" w:eastAsia="Times New Roman" w:hAnsi="Times New Roman"/>
          <w:b/>
          <w:bCs/>
          <w:sz w:val="28"/>
          <w:szCs w:val="28"/>
          <w:lang w:eastAsia="ru-RU"/>
        </w:rPr>
      </w:pPr>
      <w:r w:rsidRPr="00993361">
        <w:rPr>
          <w:rFonts w:ascii="Times New Roman" w:hAnsi="Times New Roman"/>
          <w:b/>
          <w:sz w:val="28"/>
          <w:szCs w:val="28"/>
        </w:rPr>
        <w:t>на 20</w:t>
      </w:r>
      <w:r>
        <w:rPr>
          <w:rFonts w:ascii="Times New Roman" w:hAnsi="Times New Roman"/>
          <w:b/>
          <w:sz w:val="28"/>
          <w:szCs w:val="28"/>
        </w:rPr>
        <w:t>20</w:t>
      </w:r>
      <w:r w:rsidRPr="00993361">
        <w:rPr>
          <w:rFonts w:ascii="Times New Roman" w:hAnsi="Times New Roman"/>
          <w:b/>
          <w:sz w:val="28"/>
          <w:szCs w:val="28"/>
        </w:rPr>
        <w:t>-20</w:t>
      </w:r>
      <w:r>
        <w:rPr>
          <w:rFonts w:ascii="Times New Roman" w:hAnsi="Times New Roman"/>
          <w:b/>
          <w:sz w:val="28"/>
          <w:szCs w:val="28"/>
        </w:rPr>
        <w:t>22</w:t>
      </w:r>
      <w:r w:rsidRPr="00993361">
        <w:rPr>
          <w:rFonts w:ascii="Times New Roman" w:hAnsi="Times New Roman"/>
          <w:b/>
          <w:sz w:val="28"/>
          <w:szCs w:val="28"/>
        </w:rPr>
        <w:t xml:space="preserve"> годы</w:t>
      </w:r>
      <w:r w:rsidR="001B1FCA" w:rsidRPr="004069F6">
        <w:rPr>
          <w:rFonts w:ascii="Times New Roman" w:eastAsia="Times New Roman" w:hAnsi="Times New Roman"/>
          <w:b/>
          <w:bCs/>
          <w:sz w:val="28"/>
          <w:szCs w:val="28"/>
          <w:lang w:eastAsia="ru-RU"/>
        </w:rPr>
        <w:t>»</w:t>
      </w:r>
    </w:p>
    <w:p w:rsidR="001B1FCA" w:rsidRPr="004069F6" w:rsidRDefault="001B1FCA" w:rsidP="001B1FCA">
      <w:pPr>
        <w:spacing w:after="0" w:line="240" w:lineRule="auto"/>
        <w:jc w:val="center"/>
        <w:rPr>
          <w:rFonts w:ascii="Times New Roman" w:eastAsia="Times New Roman" w:hAnsi="Times New Roman"/>
          <w:b/>
          <w:bCs/>
          <w:sz w:val="28"/>
          <w:szCs w:val="28"/>
          <w:lang w:eastAsia="ru-RU"/>
        </w:rPr>
      </w:pPr>
    </w:p>
    <w:p w:rsidR="0038242D" w:rsidRPr="004069F6" w:rsidRDefault="00AF504C" w:rsidP="0038242D">
      <w:pPr>
        <w:tabs>
          <w:tab w:val="left" w:pos="1127"/>
        </w:tabs>
        <w:spacing w:after="0"/>
        <w:jc w:val="center"/>
        <w:rPr>
          <w:rFonts w:ascii="Times New Roman" w:hAnsi="Times New Roman"/>
          <w:b/>
          <w:sz w:val="28"/>
          <w:szCs w:val="28"/>
        </w:rPr>
      </w:pPr>
      <w:r>
        <w:rPr>
          <w:rFonts w:ascii="Times New Roman" w:hAnsi="Times New Roman"/>
          <w:b/>
          <w:noProof/>
          <w:sz w:val="28"/>
          <w:szCs w:val="28"/>
          <w:lang w:eastAsia="ru-RU"/>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15" type="#_x0000_t176" style="position:absolute;left:0;text-align:left;margin-left:128.65pt;margin-top:.6pt;width:342.5pt;height:169.4pt;z-index:251720192" fillcolor="#4f81bd" strokecolor="#f2f2f2" strokeweight="3pt">
            <v:shadow on="t" type="perspective" color="#243f60" opacity=".5" offset="1pt" offset2="-1pt"/>
            <v:textbox style="mso-next-textbox:#_x0000_s1115">
              <w:txbxContent>
                <w:p w:rsidR="00D83FBC" w:rsidRPr="006C4E6A" w:rsidRDefault="00D83FBC" w:rsidP="006C4E6A">
                  <w:pPr>
                    <w:spacing w:after="0" w:line="240" w:lineRule="auto"/>
                    <w:ind w:hanging="34"/>
                    <w:rPr>
                      <w:rFonts w:ascii="Times New Roman" w:hAnsi="Times New Roman"/>
                      <w:sz w:val="20"/>
                      <w:szCs w:val="20"/>
                    </w:rPr>
                  </w:pPr>
                  <w:r w:rsidRPr="006C4E6A">
                    <w:rPr>
                      <w:rFonts w:ascii="Times New Roman" w:hAnsi="Times New Roman"/>
                      <w:sz w:val="20"/>
                      <w:szCs w:val="20"/>
                    </w:rPr>
                    <w:t>- реализация государственной политики в сфере охраны труда;</w:t>
                  </w:r>
                </w:p>
                <w:p w:rsidR="00D83FBC" w:rsidRPr="006C4E6A" w:rsidRDefault="00D83FBC" w:rsidP="006C4E6A">
                  <w:pPr>
                    <w:spacing w:after="0" w:line="240" w:lineRule="auto"/>
                    <w:ind w:hanging="34"/>
                    <w:rPr>
                      <w:rStyle w:val="a9"/>
                      <w:rFonts w:ascii="Times New Roman" w:hAnsi="Times New Roman"/>
                      <w:sz w:val="20"/>
                      <w:szCs w:val="20"/>
                    </w:rPr>
                  </w:pPr>
                  <w:r w:rsidRPr="006C4E6A">
                    <w:rPr>
                      <w:rFonts w:ascii="Times New Roman" w:hAnsi="Times New Roman"/>
                      <w:sz w:val="20"/>
                      <w:szCs w:val="20"/>
                    </w:rPr>
                    <w:t xml:space="preserve">- </w:t>
                  </w:r>
                  <w:r w:rsidRPr="006C4E6A">
                    <w:rPr>
                      <w:rStyle w:val="a9"/>
                      <w:rFonts w:ascii="Times New Roman" w:hAnsi="Times New Roman"/>
                      <w:sz w:val="20"/>
                      <w:szCs w:val="20"/>
                    </w:rPr>
                    <w:t>выполнение мероприятий по приведению условий труда в соответствие с государственными нормативными требованиями охраны труда, а также мероприятий по улучшению условий труда;</w:t>
                  </w:r>
                </w:p>
                <w:p w:rsidR="00D83FBC" w:rsidRPr="006C4E6A" w:rsidRDefault="00D83FBC" w:rsidP="006C4E6A">
                  <w:pPr>
                    <w:spacing w:after="0" w:line="240" w:lineRule="auto"/>
                    <w:ind w:hanging="34"/>
                    <w:rPr>
                      <w:rStyle w:val="a9"/>
                      <w:rFonts w:ascii="Times New Roman" w:hAnsi="Times New Roman"/>
                      <w:sz w:val="20"/>
                      <w:szCs w:val="20"/>
                    </w:rPr>
                  </w:pPr>
                  <w:r w:rsidRPr="006C4E6A">
                    <w:rPr>
                      <w:rFonts w:ascii="Times New Roman" w:hAnsi="Times New Roman"/>
                      <w:sz w:val="20"/>
                      <w:szCs w:val="20"/>
                    </w:rPr>
                    <w:t xml:space="preserve">- эффективная </w:t>
                  </w:r>
                  <w:r w:rsidRPr="006C4E6A">
                    <w:rPr>
                      <w:rStyle w:val="a9"/>
                      <w:rFonts w:ascii="Times New Roman" w:hAnsi="Times New Roman"/>
                      <w:sz w:val="20"/>
                      <w:szCs w:val="20"/>
                    </w:rPr>
                    <w:t>оценка условий труда на рабочих местах.</w:t>
                  </w:r>
                </w:p>
                <w:p w:rsidR="00D83FBC" w:rsidRPr="006C4E6A" w:rsidRDefault="00D83FBC" w:rsidP="006C4E6A">
                  <w:pPr>
                    <w:spacing w:after="0" w:line="240" w:lineRule="auto"/>
                    <w:ind w:hanging="34"/>
                    <w:rPr>
                      <w:rStyle w:val="a9"/>
                      <w:rFonts w:ascii="Times New Roman" w:hAnsi="Times New Roman"/>
                      <w:sz w:val="20"/>
                      <w:szCs w:val="20"/>
                    </w:rPr>
                  </w:pPr>
                  <w:r w:rsidRPr="006C4E6A">
                    <w:rPr>
                      <w:rStyle w:val="a9"/>
                      <w:rFonts w:ascii="Times New Roman" w:hAnsi="Times New Roman"/>
                      <w:sz w:val="20"/>
                      <w:szCs w:val="20"/>
                    </w:rPr>
                    <w:t>Основные задачи Программы:</w:t>
                  </w:r>
                </w:p>
                <w:p w:rsidR="00D83FBC" w:rsidRPr="006C4E6A" w:rsidRDefault="00D83FBC" w:rsidP="006C4E6A">
                  <w:pPr>
                    <w:spacing w:after="0" w:line="240" w:lineRule="auto"/>
                    <w:ind w:hanging="34"/>
                    <w:rPr>
                      <w:rStyle w:val="a9"/>
                      <w:rFonts w:ascii="Times New Roman" w:hAnsi="Times New Roman"/>
                      <w:sz w:val="20"/>
                      <w:szCs w:val="20"/>
                    </w:rPr>
                  </w:pPr>
                  <w:r w:rsidRPr="006C4E6A">
                    <w:rPr>
                      <w:rStyle w:val="a9"/>
                      <w:rFonts w:ascii="Times New Roman" w:hAnsi="Times New Roman"/>
                      <w:sz w:val="20"/>
                      <w:szCs w:val="20"/>
                    </w:rPr>
                    <w:t>- выявление вредных и (или) опасных производственных факторов;</w:t>
                  </w:r>
                </w:p>
                <w:p w:rsidR="00D83FBC" w:rsidRPr="006C4E6A" w:rsidRDefault="00D83FBC" w:rsidP="006C4E6A">
                  <w:pPr>
                    <w:spacing w:after="0" w:line="240" w:lineRule="auto"/>
                    <w:ind w:hanging="34"/>
                    <w:rPr>
                      <w:rFonts w:ascii="Times New Roman" w:hAnsi="Times New Roman"/>
                      <w:sz w:val="20"/>
                      <w:szCs w:val="20"/>
                    </w:rPr>
                  </w:pPr>
                  <w:r w:rsidRPr="006C4E6A">
                    <w:rPr>
                      <w:rFonts w:ascii="Times New Roman" w:hAnsi="Times New Roman"/>
                      <w:sz w:val="20"/>
                      <w:szCs w:val="20"/>
                    </w:rPr>
                    <w:t>- снижение производственного травматизма и профессиональной заболеваемости;</w:t>
                  </w:r>
                </w:p>
                <w:p w:rsidR="00D83FBC" w:rsidRPr="006C4E6A" w:rsidRDefault="00D83FBC" w:rsidP="006C4E6A">
                  <w:pPr>
                    <w:pStyle w:val="a8"/>
                    <w:ind w:hanging="34"/>
                    <w:rPr>
                      <w:rFonts w:ascii="Times New Roman" w:hAnsi="Times New Roman"/>
                      <w:sz w:val="20"/>
                      <w:szCs w:val="20"/>
                    </w:rPr>
                  </w:pPr>
                  <w:r w:rsidRPr="006C4E6A">
                    <w:rPr>
                      <w:rFonts w:ascii="Times New Roman" w:hAnsi="Times New Roman"/>
                      <w:sz w:val="20"/>
                      <w:szCs w:val="20"/>
                    </w:rPr>
                    <w:t>- создание условий, обеспечивающих сохранение жизни и здоровья работников в процессе трудовой деятельности;</w:t>
                  </w:r>
                </w:p>
                <w:p w:rsidR="00D83FBC" w:rsidRPr="006C4E6A" w:rsidRDefault="00D83FBC" w:rsidP="006C4E6A">
                  <w:pPr>
                    <w:spacing w:after="0" w:line="240" w:lineRule="auto"/>
                    <w:rPr>
                      <w:rFonts w:ascii="Times New Roman" w:hAnsi="Times New Roman"/>
                      <w:color w:val="FFFFFF"/>
                      <w:sz w:val="20"/>
                      <w:szCs w:val="20"/>
                    </w:rPr>
                  </w:pPr>
                  <w:r w:rsidRPr="006C4E6A">
                    <w:rPr>
                      <w:rFonts w:ascii="Times New Roman" w:hAnsi="Times New Roman"/>
                      <w:sz w:val="20"/>
                      <w:szCs w:val="20"/>
                    </w:rPr>
                    <w:t>- обеспечение конституционных прав и гарантий работников на здоровые и безопасные условия труда</w:t>
                  </w:r>
                </w:p>
              </w:txbxContent>
            </v:textbox>
          </v:shape>
        </w:pict>
      </w:r>
      <w:r>
        <w:rPr>
          <w:rFonts w:ascii="Times New Roman" w:hAnsi="Times New Roman"/>
          <w:b/>
          <w:noProof/>
          <w:sz w:val="28"/>
          <w:szCs w:val="28"/>
          <w:lang w:eastAsia="ru-RU"/>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116" type="#_x0000_t21" style="position:absolute;left:0;text-align:left;margin-left:-23.65pt;margin-top:13.6pt;width:140.25pt;height:89.25pt;flip:x;z-index:251721216" fillcolor="#4f81bd" strokecolor="#f2f2f2" strokeweight="3pt">
            <v:shadow on="t" type="perspective" color="#243f60" opacity=".5" offset="1pt" offset2="-1pt"/>
            <v:textbox style="mso-next-textbox:#_x0000_s1116">
              <w:txbxContent>
                <w:p w:rsidR="00D83FBC" w:rsidRPr="002B3586" w:rsidRDefault="00D83FBC" w:rsidP="0038242D">
                  <w:pPr>
                    <w:jc w:val="center"/>
                    <w:rPr>
                      <w:rFonts w:ascii="Times New Roman" w:hAnsi="Times New Roman"/>
                      <w:b/>
                      <w:color w:val="FFFFFF"/>
                      <w:sz w:val="28"/>
                      <w:szCs w:val="28"/>
                    </w:rPr>
                  </w:pPr>
                  <w:r>
                    <w:rPr>
                      <w:rFonts w:ascii="Times New Roman" w:hAnsi="Times New Roman"/>
                      <w:b/>
                      <w:color w:val="FFFFFF"/>
                      <w:sz w:val="28"/>
                      <w:szCs w:val="28"/>
                    </w:rPr>
                    <w:t>Цели и задачи</w:t>
                  </w:r>
                  <w:r w:rsidRPr="002B3586">
                    <w:rPr>
                      <w:rFonts w:ascii="Times New Roman" w:hAnsi="Times New Roman"/>
                      <w:b/>
                      <w:color w:val="FFFFFF"/>
                      <w:sz w:val="28"/>
                      <w:szCs w:val="28"/>
                    </w:rPr>
                    <w:t xml:space="preserve"> муниципальной программы</w:t>
                  </w:r>
                </w:p>
              </w:txbxContent>
            </v:textbox>
          </v:shape>
        </w:pict>
      </w:r>
    </w:p>
    <w:p w:rsidR="0038242D" w:rsidRPr="004069F6" w:rsidRDefault="0038242D" w:rsidP="0038242D">
      <w:pPr>
        <w:tabs>
          <w:tab w:val="left" w:pos="1127"/>
        </w:tabs>
        <w:jc w:val="center"/>
        <w:rPr>
          <w:rFonts w:ascii="Times New Roman" w:hAnsi="Times New Roman"/>
          <w:b/>
          <w:sz w:val="28"/>
          <w:szCs w:val="28"/>
          <w:highlight w:val="yellow"/>
        </w:rPr>
      </w:pPr>
    </w:p>
    <w:p w:rsidR="0038242D" w:rsidRPr="004069F6" w:rsidRDefault="00AF504C" w:rsidP="0038242D">
      <w:pPr>
        <w:tabs>
          <w:tab w:val="left" w:pos="1127"/>
        </w:tabs>
        <w:jc w:val="center"/>
        <w:rPr>
          <w:rFonts w:ascii="Times New Roman" w:hAnsi="Times New Roman"/>
          <w:b/>
          <w:sz w:val="28"/>
          <w:szCs w:val="28"/>
          <w:highlight w:val="yellow"/>
        </w:rPr>
      </w:pPr>
      <w:r>
        <w:rPr>
          <w:rFonts w:ascii="Times New Roman" w:hAnsi="Times New Roman"/>
          <w:b/>
          <w:noProof/>
          <w:sz w:val="28"/>
          <w:szCs w:val="28"/>
          <w:lang w:eastAsia="ru-RU"/>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114" type="#_x0000_t122" style="position:absolute;left:0;text-align:left;margin-left:24.45pt;margin-top:7.8pt;width:1in;height:63pt;z-index:251719168" filled="f" stroked="f"/>
        </w:pict>
      </w:r>
    </w:p>
    <w:p w:rsidR="0038242D" w:rsidRPr="004069F6" w:rsidRDefault="0038242D" w:rsidP="0038242D">
      <w:pPr>
        <w:tabs>
          <w:tab w:val="left" w:pos="1127"/>
        </w:tabs>
        <w:jc w:val="right"/>
        <w:rPr>
          <w:rFonts w:ascii="Times New Roman" w:hAnsi="Times New Roman"/>
          <w:sz w:val="28"/>
          <w:szCs w:val="28"/>
          <w:highlight w:val="yellow"/>
        </w:rPr>
      </w:pPr>
    </w:p>
    <w:p w:rsidR="001E5F38" w:rsidRPr="004069F6" w:rsidRDefault="001E5F38" w:rsidP="00687AF2">
      <w:pPr>
        <w:tabs>
          <w:tab w:val="left" w:pos="1127"/>
        </w:tabs>
        <w:spacing w:line="240" w:lineRule="auto"/>
        <w:rPr>
          <w:rFonts w:ascii="Times New Roman" w:hAnsi="Times New Roman"/>
          <w:b/>
          <w:sz w:val="28"/>
          <w:szCs w:val="28"/>
        </w:rPr>
      </w:pPr>
    </w:p>
    <w:p w:rsidR="006C4E6A" w:rsidRDefault="006C4E6A" w:rsidP="0038242D">
      <w:pPr>
        <w:tabs>
          <w:tab w:val="left" w:pos="1127"/>
        </w:tabs>
        <w:spacing w:line="240" w:lineRule="auto"/>
        <w:jc w:val="center"/>
        <w:rPr>
          <w:rFonts w:ascii="Times New Roman" w:hAnsi="Times New Roman"/>
          <w:b/>
          <w:sz w:val="28"/>
          <w:szCs w:val="28"/>
        </w:rPr>
      </w:pPr>
    </w:p>
    <w:p w:rsidR="006C4E6A" w:rsidRDefault="006C4E6A" w:rsidP="0038242D">
      <w:pPr>
        <w:tabs>
          <w:tab w:val="left" w:pos="1127"/>
        </w:tabs>
        <w:spacing w:line="240" w:lineRule="auto"/>
        <w:jc w:val="center"/>
        <w:rPr>
          <w:rFonts w:ascii="Times New Roman" w:hAnsi="Times New Roman"/>
          <w:b/>
          <w:sz w:val="28"/>
          <w:szCs w:val="28"/>
        </w:rPr>
      </w:pPr>
    </w:p>
    <w:p w:rsidR="0038242D" w:rsidRDefault="0038242D" w:rsidP="0038242D">
      <w:pPr>
        <w:tabs>
          <w:tab w:val="left" w:pos="1127"/>
        </w:tabs>
        <w:spacing w:line="240" w:lineRule="auto"/>
        <w:jc w:val="center"/>
        <w:rPr>
          <w:rFonts w:ascii="Times New Roman" w:hAnsi="Times New Roman"/>
          <w:b/>
          <w:sz w:val="28"/>
          <w:szCs w:val="28"/>
        </w:rPr>
      </w:pPr>
      <w:r w:rsidRPr="004069F6">
        <w:rPr>
          <w:rFonts w:ascii="Times New Roman" w:hAnsi="Times New Roman"/>
          <w:b/>
          <w:sz w:val="28"/>
          <w:szCs w:val="28"/>
        </w:rPr>
        <w:t>Финансирование муниципальной программы, тыс. руб.</w:t>
      </w:r>
    </w:p>
    <w:p w:rsidR="006C4E6A" w:rsidRDefault="006C4E6A" w:rsidP="006C4E6A">
      <w:pPr>
        <w:pStyle w:val="a8"/>
        <w:jc w:val="both"/>
        <w:rPr>
          <w:rFonts w:ascii="Times New Roman" w:hAnsi="Times New Roman"/>
          <w:sz w:val="28"/>
          <w:szCs w:val="28"/>
        </w:rPr>
      </w:pPr>
      <w:r>
        <w:rPr>
          <w:rFonts w:ascii="Times New Roman" w:hAnsi="Times New Roman"/>
          <w:sz w:val="28"/>
          <w:szCs w:val="28"/>
        </w:rPr>
        <w:tab/>
        <w:t>Общий объем финансирования из средств бюджета муниципальног</w:t>
      </w:r>
      <w:r w:rsidR="008E1635">
        <w:rPr>
          <w:rFonts w:ascii="Times New Roman" w:hAnsi="Times New Roman"/>
          <w:sz w:val="28"/>
          <w:szCs w:val="28"/>
        </w:rPr>
        <w:t>о образования составляет –15</w:t>
      </w:r>
      <w:r>
        <w:rPr>
          <w:rFonts w:ascii="Times New Roman" w:hAnsi="Times New Roman"/>
          <w:sz w:val="28"/>
          <w:szCs w:val="28"/>
        </w:rPr>
        <w:t>,0</w:t>
      </w:r>
      <w:r>
        <w:rPr>
          <w:rFonts w:ascii="Times New Roman" w:hAnsi="Times New Roman"/>
          <w:sz w:val="24"/>
          <w:szCs w:val="24"/>
        </w:rPr>
        <w:t xml:space="preserve"> </w:t>
      </w:r>
      <w:r>
        <w:rPr>
          <w:rFonts w:ascii="Times New Roman" w:hAnsi="Times New Roman"/>
          <w:sz w:val="28"/>
          <w:szCs w:val="28"/>
        </w:rPr>
        <w:t>тыс. рублей, в том числе по годам (прогнозно):</w:t>
      </w:r>
    </w:p>
    <w:p w:rsidR="006C4E6A" w:rsidRDefault="008E1635" w:rsidP="006C4E6A">
      <w:pPr>
        <w:pStyle w:val="a8"/>
        <w:ind w:right="-1"/>
        <w:jc w:val="both"/>
        <w:rPr>
          <w:rFonts w:ascii="Times New Roman" w:hAnsi="Times New Roman"/>
          <w:sz w:val="28"/>
          <w:szCs w:val="28"/>
        </w:rPr>
      </w:pPr>
      <w:r>
        <w:rPr>
          <w:rFonts w:ascii="Times New Roman" w:hAnsi="Times New Roman"/>
          <w:sz w:val="28"/>
          <w:szCs w:val="28"/>
        </w:rPr>
        <w:t>2021 год – 5</w:t>
      </w:r>
      <w:r w:rsidR="006C4E6A">
        <w:rPr>
          <w:rFonts w:ascii="Times New Roman" w:hAnsi="Times New Roman"/>
          <w:sz w:val="28"/>
          <w:szCs w:val="28"/>
        </w:rPr>
        <w:t>,0</w:t>
      </w:r>
      <w:r w:rsidR="006C4E6A">
        <w:rPr>
          <w:rFonts w:ascii="Times New Roman" w:hAnsi="Times New Roman"/>
          <w:sz w:val="24"/>
          <w:szCs w:val="24"/>
        </w:rPr>
        <w:t xml:space="preserve"> </w:t>
      </w:r>
      <w:r w:rsidR="006C4E6A">
        <w:rPr>
          <w:rFonts w:ascii="Times New Roman" w:hAnsi="Times New Roman"/>
          <w:sz w:val="28"/>
          <w:szCs w:val="28"/>
        </w:rPr>
        <w:t>тыс. рублей;</w:t>
      </w:r>
    </w:p>
    <w:p w:rsidR="006C4E6A" w:rsidRDefault="008E1635" w:rsidP="006C4E6A">
      <w:pPr>
        <w:pStyle w:val="a8"/>
        <w:ind w:right="-1"/>
        <w:jc w:val="both"/>
        <w:rPr>
          <w:rFonts w:ascii="Times New Roman" w:hAnsi="Times New Roman"/>
          <w:sz w:val="28"/>
          <w:szCs w:val="28"/>
        </w:rPr>
      </w:pPr>
      <w:r>
        <w:rPr>
          <w:rFonts w:ascii="Times New Roman" w:hAnsi="Times New Roman"/>
          <w:sz w:val="28"/>
          <w:szCs w:val="28"/>
        </w:rPr>
        <w:t>2022 год – 5</w:t>
      </w:r>
      <w:r w:rsidR="006C4E6A">
        <w:rPr>
          <w:rFonts w:ascii="Times New Roman" w:hAnsi="Times New Roman"/>
          <w:sz w:val="28"/>
          <w:szCs w:val="28"/>
        </w:rPr>
        <w:t>,0 тыс. рублей;</w:t>
      </w:r>
    </w:p>
    <w:p w:rsidR="006C4E6A" w:rsidRDefault="008E1635" w:rsidP="008E1635">
      <w:pPr>
        <w:pStyle w:val="a8"/>
        <w:ind w:right="-1"/>
        <w:jc w:val="both"/>
        <w:rPr>
          <w:rFonts w:ascii="Times New Roman" w:hAnsi="Times New Roman"/>
          <w:sz w:val="28"/>
          <w:szCs w:val="28"/>
        </w:rPr>
      </w:pPr>
      <w:r>
        <w:rPr>
          <w:rFonts w:ascii="Times New Roman" w:hAnsi="Times New Roman"/>
          <w:sz w:val="28"/>
          <w:szCs w:val="28"/>
        </w:rPr>
        <w:t>2023 год – 5</w:t>
      </w:r>
      <w:r w:rsidR="006C4E6A">
        <w:rPr>
          <w:rFonts w:ascii="Times New Roman" w:hAnsi="Times New Roman"/>
          <w:sz w:val="28"/>
          <w:szCs w:val="28"/>
        </w:rPr>
        <w:t>,0 тыс. рублей.</w:t>
      </w:r>
    </w:p>
    <w:p w:rsidR="008E1635" w:rsidRPr="008E1635" w:rsidRDefault="008E1635" w:rsidP="008E1635">
      <w:pPr>
        <w:pStyle w:val="a8"/>
        <w:ind w:right="-1"/>
        <w:jc w:val="both"/>
        <w:rPr>
          <w:rFonts w:ascii="Times New Roman" w:hAnsi="Times New Roman"/>
          <w:sz w:val="28"/>
          <w:szCs w:val="28"/>
        </w:rPr>
      </w:pPr>
    </w:p>
    <w:p w:rsidR="004D3CD6" w:rsidRPr="004069F6" w:rsidRDefault="004D3CD6" w:rsidP="008E1635">
      <w:pPr>
        <w:pStyle w:val="ConsPlusNormal"/>
        <w:jc w:val="center"/>
        <w:outlineLvl w:val="1"/>
        <w:rPr>
          <w:rFonts w:ascii="Times New Roman" w:hAnsi="Times New Roman" w:cs="Times New Roman"/>
          <w:b/>
          <w:sz w:val="28"/>
          <w:szCs w:val="28"/>
        </w:rPr>
      </w:pPr>
      <w:r w:rsidRPr="004069F6">
        <w:rPr>
          <w:rFonts w:ascii="Times New Roman" w:hAnsi="Times New Roman" w:cs="Times New Roman"/>
          <w:b/>
          <w:sz w:val="28"/>
          <w:szCs w:val="28"/>
        </w:rPr>
        <w:t>Прогноз конечных результатов муниципальной программы.</w:t>
      </w:r>
    </w:p>
    <w:p w:rsidR="004D3CD6" w:rsidRPr="004069F6" w:rsidRDefault="004D3CD6" w:rsidP="008E1635">
      <w:pPr>
        <w:pStyle w:val="ConsPlusNormal"/>
        <w:ind w:firstLine="539"/>
        <w:jc w:val="both"/>
        <w:rPr>
          <w:rFonts w:ascii="Times New Roman" w:hAnsi="Times New Roman" w:cs="Times New Roman"/>
          <w:sz w:val="28"/>
          <w:szCs w:val="28"/>
        </w:rPr>
      </w:pPr>
      <w:r w:rsidRPr="004069F6">
        <w:rPr>
          <w:rFonts w:ascii="Times New Roman" w:hAnsi="Times New Roman" w:cs="Times New Roman"/>
          <w:sz w:val="28"/>
          <w:szCs w:val="28"/>
        </w:rPr>
        <w:t>За время реализации муниципальной программы планируется достичь следующих результатов:</w:t>
      </w:r>
    </w:p>
    <w:p w:rsidR="006C4E6A" w:rsidRPr="006C4E6A" w:rsidRDefault="006C4E6A" w:rsidP="006C4E6A">
      <w:pPr>
        <w:spacing w:after="0" w:line="240" w:lineRule="auto"/>
        <w:ind w:firstLine="708"/>
        <w:rPr>
          <w:rFonts w:ascii="Times New Roman" w:hAnsi="Times New Roman"/>
          <w:sz w:val="28"/>
          <w:szCs w:val="28"/>
        </w:rPr>
      </w:pPr>
      <w:r w:rsidRPr="006C4E6A">
        <w:rPr>
          <w:rFonts w:ascii="Times New Roman" w:hAnsi="Times New Roman"/>
          <w:sz w:val="28"/>
          <w:szCs w:val="28"/>
        </w:rPr>
        <w:t>- совершенствование системы  управления охраной труда;</w:t>
      </w:r>
    </w:p>
    <w:p w:rsidR="006C4E6A" w:rsidRPr="006C4E6A" w:rsidRDefault="006C4E6A" w:rsidP="006C4E6A">
      <w:pPr>
        <w:spacing w:after="0" w:line="240" w:lineRule="auto"/>
        <w:ind w:firstLine="709"/>
        <w:rPr>
          <w:rFonts w:ascii="Times New Roman" w:hAnsi="Times New Roman"/>
          <w:sz w:val="28"/>
          <w:szCs w:val="28"/>
        </w:rPr>
      </w:pPr>
      <w:r w:rsidRPr="006C4E6A">
        <w:rPr>
          <w:rFonts w:ascii="Times New Roman" w:hAnsi="Times New Roman"/>
          <w:sz w:val="28"/>
          <w:szCs w:val="28"/>
        </w:rPr>
        <w:t xml:space="preserve">- снижение удельного веса работников, занятых в условиях, не отвечающих санитарно-гигиеническим нормам; </w:t>
      </w:r>
    </w:p>
    <w:p w:rsidR="006C4E6A" w:rsidRPr="006C4E6A" w:rsidRDefault="006C4E6A" w:rsidP="006C4E6A">
      <w:pPr>
        <w:spacing w:after="0" w:line="240" w:lineRule="auto"/>
        <w:ind w:firstLine="1"/>
        <w:rPr>
          <w:rFonts w:ascii="Times New Roman" w:hAnsi="Times New Roman"/>
          <w:sz w:val="28"/>
          <w:szCs w:val="28"/>
        </w:rPr>
      </w:pPr>
      <w:r w:rsidRPr="006C4E6A">
        <w:rPr>
          <w:rFonts w:ascii="Times New Roman" w:hAnsi="Times New Roman"/>
          <w:sz w:val="28"/>
          <w:szCs w:val="28"/>
        </w:rPr>
        <w:t xml:space="preserve">- снижение показателя профессиональной заболеваемости; </w:t>
      </w:r>
    </w:p>
    <w:p w:rsidR="006C4E6A" w:rsidRDefault="006C4E6A" w:rsidP="006C4E6A">
      <w:pPr>
        <w:spacing w:after="0" w:line="240" w:lineRule="auto"/>
        <w:rPr>
          <w:rFonts w:ascii="Times New Roman" w:hAnsi="Times New Roman"/>
          <w:sz w:val="28"/>
          <w:szCs w:val="28"/>
        </w:rPr>
      </w:pPr>
      <w:r w:rsidRPr="006C4E6A">
        <w:rPr>
          <w:rFonts w:ascii="Times New Roman" w:hAnsi="Times New Roman"/>
          <w:sz w:val="28"/>
          <w:szCs w:val="28"/>
        </w:rPr>
        <w:t xml:space="preserve">- повышение социальной защищённости и удовлетворённости работников условиями труда. </w:t>
      </w:r>
    </w:p>
    <w:p w:rsidR="008E1635" w:rsidRDefault="008E1635" w:rsidP="006C4E6A">
      <w:pPr>
        <w:spacing w:after="0"/>
        <w:jc w:val="center"/>
        <w:rPr>
          <w:rFonts w:ascii="Times New Roman" w:hAnsi="Times New Roman"/>
          <w:b/>
          <w:bCs/>
          <w:sz w:val="28"/>
          <w:szCs w:val="28"/>
        </w:rPr>
      </w:pPr>
    </w:p>
    <w:p w:rsidR="006C4E6A" w:rsidRDefault="00E00025" w:rsidP="008E1635">
      <w:pPr>
        <w:spacing w:after="0" w:line="240" w:lineRule="auto"/>
        <w:jc w:val="center"/>
        <w:rPr>
          <w:rFonts w:ascii="Times New Roman" w:hAnsi="Times New Roman"/>
          <w:b/>
          <w:bCs/>
          <w:sz w:val="28"/>
          <w:szCs w:val="28"/>
        </w:rPr>
      </w:pPr>
      <w:r>
        <w:rPr>
          <w:rFonts w:ascii="Times New Roman" w:hAnsi="Times New Roman"/>
          <w:b/>
          <w:bCs/>
          <w:sz w:val="28"/>
          <w:szCs w:val="28"/>
        </w:rPr>
        <w:t>Муниципальная программа</w:t>
      </w:r>
      <w:r w:rsidR="00A5290C" w:rsidRPr="006C4E6A">
        <w:rPr>
          <w:rFonts w:ascii="Times New Roman" w:hAnsi="Times New Roman"/>
          <w:b/>
          <w:bCs/>
          <w:sz w:val="28"/>
          <w:szCs w:val="28"/>
        </w:rPr>
        <w:t xml:space="preserve"> </w:t>
      </w:r>
      <w:r w:rsidR="003D55DF" w:rsidRPr="006C4E6A">
        <w:rPr>
          <w:rFonts w:ascii="Times New Roman" w:hAnsi="Times New Roman"/>
          <w:b/>
          <w:bCs/>
          <w:sz w:val="28"/>
          <w:szCs w:val="28"/>
        </w:rPr>
        <w:t>«</w:t>
      </w:r>
      <w:r w:rsidR="006C4E6A" w:rsidRPr="006C4E6A">
        <w:rPr>
          <w:rFonts w:ascii="Times New Roman" w:hAnsi="Times New Roman"/>
          <w:b/>
          <w:bCs/>
          <w:sz w:val="28"/>
          <w:szCs w:val="28"/>
        </w:rPr>
        <w:t>Повышение безопасности дорожного движения в Золотостепском</w:t>
      </w:r>
      <w:r w:rsidR="006C4E6A">
        <w:rPr>
          <w:rFonts w:ascii="Times New Roman" w:hAnsi="Times New Roman"/>
          <w:b/>
          <w:bCs/>
          <w:sz w:val="28"/>
          <w:szCs w:val="28"/>
        </w:rPr>
        <w:t xml:space="preserve"> </w:t>
      </w:r>
      <w:r w:rsidR="006C4E6A" w:rsidRPr="006C4E6A">
        <w:rPr>
          <w:rFonts w:ascii="Times New Roman" w:hAnsi="Times New Roman"/>
          <w:b/>
          <w:bCs/>
          <w:sz w:val="28"/>
          <w:szCs w:val="28"/>
        </w:rPr>
        <w:t>муниципальном образовании</w:t>
      </w:r>
    </w:p>
    <w:p w:rsidR="006C4E6A" w:rsidRPr="006C4E6A" w:rsidRDefault="006C4E6A" w:rsidP="008E1635">
      <w:pPr>
        <w:spacing w:after="0" w:line="240" w:lineRule="auto"/>
        <w:jc w:val="center"/>
        <w:rPr>
          <w:rFonts w:ascii="Times New Roman" w:hAnsi="Times New Roman"/>
          <w:b/>
          <w:bCs/>
          <w:sz w:val="28"/>
          <w:szCs w:val="28"/>
        </w:rPr>
      </w:pPr>
      <w:r w:rsidRPr="006C4E6A">
        <w:rPr>
          <w:rFonts w:ascii="Times New Roman" w:hAnsi="Times New Roman"/>
          <w:b/>
          <w:bCs/>
          <w:sz w:val="28"/>
          <w:szCs w:val="28"/>
        </w:rPr>
        <w:t xml:space="preserve"> на 2020-2022 годы</w:t>
      </w:r>
      <w:r w:rsidR="003D55DF" w:rsidRPr="006C4E6A">
        <w:rPr>
          <w:rFonts w:ascii="Times New Roman" w:hAnsi="Times New Roman"/>
          <w:b/>
          <w:bCs/>
          <w:sz w:val="28"/>
          <w:szCs w:val="28"/>
        </w:rPr>
        <w:t>»</w:t>
      </w:r>
    </w:p>
    <w:p w:rsidR="002B3586" w:rsidRPr="004069F6" w:rsidRDefault="00AF504C" w:rsidP="00F039F6">
      <w:pPr>
        <w:tabs>
          <w:tab w:val="left" w:pos="1127"/>
        </w:tabs>
        <w:spacing w:after="0"/>
        <w:rPr>
          <w:rFonts w:ascii="Times New Roman" w:hAnsi="Times New Roman"/>
          <w:b/>
          <w:sz w:val="28"/>
          <w:szCs w:val="28"/>
        </w:rPr>
      </w:pPr>
      <w:r>
        <w:rPr>
          <w:rFonts w:ascii="Times New Roman" w:hAnsi="Times New Roman"/>
          <w:b/>
          <w:noProof/>
          <w:sz w:val="28"/>
          <w:szCs w:val="28"/>
          <w:lang w:eastAsia="ru-RU"/>
        </w:rPr>
        <w:pict>
          <v:shape id="_x0000_s1049" type="#_x0000_t176" style="position:absolute;margin-left:128.6pt;margin-top:9.3pt;width:337.6pt;height:201.2pt;z-index:251648512" fillcolor="#4f81bd" strokecolor="#f2f2f2" strokeweight="3pt">
            <v:shadow on="t" type="perspective" color="#243f60" opacity=".5" offset="1pt" offset2="-1pt"/>
            <v:textbox style="mso-next-textbox:#_x0000_s1049">
              <w:txbxContent>
                <w:p w:rsidR="00D83FBC" w:rsidRPr="008E1635" w:rsidRDefault="00D83FBC" w:rsidP="008E1635">
                  <w:pPr>
                    <w:spacing w:after="0" w:line="240" w:lineRule="auto"/>
                    <w:jc w:val="both"/>
                    <w:rPr>
                      <w:rFonts w:ascii="Times New Roman" w:hAnsi="Times New Roman"/>
                      <w:sz w:val="20"/>
                      <w:szCs w:val="20"/>
                    </w:rPr>
                  </w:pPr>
                  <w:r>
                    <w:rPr>
                      <w:rFonts w:ascii="Times New Roman" w:hAnsi="Times New Roman"/>
                      <w:bCs/>
                      <w:color w:val="FFFFFF" w:themeColor="background1"/>
                      <w:sz w:val="20"/>
                      <w:szCs w:val="20"/>
                    </w:rPr>
                    <w:t xml:space="preserve">- </w:t>
                  </w:r>
                  <w:r w:rsidRPr="008E1635">
                    <w:rPr>
                      <w:rFonts w:ascii="Times New Roman" w:hAnsi="Times New Roman"/>
                      <w:sz w:val="20"/>
                      <w:szCs w:val="20"/>
                    </w:rPr>
                    <w:t>сокращение количества ДТП и снижение их тяжести, а также сокращение лиц, пострадавших в результате дорожно-транспортных происшествий</w:t>
                  </w:r>
                </w:p>
                <w:p w:rsidR="00D83FBC" w:rsidRPr="008E1635" w:rsidRDefault="00D83FBC" w:rsidP="008E1635">
                  <w:pPr>
                    <w:spacing w:after="0" w:line="240" w:lineRule="auto"/>
                    <w:jc w:val="both"/>
                    <w:rPr>
                      <w:rFonts w:ascii="Times New Roman" w:hAnsi="Times New Roman"/>
                      <w:sz w:val="20"/>
                      <w:szCs w:val="20"/>
                    </w:rPr>
                  </w:pPr>
                  <w:r w:rsidRPr="008E1635">
                    <w:rPr>
                      <w:rFonts w:ascii="Times New Roman" w:hAnsi="Times New Roman"/>
                      <w:sz w:val="20"/>
                      <w:szCs w:val="20"/>
                    </w:rPr>
                    <w:t>- снижение рисков возникновения дорожно-транспортных происшествий, совершаемых по причине «человеческого фактора»;</w:t>
                  </w:r>
                </w:p>
                <w:p w:rsidR="00D83FBC" w:rsidRPr="008E1635" w:rsidRDefault="00D83FBC" w:rsidP="008E1635">
                  <w:pPr>
                    <w:spacing w:after="0" w:line="240" w:lineRule="auto"/>
                    <w:jc w:val="both"/>
                    <w:rPr>
                      <w:rFonts w:ascii="Times New Roman" w:hAnsi="Times New Roman"/>
                      <w:sz w:val="20"/>
                      <w:szCs w:val="20"/>
                    </w:rPr>
                  </w:pPr>
                  <w:r w:rsidRPr="008E1635">
                    <w:rPr>
                      <w:rFonts w:ascii="Times New Roman" w:hAnsi="Times New Roman"/>
                      <w:sz w:val="20"/>
                      <w:szCs w:val="20"/>
                    </w:rPr>
                    <w:t>- повышение правового сознания участников дорожного движения, информирование у них стереотипов безопасного поведения на дорогах;</w:t>
                  </w:r>
                </w:p>
                <w:p w:rsidR="00D83FBC" w:rsidRPr="008E1635" w:rsidRDefault="00D83FBC" w:rsidP="008E1635">
                  <w:pPr>
                    <w:spacing w:after="0" w:line="240" w:lineRule="auto"/>
                    <w:jc w:val="both"/>
                    <w:rPr>
                      <w:rFonts w:ascii="Times New Roman" w:hAnsi="Times New Roman"/>
                      <w:sz w:val="20"/>
                      <w:szCs w:val="20"/>
                    </w:rPr>
                  </w:pPr>
                  <w:r w:rsidRPr="008E1635">
                    <w:rPr>
                      <w:rFonts w:ascii="Times New Roman" w:hAnsi="Times New Roman"/>
                      <w:sz w:val="20"/>
                      <w:szCs w:val="20"/>
                    </w:rPr>
                    <w:t>- снижение рисков возникновения дорожно-транспортных происшествий, происходящих по техническим причинам, совершенствование систем организации, управления и контроля дорожного движения;</w:t>
                  </w:r>
                </w:p>
                <w:p w:rsidR="00D83FBC" w:rsidRPr="008E1635" w:rsidRDefault="00D83FBC" w:rsidP="008E1635">
                  <w:pPr>
                    <w:spacing w:after="0" w:line="240" w:lineRule="auto"/>
                    <w:jc w:val="both"/>
                    <w:rPr>
                      <w:rFonts w:ascii="Times New Roman" w:hAnsi="Times New Roman"/>
                      <w:b/>
                      <w:color w:val="FFFFFF"/>
                      <w:sz w:val="20"/>
                      <w:szCs w:val="20"/>
                    </w:rPr>
                  </w:pPr>
                  <w:r w:rsidRPr="008E1635">
                    <w:rPr>
                      <w:rFonts w:ascii="Times New Roman" w:hAnsi="Times New Roman"/>
                      <w:sz w:val="20"/>
                      <w:szCs w:val="20"/>
                    </w:rPr>
                    <w:t>- снижение рисков возникновения тяжких последствий от дорожно-транспортных происшествий.</w:t>
                  </w:r>
                </w:p>
              </w:txbxContent>
            </v:textbox>
          </v:shape>
        </w:pict>
      </w:r>
    </w:p>
    <w:p w:rsidR="002B3586" w:rsidRPr="004069F6" w:rsidRDefault="00AF504C" w:rsidP="002B3586">
      <w:pPr>
        <w:tabs>
          <w:tab w:val="left" w:pos="1127"/>
        </w:tabs>
        <w:jc w:val="center"/>
        <w:rPr>
          <w:rFonts w:ascii="Times New Roman" w:hAnsi="Times New Roman"/>
          <w:b/>
          <w:sz w:val="28"/>
          <w:szCs w:val="28"/>
          <w:highlight w:val="yellow"/>
        </w:rPr>
      </w:pPr>
      <w:r>
        <w:rPr>
          <w:rFonts w:ascii="Times New Roman" w:hAnsi="Times New Roman"/>
          <w:b/>
          <w:noProof/>
          <w:sz w:val="28"/>
          <w:szCs w:val="28"/>
          <w:lang w:eastAsia="ru-RU"/>
        </w:rPr>
        <w:pict>
          <v:shape id="_x0000_s1051" type="#_x0000_t21" style="position:absolute;left:0;text-align:left;margin-left:-28.1pt;margin-top:5.3pt;width:140.85pt;height:89.25pt;flip:x;z-index:251650560" fillcolor="#4f81bd" strokecolor="#f2f2f2" strokeweight="3pt">
            <v:shadow on="t" type="perspective" color="#243f60" opacity=".5" offset="1pt" offset2="-1pt"/>
            <v:textbox style="mso-next-textbox:#_x0000_s1051">
              <w:txbxContent>
                <w:p w:rsidR="00D83FBC" w:rsidRPr="002B3586" w:rsidRDefault="00D83FBC" w:rsidP="002B3586">
                  <w:pPr>
                    <w:jc w:val="center"/>
                    <w:rPr>
                      <w:rFonts w:ascii="Times New Roman" w:hAnsi="Times New Roman"/>
                      <w:b/>
                      <w:color w:val="FFFFFF"/>
                      <w:sz w:val="28"/>
                      <w:szCs w:val="28"/>
                    </w:rPr>
                  </w:pPr>
                  <w:r>
                    <w:rPr>
                      <w:rFonts w:ascii="Times New Roman" w:hAnsi="Times New Roman"/>
                      <w:b/>
                      <w:color w:val="FFFFFF"/>
                      <w:sz w:val="28"/>
                      <w:szCs w:val="28"/>
                    </w:rPr>
                    <w:t>Цели и задач</w:t>
                  </w:r>
                  <w:r w:rsidRPr="002B3586">
                    <w:rPr>
                      <w:rFonts w:ascii="Times New Roman" w:hAnsi="Times New Roman"/>
                      <w:b/>
                      <w:color w:val="FFFFFF"/>
                      <w:sz w:val="28"/>
                      <w:szCs w:val="28"/>
                    </w:rPr>
                    <w:t xml:space="preserve"> муниципальной программы</w:t>
                  </w:r>
                </w:p>
              </w:txbxContent>
            </v:textbox>
          </v:shape>
        </w:pict>
      </w:r>
    </w:p>
    <w:p w:rsidR="002B3586" w:rsidRPr="004069F6" w:rsidRDefault="00AF504C" w:rsidP="002B3586">
      <w:pPr>
        <w:tabs>
          <w:tab w:val="left" w:pos="1127"/>
        </w:tabs>
        <w:jc w:val="center"/>
        <w:rPr>
          <w:rFonts w:ascii="Times New Roman" w:hAnsi="Times New Roman"/>
          <w:b/>
          <w:sz w:val="28"/>
          <w:szCs w:val="28"/>
          <w:highlight w:val="yellow"/>
        </w:rPr>
      </w:pPr>
      <w:r>
        <w:rPr>
          <w:rFonts w:ascii="Times New Roman" w:hAnsi="Times New Roman"/>
          <w:b/>
          <w:noProof/>
          <w:sz w:val="28"/>
          <w:szCs w:val="28"/>
          <w:lang w:eastAsia="ru-RU"/>
        </w:rPr>
        <w:pict>
          <v:shape id="_x0000_s1048" type="#_x0000_t122" style="position:absolute;left:0;text-align:left;margin-left:24.45pt;margin-top:7.8pt;width:1in;height:63pt;z-index:251647488" filled="f" stroked="f"/>
        </w:pict>
      </w:r>
    </w:p>
    <w:p w:rsidR="002B3586" w:rsidRPr="004069F6" w:rsidRDefault="002B3586" w:rsidP="002B3586">
      <w:pPr>
        <w:tabs>
          <w:tab w:val="left" w:pos="1127"/>
        </w:tabs>
        <w:jc w:val="right"/>
        <w:rPr>
          <w:rFonts w:ascii="Times New Roman" w:hAnsi="Times New Roman"/>
          <w:sz w:val="28"/>
          <w:szCs w:val="28"/>
          <w:highlight w:val="yellow"/>
        </w:rPr>
      </w:pPr>
    </w:p>
    <w:p w:rsidR="008E1635" w:rsidRDefault="008E1635" w:rsidP="005B76F4">
      <w:pPr>
        <w:tabs>
          <w:tab w:val="left" w:pos="1127"/>
        </w:tabs>
        <w:spacing w:line="240" w:lineRule="auto"/>
        <w:jc w:val="center"/>
        <w:rPr>
          <w:rFonts w:ascii="Times New Roman" w:hAnsi="Times New Roman"/>
          <w:b/>
          <w:sz w:val="28"/>
          <w:szCs w:val="28"/>
        </w:rPr>
      </w:pPr>
    </w:p>
    <w:p w:rsidR="008E1635" w:rsidRDefault="008E1635" w:rsidP="005B76F4">
      <w:pPr>
        <w:tabs>
          <w:tab w:val="left" w:pos="1127"/>
        </w:tabs>
        <w:spacing w:line="240" w:lineRule="auto"/>
        <w:jc w:val="center"/>
        <w:rPr>
          <w:rFonts w:ascii="Times New Roman" w:hAnsi="Times New Roman"/>
          <w:b/>
          <w:sz w:val="28"/>
          <w:szCs w:val="28"/>
        </w:rPr>
      </w:pPr>
    </w:p>
    <w:p w:rsidR="002B3586" w:rsidRDefault="002B3586" w:rsidP="005B76F4">
      <w:pPr>
        <w:tabs>
          <w:tab w:val="left" w:pos="1127"/>
        </w:tabs>
        <w:spacing w:line="240" w:lineRule="auto"/>
        <w:jc w:val="center"/>
        <w:rPr>
          <w:rFonts w:ascii="Times New Roman" w:hAnsi="Times New Roman"/>
          <w:b/>
          <w:sz w:val="28"/>
          <w:szCs w:val="28"/>
        </w:rPr>
      </w:pPr>
      <w:r w:rsidRPr="004069F6">
        <w:rPr>
          <w:rFonts w:ascii="Times New Roman" w:hAnsi="Times New Roman"/>
          <w:b/>
          <w:sz w:val="28"/>
          <w:szCs w:val="28"/>
        </w:rPr>
        <w:lastRenderedPageBreak/>
        <w:t>Финансир</w:t>
      </w:r>
      <w:r w:rsidR="00535F8D" w:rsidRPr="004069F6">
        <w:rPr>
          <w:rFonts w:ascii="Times New Roman" w:hAnsi="Times New Roman"/>
          <w:b/>
          <w:sz w:val="28"/>
          <w:szCs w:val="28"/>
        </w:rPr>
        <w:t>ование муниципальной программы, тыс. руб.</w:t>
      </w:r>
    </w:p>
    <w:p w:rsidR="008E1635" w:rsidRDefault="008E1635" w:rsidP="008E1635">
      <w:pPr>
        <w:spacing w:after="0" w:line="240" w:lineRule="auto"/>
        <w:jc w:val="both"/>
        <w:rPr>
          <w:rFonts w:ascii="Times New Roman" w:hAnsi="Times New Roman"/>
          <w:sz w:val="28"/>
          <w:szCs w:val="28"/>
        </w:rPr>
      </w:pPr>
      <w:r>
        <w:rPr>
          <w:rFonts w:ascii="Times New Roman" w:hAnsi="Times New Roman"/>
          <w:sz w:val="28"/>
          <w:szCs w:val="28"/>
        </w:rPr>
        <w:tab/>
      </w:r>
      <w:r w:rsidRPr="008E1635">
        <w:rPr>
          <w:rFonts w:ascii="Times New Roman" w:hAnsi="Times New Roman"/>
          <w:sz w:val="28"/>
          <w:szCs w:val="28"/>
        </w:rPr>
        <w:t>Общий объем финансирования мероприятий Прог</w:t>
      </w:r>
      <w:r w:rsidR="0093442A">
        <w:rPr>
          <w:rFonts w:ascii="Times New Roman" w:hAnsi="Times New Roman"/>
          <w:sz w:val="28"/>
          <w:szCs w:val="28"/>
        </w:rPr>
        <w:t>раммы составляет 4133,8</w:t>
      </w:r>
      <w:r w:rsidRPr="008E1635">
        <w:rPr>
          <w:rFonts w:ascii="Times New Roman" w:hAnsi="Times New Roman"/>
          <w:sz w:val="28"/>
          <w:szCs w:val="28"/>
        </w:rPr>
        <w:t xml:space="preserve"> тыс. рублей (прогнозно):</w:t>
      </w:r>
    </w:p>
    <w:p w:rsidR="008E1635" w:rsidRDefault="008E1635" w:rsidP="008E1635">
      <w:pPr>
        <w:spacing w:after="0" w:line="240" w:lineRule="auto"/>
        <w:jc w:val="both"/>
        <w:rPr>
          <w:rFonts w:ascii="Times New Roman" w:hAnsi="Times New Roman"/>
          <w:sz w:val="28"/>
          <w:szCs w:val="28"/>
        </w:rPr>
      </w:pPr>
      <w:r>
        <w:rPr>
          <w:rFonts w:ascii="Times New Roman" w:hAnsi="Times New Roman"/>
          <w:sz w:val="28"/>
          <w:szCs w:val="28"/>
        </w:rPr>
        <w:t>2021</w:t>
      </w:r>
      <w:r w:rsidRPr="008E1635">
        <w:rPr>
          <w:rFonts w:ascii="Times New Roman" w:hAnsi="Times New Roman"/>
          <w:sz w:val="28"/>
          <w:szCs w:val="28"/>
        </w:rPr>
        <w:t xml:space="preserve"> го</w:t>
      </w:r>
      <w:r>
        <w:rPr>
          <w:rFonts w:ascii="Times New Roman" w:hAnsi="Times New Roman"/>
          <w:sz w:val="28"/>
          <w:szCs w:val="28"/>
        </w:rPr>
        <w:t>ду – 1 278,5</w:t>
      </w:r>
      <w:r w:rsidRPr="008E1635">
        <w:rPr>
          <w:rFonts w:ascii="Times New Roman" w:hAnsi="Times New Roman"/>
          <w:sz w:val="28"/>
          <w:szCs w:val="28"/>
        </w:rPr>
        <w:t xml:space="preserve"> </w:t>
      </w:r>
      <w:r>
        <w:rPr>
          <w:rFonts w:ascii="Times New Roman" w:hAnsi="Times New Roman"/>
          <w:sz w:val="28"/>
          <w:szCs w:val="28"/>
        </w:rPr>
        <w:t>т</w:t>
      </w:r>
      <w:r w:rsidRPr="008E1635">
        <w:rPr>
          <w:rFonts w:ascii="Times New Roman" w:hAnsi="Times New Roman"/>
          <w:sz w:val="28"/>
          <w:szCs w:val="28"/>
        </w:rPr>
        <w:t>ыс. руб.,</w:t>
      </w:r>
    </w:p>
    <w:p w:rsidR="008E1635" w:rsidRDefault="008E1635" w:rsidP="008E1635">
      <w:pPr>
        <w:spacing w:after="0" w:line="240" w:lineRule="auto"/>
        <w:jc w:val="both"/>
        <w:rPr>
          <w:rFonts w:ascii="Times New Roman" w:hAnsi="Times New Roman"/>
          <w:sz w:val="28"/>
          <w:szCs w:val="28"/>
        </w:rPr>
      </w:pPr>
      <w:r>
        <w:rPr>
          <w:rFonts w:ascii="Times New Roman" w:hAnsi="Times New Roman"/>
          <w:sz w:val="28"/>
          <w:szCs w:val="28"/>
        </w:rPr>
        <w:t>2022 году – 1 408,8</w:t>
      </w:r>
      <w:r w:rsidRPr="008E1635">
        <w:rPr>
          <w:rFonts w:ascii="Times New Roman" w:hAnsi="Times New Roman"/>
          <w:sz w:val="28"/>
          <w:szCs w:val="28"/>
        </w:rPr>
        <w:t xml:space="preserve"> тыс. руб. (прогнозно), </w:t>
      </w:r>
    </w:p>
    <w:p w:rsidR="008E1635" w:rsidRPr="008E1635" w:rsidRDefault="008E1635" w:rsidP="008E1635">
      <w:pPr>
        <w:spacing w:after="0" w:line="240" w:lineRule="auto"/>
        <w:jc w:val="both"/>
        <w:rPr>
          <w:rFonts w:ascii="Times New Roman" w:hAnsi="Times New Roman"/>
          <w:sz w:val="28"/>
          <w:szCs w:val="28"/>
        </w:rPr>
      </w:pPr>
      <w:r>
        <w:rPr>
          <w:rFonts w:ascii="Times New Roman" w:hAnsi="Times New Roman"/>
          <w:sz w:val="28"/>
          <w:szCs w:val="28"/>
        </w:rPr>
        <w:t>2023 году – 1 446,5</w:t>
      </w:r>
      <w:r w:rsidRPr="008E1635">
        <w:rPr>
          <w:rFonts w:ascii="Times New Roman" w:hAnsi="Times New Roman"/>
          <w:sz w:val="28"/>
          <w:szCs w:val="28"/>
        </w:rPr>
        <w:t xml:space="preserve"> тыс. руб. (прогнозно).</w:t>
      </w:r>
    </w:p>
    <w:p w:rsidR="002B3586" w:rsidRPr="004069F6" w:rsidRDefault="002B3586" w:rsidP="00620AE0">
      <w:pPr>
        <w:spacing w:before="240"/>
        <w:jc w:val="center"/>
        <w:rPr>
          <w:rFonts w:ascii="Times New Roman" w:hAnsi="Times New Roman"/>
        </w:rPr>
      </w:pPr>
      <w:r w:rsidRPr="004069F6">
        <w:rPr>
          <w:rFonts w:ascii="Times New Roman" w:hAnsi="Times New Roman"/>
          <w:b/>
          <w:sz w:val="28"/>
          <w:szCs w:val="28"/>
        </w:rPr>
        <w:t>Прогноз конечных результатов муниципальной программы</w:t>
      </w:r>
      <w:r w:rsidR="00C27772" w:rsidRPr="004069F6">
        <w:rPr>
          <w:rFonts w:ascii="Times New Roman" w:hAnsi="Times New Roman"/>
          <w:b/>
          <w:sz w:val="28"/>
          <w:szCs w:val="28"/>
        </w:rPr>
        <w:t>.</w:t>
      </w:r>
    </w:p>
    <w:p w:rsidR="00FD40F1" w:rsidRPr="004069F6" w:rsidRDefault="00FD40F1" w:rsidP="00A22644">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069F6">
        <w:rPr>
          <w:rFonts w:ascii="Times New Roman" w:eastAsia="Times New Roman" w:hAnsi="Times New Roman"/>
          <w:color w:val="000000"/>
          <w:sz w:val="28"/>
          <w:szCs w:val="28"/>
          <w:lang w:eastAsia="ru-RU"/>
        </w:rPr>
        <w:t>За время ре</w:t>
      </w:r>
      <w:r w:rsidR="00F039F6" w:rsidRPr="004069F6">
        <w:rPr>
          <w:rFonts w:ascii="Times New Roman" w:eastAsia="Times New Roman" w:hAnsi="Times New Roman"/>
          <w:color w:val="000000"/>
          <w:sz w:val="28"/>
          <w:szCs w:val="28"/>
          <w:lang w:eastAsia="ru-RU"/>
        </w:rPr>
        <w:t>ализации муниципальной программ</w:t>
      </w:r>
      <w:r w:rsidRPr="004069F6">
        <w:rPr>
          <w:rFonts w:ascii="Times New Roman" w:eastAsia="Times New Roman" w:hAnsi="Times New Roman"/>
          <w:color w:val="000000"/>
          <w:sz w:val="28"/>
          <w:szCs w:val="28"/>
          <w:lang w:eastAsia="ru-RU"/>
        </w:rPr>
        <w:t xml:space="preserve"> планируется достичь следующих результатов:</w:t>
      </w:r>
    </w:p>
    <w:p w:rsidR="00E00025" w:rsidRPr="00E00025" w:rsidRDefault="00A22644" w:rsidP="00E00025">
      <w:pPr>
        <w:spacing w:after="0"/>
        <w:ind w:firstLine="709"/>
        <w:jc w:val="both"/>
        <w:rPr>
          <w:rFonts w:ascii="Times New Roman" w:hAnsi="Times New Roman"/>
          <w:sz w:val="28"/>
          <w:szCs w:val="28"/>
        </w:rPr>
      </w:pPr>
      <w:r w:rsidRPr="00E00025">
        <w:rPr>
          <w:rFonts w:ascii="Times New Roman" w:hAnsi="Times New Roman"/>
          <w:bCs/>
          <w:color w:val="000000"/>
          <w:sz w:val="28"/>
          <w:szCs w:val="28"/>
        </w:rPr>
        <w:t xml:space="preserve">- </w:t>
      </w:r>
      <w:r w:rsidR="00E00025" w:rsidRPr="00E00025">
        <w:rPr>
          <w:rFonts w:ascii="Times New Roman" w:hAnsi="Times New Roman"/>
          <w:sz w:val="28"/>
          <w:szCs w:val="28"/>
        </w:rPr>
        <w:t>сокращение количества пострадавших в дорожно-транспортных происшествиях к концу 2022 г.</w:t>
      </w:r>
    </w:p>
    <w:p w:rsidR="00E00025" w:rsidRPr="00E00025" w:rsidRDefault="00E00025" w:rsidP="00E00025">
      <w:pPr>
        <w:pStyle w:val="af1"/>
        <w:spacing w:after="0" w:line="240" w:lineRule="auto"/>
        <w:ind w:left="0"/>
        <w:jc w:val="center"/>
        <w:rPr>
          <w:rFonts w:ascii="Times New Roman" w:hAnsi="Times New Roman"/>
          <w:b/>
          <w:sz w:val="28"/>
          <w:szCs w:val="28"/>
        </w:rPr>
      </w:pPr>
      <w:r w:rsidRPr="00E00025">
        <w:rPr>
          <w:rFonts w:ascii="Times New Roman" w:eastAsia="Times New Roman" w:hAnsi="Times New Roman"/>
          <w:b/>
          <w:bCs/>
          <w:sz w:val="28"/>
          <w:szCs w:val="28"/>
          <w:lang w:eastAsia="ru-RU"/>
        </w:rPr>
        <w:t>Муниципальная программа «</w:t>
      </w:r>
      <w:r w:rsidRPr="00E00025">
        <w:rPr>
          <w:rFonts w:ascii="Times New Roman" w:hAnsi="Times New Roman"/>
          <w:b/>
          <w:sz w:val="28"/>
          <w:szCs w:val="28"/>
        </w:rPr>
        <w:t>Развитие муниципальной</w:t>
      </w:r>
    </w:p>
    <w:p w:rsidR="00E00025" w:rsidRPr="00E00025" w:rsidRDefault="00E00025" w:rsidP="00E00025">
      <w:pPr>
        <w:pStyle w:val="af1"/>
        <w:spacing w:after="0" w:line="240" w:lineRule="auto"/>
        <w:ind w:left="0"/>
        <w:jc w:val="center"/>
        <w:rPr>
          <w:rFonts w:ascii="Times New Roman" w:hAnsi="Times New Roman"/>
          <w:b/>
          <w:sz w:val="28"/>
          <w:szCs w:val="28"/>
        </w:rPr>
      </w:pPr>
      <w:r w:rsidRPr="00E00025">
        <w:rPr>
          <w:rFonts w:ascii="Times New Roman" w:hAnsi="Times New Roman"/>
          <w:b/>
          <w:sz w:val="28"/>
          <w:szCs w:val="28"/>
        </w:rPr>
        <w:t>службы в администрации Золотостепского</w:t>
      </w:r>
    </w:p>
    <w:p w:rsidR="00E00025" w:rsidRPr="00E00025" w:rsidRDefault="00E00025" w:rsidP="00E00025">
      <w:pPr>
        <w:spacing w:after="0" w:line="240" w:lineRule="auto"/>
        <w:jc w:val="center"/>
        <w:rPr>
          <w:rFonts w:ascii="Times New Roman" w:eastAsia="Times New Roman" w:hAnsi="Times New Roman"/>
          <w:b/>
          <w:bCs/>
          <w:sz w:val="28"/>
          <w:szCs w:val="28"/>
          <w:lang w:eastAsia="ru-RU"/>
        </w:rPr>
      </w:pPr>
      <w:r w:rsidRPr="00E00025">
        <w:rPr>
          <w:rFonts w:ascii="Times New Roman" w:hAnsi="Times New Roman"/>
          <w:b/>
          <w:sz w:val="28"/>
          <w:szCs w:val="28"/>
        </w:rPr>
        <w:t>муниципального образования на 2019-2021 годы</w:t>
      </w:r>
      <w:r w:rsidRPr="00E00025">
        <w:rPr>
          <w:rFonts w:ascii="Times New Roman" w:eastAsia="Times New Roman" w:hAnsi="Times New Roman"/>
          <w:b/>
          <w:bCs/>
          <w:sz w:val="28"/>
          <w:szCs w:val="28"/>
          <w:lang w:eastAsia="ru-RU"/>
        </w:rPr>
        <w:t>»</w:t>
      </w:r>
    </w:p>
    <w:p w:rsidR="00E00025" w:rsidRPr="004069F6" w:rsidRDefault="00AF504C" w:rsidP="00E00025">
      <w:pPr>
        <w:spacing w:after="0" w:line="240" w:lineRule="auto"/>
        <w:jc w:val="center"/>
        <w:rPr>
          <w:rFonts w:ascii="Times New Roman" w:eastAsia="Times New Roman" w:hAnsi="Times New Roman"/>
          <w:b/>
          <w:bCs/>
          <w:sz w:val="28"/>
          <w:szCs w:val="28"/>
          <w:lang w:eastAsia="ru-RU"/>
        </w:rPr>
      </w:pPr>
      <w:r w:rsidRPr="00AF504C">
        <w:rPr>
          <w:rFonts w:ascii="Times New Roman" w:hAnsi="Times New Roman"/>
          <w:b/>
          <w:noProof/>
          <w:sz w:val="28"/>
          <w:szCs w:val="28"/>
          <w:lang w:eastAsia="ru-RU"/>
        </w:rPr>
        <w:pict>
          <v:shape id="_x0000_s1181" type="#_x0000_t176" style="position:absolute;left:0;text-align:left;margin-left:128.65pt;margin-top:8.5pt;width:342.5pt;height:486.3pt;z-index:251773440" fillcolor="#4f81bd" strokecolor="#f2f2f2" strokeweight="3pt">
            <v:shadow on="t" type="perspective" color="#243f60" opacity=".5" offset="1pt" offset2="-1pt"/>
            <v:textbox style="mso-next-textbox:#_x0000_s1181">
              <w:txbxContent>
                <w:p w:rsidR="00D83FBC" w:rsidRPr="00E00025" w:rsidRDefault="00D83FBC" w:rsidP="00E00025">
                  <w:pPr>
                    <w:pStyle w:val="afb"/>
                    <w:spacing w:before="0" w:beforeAutospacing="0" w:after="0"/>
                    <w:rPr>
                      <w:sz w:val="20"/>
                      <w:szCs w:val="20"/>
                    </w:rPr>
                  </w:pPr>
                  <w:r w:rsidRPr="00E00025">
                    <w:rPr>
                      <w:sz w:val="20"/>
                      <w:szCs w:val="20"/>
                    </w:rPr>
                    <w:t>- создание условий для развития муниципальной службы в Золотостепском  муниципальном образовании;</w:t>
                  </w:r>
                </w:p>
                <w:p w:rsidR="00D83FBC" w:rsidRPr="00E00025" w:rsidRDefault="00D83FBC" w:rsidP="00E00025">
                  <w:pPr>
                    <w:pStyle w:val="afb"/>
                    <w:spacing w:before="0" w:beforeAutospacing="0" w:after="0"/>
                    <w:jc w:val="both"/>
                    <w:rPr>
                      <w:sz w:val="20"/>
                      <w:szCs w:val="20"/>
                    </w:rPr>
                  </w:pPr>
                  <w:r w:rsidRPr="00E00025">
                    <w:rPr>
                      <w:sz w:val="20"/>
                      <w:szCs w:val="20"/>
                    </w:rPr>
                    <w:t>- развитие профессиональной служебной деятельности граждан на должностях муниципальной службы по решению вопросов местного значения, на основе повышения компетенции и профессионализма муниципальных служащих;</w:t>
                  </w:r>
                </w:p>
                <w:p w:rsidR="00D83FBC" w:rsidRDefault="00D83FBC" w:rsidP="00E00025">
                  <w:pPr>
                    <w:spacing w:after="0" w:line="240" w:lineRule="auto"/>
                    <w:rPr>
                      <w:rFonts w:ascii="Times New Roman" w:hAnsi="Times New Roman"/>
                      <w:sz w:val="20"/>
                      <w:szCs w:val="20"/>
                    </w:rPr>
                  </w:pPr>
                  <w:r w:rsidRPr="00E00025">
                    <w:rPr>
                      <w:rFonts w:ascii="Times New Roman" w:hAnsi="Times New Roman"/>
                      <w:sz w:val="20"/>
                      <w:szCs w:val="20"/>
                    </w:rPr>
                    <w:t>- создание эффективной системы подготовки, переподготовки и повышения квалификации кадров для работы в органах местного самоуправления;</w:t>
                  </w:r>
                </w:p>
                <w:p w:rsidR="00D83FBC" w:rsidRPr="00DF4A58" w:rsidRDefault="00D83FBC" w:rsidP="00E00025">
                  <w:pPr>
                    <w:pStyle w:val="afb"/>
                    <w:spacing w:before="0" w:beforeAutospacing="0" w:after="0"/>
                    <w:jc w:val="both"/>
                    <w:rPr>
                      <w:sz w:val="20"/>
                      <w:szCs w:val="20"/>
                    </w:rPr>
                  </w:pPr>
                  <w:r w:rsidRPr="00DF4A58">
                    <w:rPr>
                      <w:sz w:val="20"/>
                      <w:szCs w:val="20"/>
                    </w:rPr>
                    <w:t>- совершенствование нормативно-правовой базы по вопросам развития муниципальной службы, разработка и внедрение муниципальных правовых актов, регулирующих отношения, связанные с поступлением на муниципальную службу, ее прохождением и прекращением;</w:t>
                  </w:r>
                </w:p>
                <w:p w:rsidR="00D83FBC" w:rsidRPr="00DF4A58" w:rsidRDefault="00D83FBC" w:rsidP="00E00025">
                  <w:pPr>
                    <w:pStyle w:val="afb"/>
                    <w:spacing w:before="0" w:beforeAutospacing="0" w:after="0"/>
                    <w:jc w:val="both"/>
                    <w:rPr>
                      <w:sz w:val="20"/>
                      <w:szCs w:val="20"/>
                    </w:rPr>
                  </w:pPr>
                  <w:r w:rsidRPr="00DF4A58">
                    <w:rPr>
                      <w:sz w:val="20"/>
                      <w:szCs w:val="20"/>
                    </w:rPr>
                    <w:t>- исключение неэффективных механизмов решения вопросов местного значения;</w:t>
                  </w:r>
                </w:p>
                <w:p w:rsidR="00D83FBC" w:rsidRPr="00DF4A58" w:rsidRDefault="00D83FBC" w:rsidP="00E00025">
                  <w:pPr>
                    <w:pStyle w:val="afb"/>
                    <w:spacing w:before="0" w:beforeAutospacing="0" w:after="0"/>
                    <w:jc w:val="both"/>
                    <w:rPr>
                      <w:sz w:val="20"/>
                      <w:szCs w:val="20"/>
                    </w:rPr>
                  </w:pPr>
                  <w:r w:rsidRPr="00DF4A58">
                    <w:rPr>
                      <w:sz w:val="20"/>
                      <w:szCs w:val="20"/>
                    </w:rPr>
                    <w:t>- совершенствование системы управления кадровыми процессами в организации муниципальной службы;</w:t>
                  </w:r>
                </w:p>
                <w:p w:rsidR="00D83FBC" w:rsidRPr="00DF4A58" w:rsidRDefault="00D83FBC" w:rsidP="00E00025">
                  <w:pPr>
                    <w:pStyle w:val="afb"/>
                    <w:spacing w:before="0" w:beforeAutospacing="0" w:after="0"/>
                    <w:jc w:val="both"/>
                    <w:rPr>
                      <w:sz w:val="20"/>
                      <w:szCs w:val="20"/>
                    </w:rPr>
                  </w:pPr>
                  <w:r w:rsidRPr="00DF4A58">
                    <w:rPr>
                      <w:sz w:val="20"/>
                      <w:szCs w:val="20"/>
                    </w:rPr>
                    <w:t>- повышение профессиональной заинтересованности муниципальных служащих в длительном прохождении муниципальной службы путем совершенствования общего психологического и мотивационного климата;</w:t>
                  </w:r>
                </w:p>
                <w:p w:rsidR="00D83FBC" w:rsidRPr="00DF4A58" w:rsidRDefault="00D83FBC" w:rsidP="00E00025">
                  <w:pPr>
                    <w:pStyle w:val="afb"/>
                    <w:spacing w:before="0" w:beforeAutospacing="0" w:after="0"/>
                    <w:jc w:val="both"/>
                    <w:rPr>
                      <w:sz w:val="20"/>
                      <w:szCs w:val="20"/>
                    </w:rPr>
                  </w:pPr>
                  <w:r w:rsidRPr="00DF4A58">
                    <w:rPr>
                      <w:sz w:val="20"/>
                      <w:szCs w:val="20"/>
                    </w:rPr>
                    <w:t>- повышение эффективности и результативности муниципальной службы;</w:t>
                  </w:r>
                </w:p>
                <w:p w:rsidR="00D83FBC" w:rsidRPr="00DF4A58" w:rsidRDefault="00D83FBC" w:rsidP="00E00025">
                  <w:pPr>
                    <w:pStyle w:val="afb"/>
                    <w:spacing w:before="0" w:beforeAutospacing="0" w:after="0"/>
                    <w:jc w:val="both"/>
                    <w:rPr>
                      <w:sz w:val="20"/>
                      <w:szCs w:val="20"/>
                    </w:rPr>
                  </w:pPr>
                  <w:r w:rsidRPr="00DF4A58">
                    <w:rPr>
                      <w:sz w:val="20"/>
                      <w:szCs w:val="20"/>
                    </w:rPr>
                    <w:t>- обеспечение равного доступа граждан к муниципальной службе, повышение качества исполнения муниципальными служащими должностных обязанностей и оказываемых ими услуг;</w:t>
                  </w:r>
                </w:p>
                <w:p w:rsidR="00D83FBC" w:rsidRPr="00DF4A58" w:rsidRDefault="00D83FBC" w:rsidP="00E00025">
                  <w:pPr>
                    <w:pStyle w:val="afb"/>
                    <w:spacing w:before="0" w:beforeAutospacing="0" w:after="0"/>
                    <w:jc w:val="both"/>
                    <w:rPr>
                      <w:sz w:val="20"/>
                      <w:szCs w:val="20"/>
                    </w:rPr>
                  </w:pPr>
                  <w:r w:rsidRPr="00DF4A58">
                    <w:rPr>
                      <w:sz w:val="20"/>
                      <w:szCs w:val="20"/>
                    </w:rPr>
                    <w:t>- создание системы информирования граждан (муниципальных служащих) о формировании кадрового резерва и его профессиональной реализации;</w:t>
                  </w:r>
                </w:p>
                <w:p w:rsidR="00D83FBC" w:rsidRPr="00DF4A58" w:rsidRDefault="00D83FBC" w:rsidP="00E00025">
                  <w:pPr>
                    <w:pStyle w:val="afb"/>
                    <w:spacing w:before="0" w:beforeAutospacing="0" w:after="0"/>
                    <w:jc w:val="both"/>
                    <w:rPr>
                      <w:sz w:val="20"/>
                      <w:szCs w:val="20"/>
                    </w:rPr>
                  </w:pPr>
                  <w:r w:rsidRPr="00DF4A58">
                    <w:rPr>
                      <w:sz w:val="20"/>
                      <w:szCs w:val="20"/>
                    </w:rPr>
                    <w:t>- развитие системы профессионального образования муниципальных служащих,</w:t>
                  </w:r>
                </w:p>
                <w:p w:rsidR="00D83FBC" w:rsidRPr="00DF4A58" w:rsidRDefault="00D83FBC" w:rsidP="00E00025">
                  <w:pPr>
                    <w:pStyle w:val="afb"/>
                    <w:spacing w:before="0" w:beforeAutospacing="0" w:after="0"/>
                    <w:jc w:val="both"/>
                    <w:rPr>
                      <w:sz w:val="20"/>
                      <w:szCs w:val="20"/>
                    </w:rPr>
                  </w:pPr>
                  <w:r w:rsidRPr="00DF4A58">
                    <w:rPr>
                      <w:sz w:val="20"/>
                      <w:szCs w:val="20"/>
                    </w:rPr>
                    <w:t>- повышение профессионального уровня муниципальных служащих (подготовка, профессиональная переподготовка, повышение квалификации и стажировка);</w:t>
                  </w:r>
                </w:p>
                <w:p w:rsidR="00D83FBC" w:rsidRPr="00DF4A58" w:rsidRDefault="00D83FBC" w:rsidP="00E00025">
                  <w:pPr>
                    <w:pStyle w:val="afb"/>
                    <w:spacing w:before="0" w:beforeAutospacing="0" w:after="0"/>
                    <w:jc w:val="both"/>
                    <w:rPr>
                      <w:sz w:val="20"/>
                      <w:szCs w:val="20"/>
                    </w:rPr>
                  </w:pPr>
                  <w:r w:rsidRPr="00DF4A58">
                    <w:rPr>
                      <w:sz w:val="20"/>
                      <w:szCs w:val="20"/>
                    </w:rPr>
                    <w:t>- рациональная расстановка кадров с учетом их профессиональной подготовки, квалификации и опыта работы, оценки результатов служебной деятельности муниципальных служащих, создание условий для их должностного роста;</w:t>
                  </w:r>
                </w:p>
                <w:p w:rsidR="00D83FBC" w:rsidRPr="00DF4A58" w:rsidRDefault="00D83FBC" w:rsidP="00E00025">
                  <w:pPr>
                    <w:pStyle w:val="afb"/>
                    <w:spacing w:before="0" w:beforeAutospacing="0" w:after="0"/>
                    <w:jc w:val="both"/>
                    <w:rPr>
                      <w:sz w:val="20"/>
                      <w:szCs w:val="20"/>
                    </w:rPr>
                  </w:pPr>
                  <w:r w:rsidRPr="00DF4A58">
                    <w:rPr>
                      <w:sz w:val="20"/>
                      <w:szCs w:val="20"/>
                    </w:rPr>
                    <w:t>- внедрение механизмов выявления и разрешения конфликтов интересов на муниципальной службе, формирование культуры служебного поведения муниципальных служащих;</w:t>
                  </w:r>
                </w:p>
                <w:p w:rsidR="00D83FBC" w:rsidRPr="00DF4A58" w:rsidRDefault="00D83FBC" w:rsidP="00E00025">
                  <w:pPr>
                    <w:pStyle w:val="afb"/>
                    <w:spacing w:before="0" w:beforeAutospacing="0" w:after="0"/>
                    <w:jc w:val="both"/>
                    <w:rPr>
                      <w:sz w:val="20"/>
                      <w:szCs w:val="20"/>
                    </w:rPr>
                  </w:pPr>
                  <w:r w:rsidRPr="00DF4A58">
                    <w:rPr>
                      <w:sz w:val="20"/>
                      <w:szCs w:val="20"/>
                    </w:rPr>
                    <w:t>- оценка профессиональной служебной деятельности муниципальных служащих посредством проведения аттестации;</w:t>
                  </w:r>
                </w:p>
                <w:p w:rsidR="00D83FBC" w:rsidRPr="00DF4A58" w:rsidRDefault="00D83FBC" w:rsidP="00E00025">
                  <w:pPr>
                    <w:pStyle w:val="afb"/>
                    <w:spacing w:before="0" w:beforeAutospacing="0" w:after="0"/>
                    <w:jc w:val="both"/>
                    <w:rPr>
                      <w:sz w:val="20"/>
                      <w:szCs w:val="20"/>
                    </w:rPr>
                  </w:pPr>
                  <w:r w:rsidRPr="00DF4A58">
                    <w:rPr>
                      <w:sz w:val="20"/>
                      <w:szCs w:val="20"/>
                    </w:rPr>
                    <w:t>- формирование кадрового резерва для замещения вакантных должностей муниципальной службы в Золотостепском муниципальном образовании;</w:t>
                  </w:r>
                </w:p>
                <w:p w:rsidR="00D83FBC" w:rsidRPr="00E00025" w:rsidRDefault="00D83FBC" w:rsidP="00E00025">
                  <w:pPr>
                    <w:rPr>
                      <w:rFonts w:ascii="Times New Roman" w:hAnsi="Times New Roman"/>
                      <w:szCs w:val="20"/>
                    </w:rPr>
                  </w:pPr>
                  <w:r w:rsidRPr="00DF4A58">
                    <w:rPr>
                      <w:sz w:val="20"/>
                      <w:szCs w:val="20"/>
                    </w:rPr>
                    <w:t>- формирование единого реестра должностей муниципальных служащих</w:t>
                  </w:r>
                </w:p>
              </w:txbxContent>
            </v:textbox>
          </v:shape>
        </w:pict>
      </w:r>
    </w:p>
    <w:p w:rsidR="00E00025" w:rsidRPr="004069F6" w:rsidRDefault="00AF504C" w:rsidP="00E00025">
      <w:pPr>
        <w:tabs>
          <w:tab w:val="left" w:pos="1127"/>
        </w:tabs>
        <w:spacing w:after="0"/>
        <w:jc w:val="center"/>
        <w:rPr>
          <w:rFonts w:ascii="Times New Roman" w:hAnsi="Times New Roman"/>
          <w:b/>
          <w:sz w:val="28"/>
          <w:szCs w:val="28"/>
        </w:rPr>
      </w:pPr>
      <w:r>
        <w:rPr>
          <w:rFonts w:ascii="Times New Roman" w:hAnsi="Times New Roman"/>
          <w:b/>
          <w:noProof/>
          <w:sz w:val="28"/>
          <w:szCs w:val="28"/>
          <w:lang w:eastAsia="ru-RU"/>
        </w:rPr>
        <w:pict>
          <v:shape id="_x0000_s1182" type="#_x0000_t21" style="position:absolute;left:0;text-align:left;margin-left:-23.65pt;margin-top:13.6pt;width:140.25pt;height:89.25pt;flip:x;z-index:251774464" fillcolor="#4f81bd" strokecolor="#f2f2f2" strokeweight="3pt">
            <v:shadow on="t" type="perspective" color="#243f60" opacity=".5" offset="1pt" offset2="-1pt"/>
            <v:textbox style="mso-next-textbox:#_x0000_s1182">
              <w:txbxContent>
                <w:p w:rsidR="00D83FBC" w:rsidRPr="002B3586" w:rsidRDefault="00D83FBC" w:rsidP="00E00025">
                  <w:pPr>
                    <w:jc w:val="center"/>
                    <w:rPr>
                      <w:rFonts w:ascii="Times New Roman" w:hAnsi="Times New Roman"/>
                      <w:b/>
                      <w:color w:val="FFFFFF"/>
                      <w:sz w:val="28"/>
                      <w:szCs w:val="28"/>
                    </w:rPr>
                  </w:pPr>
                  <w:r>
                    <w:rPr>
                      <w:rFonts w:ascii="Times New Roman" w:hAnsi="Times New Roman"/>
                      <w:b/>
                      <w:color w:val="FFFFFF"/>
                      <w:sz w:val="28"/>
                      <w:szCs w:val="28"/>
                    </w:rPr>
                    <w:t>Цели и задачи</w:t>
                  </w:r>
                  <w:r w:rsidRPr="002B3586">
                    <w:rPr>
                      <w:rFonts w:ascii="Times New Roman" w:hAnsi="Times New Roman"/>
                      <w:b/>
                      <w:color w:val="FFFFFF"/>
                      <w:sz w:val="28"/>
                      <w:szCs w:val="28"/>
                    </w:rPr>
                    <w:t xml:space="preserve"> муниципальной программы</w:t>
                  </w:r>
                </w:p>
              </w:txbxContent>
            </v:textbox>
          </v:shape>
        </w:pict>
      </w:r>
    </w:p>
    <w:p w:rsidR="00E00025" w:rsidRPr="004069F6" w:rsidRDefault="00E00025" w:rsidP="00E00025">
      <w:pPr>
        <w:tabs>
          <w:tab w:val="left" w:pos="1127"/>
        </w:tabs>
        <w:jc w:val="center"/>
        <w:rPr>
          <w:rFonts w:ascii="Times New Roman" w:hAnsi="Times New Roman"/>
          <w:b/>
          <w:sz w:val="28"/>
          <w:szCs w:val="28"/>
          <w:highlight w:val="yellow"/>
        </w:rPr>
      </w:pPr>
    </w:p>
    <w:p w:rsidR="00E00025" w:rsidRPr="004069F6" w:rsidRDefault="00AF504C" w:rsidP="00E00025">
      <w:pPr>
        <w:tabs>
          <w:tab w:val="left" w:pos="1127"/>
        </w:tabs>
        <w:jc w:val="center"/>
        <w:rPr>
          <w:rFonts w:ascii="Times New Roman" w:hAnsi="Times New Roman"/>
          <w:b/>
          <w:sz w:val="28"/>
          <w:szCs w:val="28"/>
          <w:highlight w:val="yellow"/>
        </w:rPr>
      </w:pPr>
      <w:r>
        <w:rPr>
          <w:rFonts w:ascii="Times New Roman" w:hAnsi="Times New Roman"/>
          <w:b/>
          <w:noProof/>
          <w:sz w:val="28"/>
          <w:szCs w:val="28"/>
          <w:lang w:eastAsia="ru-RU"/>
        </w:rPr>
        <w:pict>
          <v:shape id="_x0000_s1180" type="#_x0000_t122" style="position:absolute;left:0;text-align:left;margin-left:24.45pt;margin-top:7.8pt;width:1in;height:63pt;z-index:251772416" filled="f" stroked="f"/>
        </w:pict>
      </w:r>
    </w:p>
    <w:p w:rsidR="00E00025" w:rsidRPr="004069F6" w:rsidRDefault="00E00025" w:rsidP="00E00025">
      <w:pPr>
        <w:tabs>
          <w:tab w:val="left" w:pos="1127"/>
        </w:tabs>
        <w:jc w:val="right"/>
        <w:rPr>
          <w:rFonts w:ascii="Times New Roman" w:hAnsi="Times New Roman"/>
          <w:sz w:val="28"/>
          <w:szCs w:val="28"/>
          <w:highlight w:val="yellow"/>
        </w:rPr>
      </w:pPr>
    </w:p>
    <w:p w:rsidR="00E00025" w:rsidRPr="004069F6" w:rsidRDefault="00E00025" w:rsidP="00E00025">
      <w:pPr>
        <w:tabs>
          <w:tab w:val="left" w:pos="1127"/>
        </w:tabs>
        <w:spacing w:line="240" w:lineRule="auto"/>
        <w:rPr>
          <w:rFonts w:ascii="Times New Roman" w:hAnsi="Times New Roman"/>
          <w:b/>
          <w:sz w:val="28"/>
          <w:szCs w:val="28"/>
        </w:rPr>
      </w:pPr>
    </w:p>
    <w:p w:rsidR="00E00025" w:rsidRDefault="00E00025" w:rsidP="00E00025">
      <w:pPr>
        <w:tabs>
          <w:tab w:val="left" w:pos="1127"/>
        </w:tabs>
        <w:spacing w:line="240" w:lineRule="auto"/>
        <w:jc w:val="center"/>
        <w:rPr>
          <w:rFonts w:ascii="Times New Roman" w:hAnsi="Times New Roman"/>
          <w:b/>
          <w:sz w:val="28"/>
          <w:szCs w:val="28"/>
        </w:rPr>
      </w:pPr>
    </w:p>
    <w:p w:rsidR="00E00025" w:rsidRDefault="00E00025" w:rsidP="00E00025">
      <w:pPr>
        <w:tabs>
          <w:tab w:val="left" w:pos="1127"/>
        </w:tabs>
        <w:spacing w:line="240" w:lineRule="auto"/>
        <w:jc w:val="center"/>
        <w:rPr>
          <w:rFonts w:ascii="Times New Roman" w:hAnsi="Times New Roman"/>
          <w:b/>
          <w:sz w:val="28"/>
          <w:szCs w:val="28"/>
        </w:rPr>
      </w:pPr>
    </w:p>
    <w:p w:rsidR="00E00025" w:rsidRDefault="00E00025" w:rsidP="00E00025">
      <w:pPr>
        <w:tabs>
          <w:tab w:val="left" w:pos="1127"/>
        </w:tabs>
        <w:spacing w:line="240" w:lineRule="auto"/>
        <w:jc w:val="center"/>
        <w:rPr>
          <w:rFonts w:ascii="Times New Roman" w:hAnsi="Times New Roman"/>
          <w:b/>
          <w:sz w:val="28"/>
          <w:szCs w:val="28"/>
        </w:rPr>
      </w:pPr>
    </w:p>
    <w:p w:rsidR="00E00025" w:rsidRDefault="00E00025" w:rsidP="00E00025">
      <w:pPr>
        <w:tabs>
          <w:tab w:val="left" w:pos="1127"/>
        </w:tabs>
        <w:spacing w:line="240" w:lineRule="auto"/>
        <w:jc w:val="center"/>
        <w:rPr>
          <w:rFonts w:ascii="Times New Roman" w:hAnsi="Times New Roman"/>
          <w:b/>
          <w:sz w:val="28"/>
          <w:szCs w:val="28"/>
        </w:rPr>
      </w:pPr>
    </w:p>
    <w:p w:rsidR="00E00025" w:rsidRDefault="00E00025" w:rsidP="00E00025">
      <w:pPr>
        <w:tabs>
          <w:tab w:val="left" w:pos="1127"/>
        </w:tabs>
        <w:spacing w:line="240" w:lineRule="auto"/>
        <w:jc w:val="center"/>
        <w:rPr>
          <w:rFonts w:ascii="Times New Roman" w:hAnsi="Times New Roman"/>
          <w:b/>
          <w:sz w:val="28"/>
          <w:szCs w:val="28"/>
        </w:rPr>
      </w:pPr>
    </w:p>
    <w:p w:rsidR="00E00025" w:rsidRDefault="00E00025" w:rsidP="00E00025">
      <w:pPr>
        <w:tabs>
          <w:tab w:val="left" w:pos="1127"/>
        </w:tabs>
        <w:spacing w:line="240" w:lineRule="auto"/>
        <w:jc w:val="center"/>
        <w:rPr>
          <w:rFonts w:ascii="Times New Roman" w:hAnsi="Times New Roman"/>
          <w:b/>
          <w:sz w:val="28"/>
          <w:szCs w:val="28"/>
        </w:rPr>
      </w:pPr>
    </w:p>
    <w:p w:rsidR="00E00025" w:rsidRDefault="00E00025" w:rsidP="00E00025">
      <w:pPr>
        <w:tabs>
          <w:tab w:val="left" w:pos="1127"/>
        </w:tabs>
        <w:spacing w:line="240" w:lineRule="auto"/>
        <w:jc w:val="center"/>
        <w:rPr>
          <w:rFonts w:ascii="Times New Roman" w:hAnsi="Times New Roman"/>
          <w:b/>
          <w:sz w:val="28"/>
          <w:szCs w:val="28"/>
        </w:rPr>
      </w:pPr>
    </w:p>
    <w:p w:rsidR="00E00025" w:rsidRDefault="00E00025" w:rsidP="00E00025">
      <w:pPr>
        <w:tabs>
          <w:tab w:val="left" w:pos="1127"/>
        </w:tabs>
        <w:spacing w:line="240" w:lineRule="auto"/>
        <w:jc w:val="center"/>
        <w:rPr>
          <w:rFonts w:ascii="Times New Roman" w:hAnsi="Times New Roman"/>
          <w:b/>
          <w:sz w:val="28"/>
          <w:szCs w:val="28"/>
        </w:rPr>
      </w:pPr>
    </w:p>
    <w:p w:rsidR="00E00025" w:rsidRDefault="00E00025" w:rsidP="00E00025">
      <w:pPr>
        <w:tabs>
          <w:tab w:val="left" w:pos="1127"/>
        </w:tabs>
        <w:spacing w:line="240" w:lineRule="auto"/>
        <w:jc w:val="center"/>
        <w:rPr>
          <w:rFonts w:ascii="Times New Roman" w:hAnsi="Times New Roman"/>
          <w:b/>
          <w:sz w:val="28"/>
          <w:szCs w:val="28"/>
        </w:rPr>
      </w:pPr>
    </w:p>
    <w:p w:rsidR="00E00025" w:rsidRDefault="00E00025" w:rsidP="00E00025">
      <w:pPr>
        <w:tabs>
          <w:tab w:val="left" w:pos="1127"/>
        </w:tabs>
        <w:spacing w:line="240" w:lineRule="auto"/>
        <w:jc w:val="center"/>
        <w:rPr>
          <w:rFonts w:ascii="Times New Roman" w:hAnsi="Times New Roman"/>
          <w:b/>
          <w:sz w:val="28"/>
          <w:szCs w:val="28"/>
        </w:rPr>
      </w:pPr>
    </w:p>
    <w:p w:rsidR="00E00025" w:rsidRDefault="00E00025" w:rsidP="00E00025">
      <w:pPr>
        <w:tabs>
          <w:tab w:val="left" w:pos="1127"/>
        </w:tabs>
        <w:spacing w:line="240" w:lineRule="auto"/>
        <w:jc w:val="center"/>
        <w:rPr>
          <w:rFonts w:ascii="Times New Roman" w:hAnsi="Times New Roman"/>
          <w:b/>
          <w:sz w:val="28"/>
          <w:szCs w:val="28"/>
        </w:rPr>
      </w:pPr>
    </w:p>
    <w:p w:rsidR="00E00025" w:rsidRDefault="00E00025" w:rsidP="00E00025">
      <w:pPr>
        <w:tabs>
          <w:tab w:val="left" w:pos="1127"/>
        </w:tabs>
        <w:spacing w:line="240" w:lineRule="auto"/>
        <w:jc w:val="center"/>
        <w:rPr>
          <w:rFonts w:ascii="Times New Roman" w:hAnsi="Times New Roman"/>
          <w:b/>
          <w:sz w:val="28"/>
          <w:szCs w:val="28"/>
        </w:rPr>
      </w:pPr>
    </w:p>
    <w:p w:rsidR="00E00025" w:rsidRDefault="00E00025" w:rsidP="00E00025">
      <w:pPr>
        <w:tabs>
          <w:tab w:val="left" w:pos="1127"/>
        </w:tabs>
        <w:spacing w:line="240" w:lineRule="auto"/>
        <w:jc w:val="center"/>
        <w:rPr>
          <w:rFonts w:ascii="Times New Roman" w:hAnsi="Times New Roman"/>
          <w:b/>
          <w:sz w:val="28"/>
          <w:szCs w:val="28"/>
        </w:rPr>
      </w:pPr>
      <w:r w:rsidRPr="004069F6">
        <w:rPr>
          <w:rFonts w:ascii="Times New Roman" w:hAnsi="Times New Roman"/>
          <w:b/>
          <w:sz w:val="28"/>
          <w:szCs w:val="28"/>
        </w:rPr>
        <w:lastRenderedPageBreak/>
        <w:t>Финансирование муниципальной программы, тыс. руб.</w:t>
      </w:r>
    </w:p>
    <w:p w:rsidR="00E00025" w:rsidRDefault="00E00025" w:rsidP="00E00025">
      <w:pPr>
        <w:pStyle w:val="a8"/>
        <w:jc w:val="both"/>
        <w:rPr>
          <w:rFonts w:ascii="Times New Roman" w:hAnsi="Times New Roman"/>
          <w:sz w:val="28"/>
          <w:szCs w:val="28"/>
        </w:rPr>
      </w:pPr>
      <w:r>
        <w:rPr>
          <w:rFonts w:ascii="Times New Roman" w:hAnsi="Times New Roman"/>
          <w:sz w:val="28"/>
          <w:szCs w:val="28"/>
        </w:rPr>
        <w:tab/>
        <w:t>Общий объем финансирования из средств бюджета муниципального образования составляет –1530,0</w:t>
      </w:r>
      <w:r>
        <w:rPr>
          <w:rFonts w:ascii="Times New Roman" w:hAnsi="Times New Roman"/>
          <w:sz w:val="24"/>
          <w:szCs w:val="24"/>
        </w:rPr>
        <w:t xml:space="preserve"> </w:t>
      </w:r>
      <w:r>
        <w:rPr>
          <w:rFonts w:ascii="Times New Roman" w:hAnsi="Times New Roman"/>
          <w:sz w:val="28"/>
          <w:szCs w:val="28"/>
        </w:rPr>
        <w:t>тыс. рублей, в том числе по годам (прогнозно):</w:t>
      </w:r>
    </w:p>
    <w:p w:rsidR="00E00025" w:rsidRDefault="00E00025" w:rsidP="00E00025">
      <w:pPr>
        <w:pStyle w:val="a8"/>
        <w:ind w:right="-1"/>
        <w:jc w:val="both"/>
        <w:rPr>
          <w:rFonts w:ascii="Times New Roman" w:hAnsi="Times New Roman"/>
          <w:sz w:val="28"/>
          <w:szCs w:val="28"/>
        </w:rPr>
      </w:pPr>
      <w:r>
        <w:rPr>
          <w:rFonts w:ascii="Times New Roman" w:hAnsi="Times New Roman"/>
          <w:sz w:val="28"/>
          <w:szCs w:val="28"/>
        </w:rPr>
        <w:t>2021 год – 500,0</w:t>
      </w:r>
      <w:r>
        <w:rPr>
          <w:rFonts w:ascii="Times New Roman" w:hAnsi="Times New Roman"/>
          <w:sz w:val="24"/>
          <w:szCs w:val="24"/>
        </w:rPr>
        <w:t xml:space="preserve"> </w:t>
      </w:r>
      <w:r>
        <w:rPr>
          <w:rFonts w:ascii="Times New Roman" w:hAnsi="Times New Roman"/>
          <w:sz w:val="28"/>
          <w:szCs w:val="28"/>
        </w:rPr>
        <w:t>тыс. рублей;</w:t>
      </w:r>
    </w:p>
    <w:p w:rsidR="00E00025" w:rsidRDefault="00E00025" w:rsidP="00E00025">
      <w:pPr>
        <w:pStyle w:val="a8"/>
        <w:ind w:right="-1"/>
        <w:jc w:val="both"/>
        <w:rPr>
          <w:rFonts w:ascii="Times New Roman" w:hAnsi="Times New Roman"/>
          <w:sz w:val="28"/>
          <w:szCs w:val="28"/>
        </w:rPr>
      </w:pPr>
      <w:r>
        <w:rPr>
          <w:rFonts w:ascii="Times New Roman" w:hAnsi="Times New Roman"/>
          <w:sz w:val="28"/>
          <w:szCs w:val="28"/>
        </w:rPr>
        <w:t>2022 год – 510,0 тыс. рублей;</w:t>
      </w:r>
    </w:p>
    <w:p w:rsidR="00E00025" w:rsidRDefault="00E00025" w:rsidP="00E00025">
      <w:pPr>
        <w:pStyle w:val="a8"/>
        <w:ind w:right="-1"/>
        <w:jc w:val="both"/>
        <w:rPr>
          <w:rFonts w:ascii="Times New Roman" w:hAnsi="Times New Roman"/>
          <w:sz w:val="28"/>
          <w:szCs w:val="28"/>
        </w:rPr>
      </w:pPr>
      <w:r>
        <w:rPr>
          <w:rFonts w:ascii="Times New Roman" w:hAnsi="Times New Roman"/>
          <w:sz w:val="28"/>
          <w:szCs w:val="28"/>
        </w:rPr>
        <w:t>2023 год – 520,0 тыс. рублей.</w:t>
      </w:r>
    </w:p>
    <w:p w:rsidR="00E00025" w:rsidRPr="008E1635" w:rsidRDefault="00E00025" w:rsidP="00E00025">
      <w:pPr>
        <w:pStyle w:val="a8"/>
        <w:ind w:right="-1"/>
        <w:jc w:val="both"/>
        <w:rPr>
          <w:rFonts w:ascii="Times New Roman" w:hAnsi="Times New Roman"/>
          <w:sz w:val="28"/>
          <w:szCs w:val="28"/>
        </w:rPr>
      </w:pPr>
    </w:p>
    <w:p w:rsidR="00E00025" w:rsidRPr="004069F6" w:rsidRDefault="00E00025" w:rsidP="00E00025">
      <w:pPr>
        <w:pStyle w:val="ConsPlusNormal"/>
        <w:jc w:val="center"/>
        <w:outlineLvl w:val="1"/>
        <w:rPr>
          <w:rFonts w:ascii="Times New Roman" w:hAnsi="Times New Roman" w:cs="Times New Roman"/>
          <w:b/>
          <w:sz w:val="28"/>
          <w:szCs w:val="28"/>
        </w:rPr>
      </w:pPr>
      <w:r w:rsidRPr="004069F6">
        <w:rPr>
          <w:rFonts w:ascii="Times New Roman" w:hAnsi="Times New Roman" w:cs="Times New Roman"/>
          <w:b/>
          <w:sz w:val="28"/>
          <w:szCs w:val="28"/>
        </w:rPr>
        <w:t>Прогноз конечных результатов муниципальной программы.</w:t>
      </w:r>
    </w:p>
    <w:p w:rsidR="00E00025" w:rsidRPr="0023721B" w:rsidRDefault="00E00025" w:rsidP="0023721B">
      <w:pPr>
        <w:pStyle w:val="ConsPlusNormal"/>
        <w:ind w:firstLine="539"/>
        <w:jc w:val="both"/>
        <w:rPr>
          <w:rFonts w:ascii="Times New Roman" w:hAnsi="Times New Roman" w:cs="Times New Roman"/>
          <w:sz w:val="28"/>
          <w:szCs w:val="28"/>
        </w:rPr>
      </w:pPr>
      <w:r w:rsidRPr="004069F6">
        <w:rPr>
          <w:rFonts w:ascii="Times New Roman" w:hAnsi="Times New Roman" w:cs="Times New Roman"/>
          <w:sz w:val="28"/>
          <w:szCs w:val="28"/>
        </w:rPr>
        <w:t>За время реализации муниципальной программы планируется достичь следующих результатов:</w:t>
      </w:r>
    </w:p>
    <w:p w:rsidR="0023721B" w:rsidRPr="0023721B" w:rsidRDefault="0023721B" w:rsidP="0023721B">
      <w:pPr>
        <w:pStyle w:val="afb"/>
        <w:spacing w:before="0" w:beforeAutospacing="0" w:after="0"/>
        <w:jc w:val="both"/>
        <w:rPr>
          <w:sz w:val="28"/>
          <w:szCs w:val="28"/>
        </w:rPr>
      </w:pPr>
      <w:r>
        <w:rPr>
          <w:sz w:val="28"/>
          <w:szCs w:val="28"/>
        </w:rPr>
        <w:tab/>
      </w:r>
      <w:r w:rsidRPr="0023721B">
        <w:rPr>
          <w:sz w:val="28"/>
          <w:szCs w:val="28"/>
        </w:rPr>
        <w:t>- повышение эффективности кадровой политики в системе муниципальной службы в целях улучшения кадрового состава муниципальной службы;</w:t>
      </w:r>
    </w:p>
    <w:p w:rsidR="0023721B" w:rsidRPr="0023721B" w:rsidRDefault="0023721B" w:rsidP="0023721B">
      <w:pPr>
        <w:pStyle w:val="afb"/>
        <w:spacing w:before="0" w:beforeAutospacing="0" w:after="0"/>
        <w:jc w:val="both"/>
        <w:rPr>
          <w:sz w:val="28"/>
          <w:szCs w:val="28"/>
        </w:rPr>
      </w:pPr>
      <w:r>
        <w:rPr>
          <w:sz w:val="28"/>
          <w:szCs w:val="28"/>
        </w:rPr>
        <w:tab/>
      </w:r>
      <w:r w:rsidRPr="0023721B">
        <w:rPr>
          <w:sz w:val="28"/>
          <w:szCs w:val="28"/>
        </w:rPr>
        <w:t>- формирование кадрового резерва для замещения вакантных должностей муниципальной службы в Золотостепском муниципальном образовании, оптимизация численности муниципальных служащих;</w:t>
      </w:r>
    </w:p>
    <w:p w:rsidR="0023721B" w:rsidRPr="0023721B" w:rsidRDefault="0023721B" w:rsidP="0023721B">
      <w:pPr>
        <w:pStyle w:val="afb"/>
        <w:spacing w:before="0" w:beforeAutospacing="0" w:after="0"/>
        <w:jc w:val="both"/>
        <w:rPr>
          <w:sz w:val="28"/>
          <w:szCs w:val="28"/>
        </w:rPr>
      </w:pPr>
      <w:r>
        <w:rPr>
          <w:sz w:val="28"/>
          <w:szCs w:val="28"/>
        </w:rPr>
        <w:tab/>
      </w:r>
      <w:r w:rsidRPr="0023721B">
        <w:rPr>
          <w:sz w:val="28"/>
          <w:szCs w:val="28"/>
        </w:rPr>
        <w:t>- занесение информации о муниципальных служащих в реестр муниципальных служащих;</w:t>
      </w:r>
    </w:p>
    <w:p w:rsidR="0023721B" w:rsidRPr="0023721B" w:rsidRDefault="0023721B" w:rsidP="0023721B">
      <w:pPr>
        <w:pStyle w:val="afb"/>
        <w:spacing w:before="0" w:beforeAutospacing="0" w:after="0"/>
        <w:rPr>
          <w:sz w:val="28"/>
          <w:szCs w:val="28"/>
        </w:rPr>
      </w:pPr>
      <w:r>
        <w:rPr>
          <w:sz w:val="28"/>
          <w:szCs w:val="28"/>
        </w:rPr>
        <w:tab/>
      </w:r>
      <w:r w:rsidRPr="0023721B">
        <w:rPr>
          <w:sz w:val="28"/>
          <w:szCs w:val="28"/>
        </w:rPr>
        <w:t>- увеличение процента молодых специалистов;</w:t>
      </w:r>
    </w:p>
    <w:p w:rsidR="0023721B" w:rsidRPr="0023721B" w:rsidRDefault="0023721B" w:rsidP="0023721B">
      <w:pPr>
        <w:pStyle w:val="afb"/>
        <w:spacing w:before="0" w:beforeAutospacing="0" w:after="0"/>
        <w:jc w:val="both"/>
        <w:rPr>
          <w:sz w:val="28"/>
          <w:szCs w:val="28"/>
        </w:rPr>
      </w:pPr>
      <w:r>
        <w:rPr>
          <w:sz w:val="28"/>
          <w:szCs w:val="28"/>
        </w:rPr>
        <w:tab/>
      </w:r>
      <w:r w:rsidRPr="0023721B">
        <w:rPr>
          <w:sz w:val="28"/>
          <w:szCs w:val="28"/>
        </w:rPr>
        <w:t>- последовательная разработка и внедрение механизмов выявления и разрешения конфликта интересов на муниципальной службе, а также практики нормативного регулирования профессиональной этики муниципальных служащих;</w:t>
      </w:r>
    </w:p>
    <w:p w:rsidR="0023721B" w:rsidRPr="0023721B" w:rsidRDefault="0023721B" w:rsidP="0023721B">
      <w:pPr>
        <w:pStyle w:val="afb"/>
        <w:spacing w:before="0" w:beforeAutospacing="0" w:after="0"/>
        <w:jc w:val="both"/>
        <w:rPr>
          <w:sz w:val="28"/>
          <w:szCs w:val="28"/>
        </w:rPr>
      </w:pPr>
      <w:r>
        <w:rPr>
          <w:sz w:val="28"/>
          <w:szCs w:val="28"/>
        </w:rPr>
        <w:tab/>
      </w:r>
      <w:r w:rsidRPr="0023721B">
        <w:rPr>
          <w:sz w:val="28"/>
          <w:szCs w:val="28"/>
        </w:rPr>
        <w:t>- создание условий для гарантированного повышения профессионального уровня муниципальных служащих;</w:t>
      </w:r>
    </w:p>
    <w:p w:rsidR="0023721B" w:rsidRPr="0023721B" w:rsidRDefault="0023721B" w:rsidP="0023721B">
      <w:pPr>
        <w:pStyle w:val="afb"/>
        <w:spacing w:before="0" w:beforeAutospacing="0" w:after="0"/>
        <w:jc w:val="both"/>
        <w:rPr>
          <w:sz w:val="28"/>
          <w:szCs w:val="28"/>
        </w:rPr>
      </w:pPr>
      <w:r>
        <w:rPr>
          <w:sz w:val="28"/>
          <w:szCs w:val="28"/>
        </w:rPr>
        <w:tab/>
      </w:r>
      <w:r w:rsidRPr="0023721B">
        <w:rPr>
          <w:sz w:val="28"/>
          <w:szCs w:val="28"/>
        </w:rPr>
        <w:t>- проведение мероприятий по повышению квалификации муниципальных служащих;</w:t>
      </w:r>
    </w:p>
    <w:p w:rsidR="00E00025" w:rsidRDefault="0023721B" w:rsidP="0023721B">
      <w:pPr>
        <w:spacing w:after="0" w:line="240" w:lineRule="auto"/>
        <w:ind w:firstLine="709"/>
        <w:jc w:val="both"/>
        <w:rPr>
          <w:rFonts w:ascii="Times New Roman" w:hAnsi="Times New Roman"/>
          <w:sz w:val="28"/>
          <w:szCs w:val="28"/>
        </w:rPr>
      </w:pPr>
      <w:r w:rsidRPr="0023721B">
        <w:rPr>
          <w:rFonts w:ascii="Times New Roman" w:hAnsi="Times New Roman"/>
          <w:sz w:val="28"/>
          <w:szCs w:val="28"/>
        </w:rPr>
        <w:t>- высокие показатели эффективности работы органов муниципального образования (показатели социально-экономического развития муниципального образования, участие в конкурсах).</w:t>
      </w:r>
    </w:p>
    <w:p w:rsidR="0032214B" w:rsidRDefault="0032214B" w:rsidP="0023721B">
      <w:pPr>
        <w:spacing w:after="0" w:line="240" w:lineRule="auto"/>
        <w:ind w:firstLine="709"/>
        <w:jc w:val="both"/>
        <w:rPr>
          <w:rFonts w:ascii="Times New Roman" w:hAnsi="Times New Roman"/>
          <w:sz w:val="28"/>
          <w:szCs w:val="28"/>
        </w:rPr>
      </w:pPr>
    </w:p>
    <w:p w:rsidR="0032214B" w:rsidRPr="0023721B" w:rsidRDefault="0032214B" w:rsidP="0032214B">
      <w:pPr>
        <w:spacing w:after="0" w:line="240" w:lineRule="auto"/>
        <w:ind w:firstLine="709"/>
        <w:jc w:val="center"/>
        <w:rPr>
          <w:rFonts w:ascii="Times New Roman" w:hAnsi="Times New Roman"/>
          <w:sz w:val="28"/>
          <w:szCs w:val="28"/>
        </w:rPr>
      </w:pPr>
    </w:p>
    <w:p w:rsidR="0032214B" w:rsidRPr="0032214B" w:rsidRDefault="0032214B" w:rsidP="0032214B">
      <w:pPr>
        <w:spacing w:after="0" w:line="240" w:lineRule="auto"/>
        <w:jc w:val="center"/>
        <w:rPr>
          <w:rFonts w:ascii="Times New Roman" w:hAnsi="Times New Roman"/>
          <w:b/>
          <w:sz w:val="28"/>
          <w:szCs w:val="28"/>
        </w:rPr>
      </w:pPr>
      <w:r w:rsidRPr="0032214B">
        <w:rPr>
          <w:rFonts w:ascii="Times New Roman" w:eastAsia="Times New Roman" w:hAnsi="Times New Roman"/>
          <w:b/>
          <w:bCs/>
          <w:sz w:val="28"/>
          <w:szCs w:val="28"/>
          <w:lang w:eastAsia="ru-RU"/>
        </w:rPr>
        <w:t>Муниципальная программа «</w:t>
      </w:r>
      <w:r w:rsidRPr="0032214B">
        <w:rPr>
          <w:rFonts w:ascii="Times New Roman" w:hAnsi="Times New Roman"/>
          <w:b/>
          <w:sz w:val="28"/>
          <w:szCs w:val="28"/>
        </w:rPr>
        <w:t xml:space="preserve">Благоустройство территории Золотостепского муниципального образования </w:t>
      </w:r>
    </w:p>
    <w:p w:rsidR="0032214B" w:rsidRDefault="0032214B" w:rsidP="0032214B">
      <w:pPr>
        <w:spacing w:after="0" w:line="240" w:lineRule="auto"/>
        <w:jc w:val="center"/>
        <w:rPr>
          <w:rFonts w:ascii="Times New Roman" w:eastAsia="Times New Roman" w:hAnsi="Times New Roman"/>
          <w:b/>
          <w:bCs/>
          <w:sz w:val="28"/>
          <w:szCs w:val="28"/>
          <w:lang w:eastAsia="ru-RU"/>
        </w:rPr>
      </w:pPr>
      <w:r w:rsidRPr="0032214B">
        <w:rPr>
          <w:rFonts w:ascii="Times New Roman" w:hAnsi="Times New Roman"/>
          <w:b/>
          <w:sz w:val="28"/>
          <w:szCs w:val="28"/>
        </w:rPr>
        <w:t>на 2019-2021 годы</w:t>
      </w:r>
      <w:r w:rsidRPr="0032214B">
        <w:rPr>
          <w:rFonts w:ascii="Times New Roman" w:eastAsia="Times New Roman" w:hAnsi="Times New Roman"/>
          <w:b/>
          <w:bCs/>
          <w:sz w:val="28"/>
          <w:szCs w:val="28"/>
          <w:lang w:eastAsia="ru-RU"/>
        </w:rPr>
        <w:t>»</w:t>
      </w:r>
    </w:p>
    <w:p w:rsidR="0032214B" w:rsidRPr="0032214B" w:rsidRDefault="0032214B" w:rsidP="0032214B">
      <w:pPr>
        <w:spacing w:after="0" w:line="240" w:lineRule="auto"/>
        <w:jc w:val="center"/>
        <w:rPr>
          <w:rFonts w:ascii="Times New Roman" w:eastAsia="Times New Roman" w:hAnsi="Times New Roman"/>
          <w:b/>
          <w:bCs/>
          <w:sz w:val="28"/>
          <w:szCs w:val="28"/>
          <w:lang w:eastAsia="ru-RU"/>
        </w:rPr>
      </w:pPr>
    </w:p>
    <w:p w:rsidR="0032214B" w:rsidRPr="004069F6" w:rsidRDefault="00AF504C" w:rsidP="0032214B">
      <w:pPr>
        <w:tabs>
          <w:tab w:val="left" w:pos="1127"/>
        </w:tabs>
        <w:spacing w:after="0"/>
        <w:jc w:val="center"/>
        <w:rPr>
          <w:rFonts w:ascii="Times New Roman" w:hAnsi="Times New Roman"/>
          <w:b/>
          <w:sz w:val="28"/>
          <w:szCs w:val="28"/>
        </w:rPr>
      </w:pPr>
      <w:r>
        <w:rPr>
          <w:rFonts w:ascii="Times New Roman" w:hAnsi="Times New Roman"/>
          <w:b/>
          <w:noProof/>
          <w:sz w:val="28"/>
          <w:szCs w:val="28"/>
          <w:lang w:eastAsia="ru-RU"/>
        </w:rPr>
        <w:pict>
          <v:shape id="_x0000_s1184" type="#_x0000_t176" style="position:absolute;left:0;text-align:left;margin-left:128.65pt;margin-top:.6pt;width:342.5pt;height:144.35pt;z-index:251777536" fillcolor="#4f81bd" strokecolor="#f2f2f2" strokeweight="3pt">
            <v:shadow on="t" type="perspective" color="#243f60" opacity=".5" offset="1pt" offset2="-1pt"/>
            <v:textbox style="mso-next-textbox:#_x0000_s1184">
              <w:txbxContent>
                <w:p w:rsidR="00D83FBC" w:rsidRPr="0032214B" w:rsidRDefault="00D83FBC" w:rsidP="0032214B">
                  <w:pPr>
                    <w:spacing w:after="0" w:line="240" w:lineRule="auto"/>
                    <w:rPr>
                      <w:rFonts w:ascii="Times New Roman" w:hAnsi="Times New Roman"/>
                      <w:sz w:val="20"/>
                      <w:szCs w:val="20"/>
                    </w:rPr>
                  </w:pPr>
                  <w:r w:rsidRPr="0032214B">
                    <w:rPr>
                      <w:rFonts w:ascii="Times New Roman" w:hAnsi="Times New Roman"/>
                      <w:sz w:val="20"/>
                      <w:szCs w:val="20"/>
                    </w:rPr>
                    <w:t>- совершенствование системы комплексного благоустройства Золотостепского муниципального образования, создание комфортных условий проживания и отдыха населения;</w:t>
                  </w:r>
                </w:p>
                <w:p w:rsidR="00D83FBC" w:rsidRPr="0032214B" w:rsidRDefault="00D83FBC" w:rsidP="0032214B">
                  <w:pPr>
                    <w:spacing w:after="0" w:line="240" w:lineRule="auto"/>
                    <w:rPr>
                      <w:rFonts w:ascii="Times New Roman" w:hAnsi="Times New Roman"/>
                      <w:sz w:val="20"/>
                      <w:szCs w:val="20"/>
                    </w:rPr>
                  </w:pPr>
                  <w:r w:rsidRPr="0032214B">
                    <w:rPr>
                      <w:rFonts w:ascii="Times New Roman" w:hAnsi="Times New Roman"/>
                      <w:sz w:val="20"/>
                      <w:szCs w:val="20"/>
                    </w:rPr>
                    <w:t>- разработка плана проведения мероприятий комплексного благоустройства территории муниципального образования с учетом приоритетности таких мероприятий;</w:t>
                  </w:r>
                  <w:r w:rsidRPr="0032214B">
                    <w:rPr>
                      <w:rFonts w:ascii="Times New Roman" w:hAnsi="Times New Roman"/>
                      <w:sz w:val="20"/>
                      <w:szCs w:val="20"/>
                    </w:rPr>
                    <w:br/>
                    <w:t>- осуществление работ по строительству, реконструкции и капитальному ремонту объектов благоустройства, расположенных на территории Золотостепского МО;</w:t>
                  </w:r>
                  <w:r w:rsidRPr="0032214B">
                    <w:rPr>
                      <w:rFonts w:ascii="Times New Roman" w:hAnsi="Times New Roman"/>
                      <w:sz w:val="20"/>
                      <w:szCs w:val="20"/>
                    </w:rPr>
                    <w:br/>
                    <w:t>- приведение в качественное состояние элементов благоустройства населенного  пункта</w:t>
                  </w:r>
                </w:p>
              </w:txbxContent>
            </v:textbox>
          </v:shape>
        </w:pict>
      </w:r>
      <w:r>
        <w:rPr>
          <w:rFonts w:ascii="Times New Roman" w:hAnsi="Times New Roman"/>
          <w:b/>
          <w:noProof/>
          <w:sz w:val="28"/>
          <w:szCs w:val="28"/>
          <w:lang w:eastAsia="ru-RU"/>
        </w:rPr>
        <w:pict>
          <v:shape id="_x0000_s1185" type="#_x0000_t21" style="position:absolute;left:0;text-align:left;margin-left:-23.65pt;margin-top:13.6pt;width:140.25pt;height:89.25pt;flip:x;z-index:251778560" fillcolor="#4f81bd" strokecolor="#f2f2f2" strokeweight="3pt">
            <v:shadow on="t" type="perspective" color="#243f60" opacity=".5" offset="1pt" offset2="-1pt"/>
            <v:textbox style="mso-next-textbox:#_x0000_s1185">
              <w:txbxContent>
                <w:p w:rsidR="00D83FBC" w:rsidRPr="002B3586" w:rsidRDefault="00D83FBC" w:rsidP="0032214B">
                  <w:pPr>
                    <w:jc w:val="center"/>
                    <w:rPr>
                      <w:rFonts w:ascii="Times New Roman" w:hAnsi="Times New Roman"/>
                      <w:b/>
                      <w:color w:val="FFFFFF"/>
                      <w:sz w:val="28"/>
                      <w:szCs w:val="28"/>
                    </w:rPr>
                  </w:pPr>
                  <w:r>
                    <w:rPr>
                      <w:rFonts w:ascii="Times New Roman" w:hAnsi="Times New Roman"/>
                      <w:b/>
                      <w:color w:val="FFFFFF"/>
                      <w:sz w:val="28"/>
                      <w:szCs w:val="28"/>
                    </w:rPr>
                    <w:t>Цели и задачи</w:t>
                  </w:r>
                  <w:r w:rsidRPr="002B3586">
                    <w:rPr>
                      <w:rFonts w:ascii="Times New Roman" w:hAnsi="Times New Roman"/>
                      <w:b/>
                      <w:color w:val="FFFFFF"/>
                      <w:sz w:val="28"/>
                      <w:szCs w:val="28"/>
                    </w:rPr>
                    <w:t xml:space="preserve"> муниципальной программы</w:t>
                  </w:r>
                </w:p>
              </w:txbxContent>
            </v:textbox>
          </v:shape>
        </w:pict>
      </w:r>
    </w:p>
    <w:p w:rsidR="0032214B" w:rsidRPr="004069F6" w:rsidRDefault="0032214B" w:rsidP="0032214B">
      <w:pPr>
        <w:tabs>
          <w:tab w:val="left" w:pos="1127"/>
        </w:tabs>
        <w:jc w:val="center"/>
        <w:rPr>
          <w:rFonts w:ascii="Times New Roman" w:hAnsi="Times New Roman"/>
          <w:b/>
          <w:sz w:val="28"/>
          <w:szCs w:val="28"/>
          <w:highlight w:val="yellow"/>
        </w:rPr>
      </w:pPr>
    </w:p>
    <w:p w:rsidR="0032214B" w:rsidRPr="004069F6" w:rsidRDefault="00AF504C" w:rsidP="0032214B">
      <w:pPr>
        <w:tabs>
          <w:tab w:val="left" w:pos="1127"/>
        </w:tabs>
        <w:jc w:val="center"/>
        <w:rPr>
          <w:rFonts w:ascii="Times New Roman" w:hAnsi="Times New Roman"/>
          <w:b/>
          <w:sz w:val="28"/>
          <w:szCs w:val="28"/>
          <w:highlight w:val="yellow"/>
        </w:rPr>
      </w:pPr>
      <w:r>
        <w:rPr>
          <w:rFonts w:ascii="Times New Roman" w:hAnsi="Times New Roman"/>
          <w:b/>
          <w:noProof/>
          <w:sz w:val="28"/>
          <w:szCs w:val="28"/>
          <w:lang w:eastAsia="ru-RU"/>
        </w:rPr>
        <w:pict>
          <v:shape id="_x0000_s1183" type="#_x0000_t122" style="position:absolute;left:0;text-align:left;margin-left:24.45pt;margin-top:7.8pt;width:1in;height:63pt;z-index:251776512" filled="f" stroked="f"/>
        </w:pict>
      </w:r>
    </w:p>
    <w:p w:rsidR="0032214B" w:rsidRPr="004069F6" w:rsidRDefault="0032214B" w:rsidP="0032214B">
      <w:pPr>
        <w:tabs>
          <w:tab w:val="left" w:pos="1127"/>
        </w:tabs>
        <w:jc w:val="right"/>
        <w:rPr>
          <w:rFonts w:ascii="Times New Roman" w:hAnsi="Times New Roman"/>
          <w:sz w:val="28"/>
          <w:szCs w:val="28"/>
          <w:highlight w:val="yellow"/>
        </w:rPr>
      </w:pPr>
    </w:p>
    <w:p w:rsidR="0032214B" w:rsidRDefault="0032214B" w:rsidP="0032214B">
      <w:pPr>
        <w:tabs>
          <w:tab w:val="left" w:pos="1127"/>
        </w:tabs>
        <w:spacing w:line="240" w:lineRule="auto"/>
        <w:jc w:val="center"/>
        <w:rPr>
          <w:rFonts w:ascii="Times New Roman" w:hAnsi="Times New Roman"/>
          <w:b/>
          <w:sz w:val="28"/>
          <w:szCs w:val="28"/>
        </w:rPr>
      </w:pPr>
    </w:p>
    <w:p w:rsidR="0032214B" w:rsidRDefault="0032214B" w:rsidP="0032214B">
      <w:pPr>
        <w:tabs>
          <w:tab w:val="left" w:pos="1127"/>
        </w:tabs>
        <w:spacing w:line="240" w:lineRule="auto"/>
        <w:jc w:val="center"/>
        <w:rPr>
          <w:rFonts w:ascii="Times New Roman" w:hAnsi="Times New Roman"/>
          <w:b/>
          <w:sz w:val="28"/>
          <w:szCs w:val="28"/>
        </w:rPr>
      </w:pPr>
    </w:p>
    <w:p w:rsidR="0032214B" w:rsidRDefault="0032214B" w:rsidP="0032214B">
      <w:pPr>
        <w:tabs>
          <w:tab w:val="left" w:pos="1127"/>
        </w:tabs>
        <w:spacing w:line="240" w:lineRule="auto"/>
        <w:jc w:val="center"/>
        <w:rPr>
          <w:rFonts w:ascii="Times New Roman" w:hAnsi="Times New Roman"/>
          <w:b/>
          <w:sz w:val="28"/>
          <w:szCs w:val="28"/>
        </w:rPr>
      </w:pPr>
      <w:r w:rsidRPr="004069F6">
        <w:rPr>
          <w:rFonts w:ascii="Times New Roman" w:hAnsi="Times New Roman"/>
          <w:b/>
          <w:sz w:val="28"/>
          <w:szCs w:val="28"/>
        </w:rPr>
        <w:lastRenderedPageBreak/>
        <w:t>Финансирование муниципальной программы, тыс. руб.</w:t>
      </w:r>
    </w:p>
    <w:p w:rsidR="0032214B" w:rsidRDefault="0032214B" w:rsidP="0032214B">
      <w:pPr>
        <w:pStyle w:val="a8"/>
        <w:jc w:val="both"/>
        <w:rPr>
          <w:rFonts w:ascii="Times New Roman" w:hAnsi="Times New Roman"/>
          <w:sz w:val="28"/>
          <w:szCs w:val="28"/>
        </w:rPr>
      </w:pPr>
      <w:r>
        <w:rPr>
          <w:rFonts w:ascii="Times New Roman" w:hAnsi="Times New Roman"/>
          <w:sz w:val="28"/>
          <w:szCs w:val="28"/>
        </w:rPr>
        <w:tab/>
        <w:t>Общий объем финансирования из средств бюджета муниципального образования составляет –930,0</w:t>
      </w:r>
      <w:r>
        <w:rPr>
          <w:rFonts w:ascii="Times New Roman" w:hAnsi="Times New Roman"/>
          <w:sz w:val="24"/>
          <w:szCs w:val="24"/>
        </w:rPr>
        <w:t xml:space="preserve"> </w:t>
      </w:r>
      <w:r>
        <w:rPr>
          <w:rFonts w:ascii="Times New Roman" w:hAnsi="Times New Roman"/>
          <w:sz w:val="28"/>
          <w:szCs w:val="28"/>
        </w:rPr>
        <w:t>тыс. рублей, в том числе по годам (прогнозно):</w:t>
      </w:r>
    </w:p>
    <w:p w:rsidR="0032214B" w:rsidRDefault="0032214B" w:rsidP="0032214B">
      <w:pPr>
        <w:pStyle w:val="a8"/>
        <w:ind w:right="-1"/>
        <w:jc w:val="both"/>
        <w:rPr>
          <w:rFonts w:ascii="Times New Roman" w:hAnsi="Times New Roman"/>
          <w:sz w:val="28"/>
          <w:szCs w:val="28"/>
        </w:rPr>
      </w:pPr>
      <w:r>
        <w:rPr>
          <w:rFonts w:ascii="Times New Roman" w:hAnsi="Times New Roman"/>
          <w:sz w:val="28"/>
          <w:szCs w:val="28"/>
        </w:rPr>
        <w:t>2021 год – 290,0</w:t>
      </w:r>
      <w:r>
        <w:rPr>
          <w:rFonts w:ascii="Times New Roman" w:hAnsi="Times New Roman"/>
          <w:sz w:val="24"/>
          <w:szCs w:val="24"/>
        </w:rPr>
        <w:t xml:space="preserve"> </w:t>
      </w:r>
      <w:r>
        <w:rPr>
          <w:rFonts w:ascii="Times New Roman" w:hAnsi="Times New Roman"/>
          <w:sz w:val="28"/>
          <w:szCs w:val="28"/>
        </w:rPr>
        <w:t>тыс. рублей;</w:t>
      </w:r>
    </w:p>
    <w:p w:rsidR="0032214B" w:rsidRDefault="0032214B" w:rsidP="0032214B">
      <w:pPr>
        <w:pStyle w:val="a8"/>
        <w:ind w:right="-1"/>
        <w:jc w:val="both"/>
        <w:rPr>
          <w:rFonts w:ascii="Times New Roman" w:hAnsi="Times New Roman"/>
          <w:sz w:val="28"/>
          <w:szCs w:val="28"/>
        </w:rPr>
      </w:pPr>
      <w:r>
        <w:rPr>
          <w:rFonts w:ascii="Times New Roman" w:hAnsi="Times New Roman"/>
          <w:sz w:val="28"/>
          <w:szCs w:val="28"/>
        </w:rPr>
        <w:t>2022 год – 310,0 тыс. рублей;</w:t>
      </w:r>
    </w:p>
    <w:p w:rsidR="0032214B" w:rsidRDefault="0032214B" w:rsidP="0032214B">
      <w:pPr>
        <w:pStyle w:val="a8"/>
        <w:ind w:right="-1"/>
        <w:jc w:val="both"/>
        <w:rPr>
          <w:rFonts w:ascii="Times New Roman" w:hAnsi="Times New Roman"/>
          <w:sz w:val="28"/>
          <w:szCs w:val="28"/>
        </w:rPr>
      </w:pPr>
      <w:r>
        <w:rPr>
          <w:rFonts w:ascii="Times New Roman" w:hAnsi="Times New Roman"/>
          <w:sz w:val="28"/>
          <w:szCs w:val="28"/>
        </w:rPr>
        <w:t>2023 год – 330,0 тыс. рублей.</w:t>
      </w:r>
    </w:p>
    <w:p w:rsidR="0032214B" w:rsidRPr="008E1635" w:rsidRDefault="0032214B" w:rsidP="0032214B">
      <w:pPr>
        <w:pStyle w:val="a8"/>
        <w:ind w:right="-1"/>
        <w:jc w:val="both"/>
        <w:rPr>
          <w:rFonts w:ascii="Times New Roman" w:hAnsi="Times New Roman"/>
          <w:sz w:val="28"/>
          <w:szCs w:val="28"/>
        </w:rPr>
      </w:pPr>
    </w:p>
    <w:p w:rsidR="0032214B" w:rsidRDefault="0032214B" w:rsidP="0032214B">
      <w:pPr>
        <w:pStyle w:val="ConsPlusNormal"/>
        <w:jc w:val="center"/>
        <w:outlineLvl w:val="1"/>
        <w:rPr>
          <w:rFonts w:ascii="Times New Roman" w:hAnsi="Times New Roman" w:cs="Times New Roman"/>
          <w:b/>
          <w:sz w:val="28"/>
          <w:szCs w:val="28"/>
        </w:rPr>
      </w:pPr>
      <w:r w:rsidRPr="004069F6">
        <w:rPr>
          <w:rFonts w:ascii="Times New Roman" w:hAnsi="Times New Roman" w:cs="Times New Roman"/>
          <w:b/>
          <w:sz w:val="28"/>
          <w:szCs w:val="28"/>
        </w:rPr>
        <w:t>Прогноз конечных результатов муниципальной программы.</w:t>
      </w:r>
    </w:p>
    <w:p w:rsidR="00781093" w:rsidRPr="004069F6" w:rsidRDefault="005452C0" w:rsidP="0032214B">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 xml:space="preserve"> </w:t>
      </w:r>
    </w:p>
    <w:p w:rsidR="0032214B" w:rsidRPr="004069F6" w:rsidRDefault="0032214B" w:rsidP="0032214B">
      <w:pPr>
        <w:pStyle w:val="ConsPlusNormal"/>
        <w:ind w:firstLine="539"/>
        <w:jc w:val="both"/>
        <w:rPr>
          <w:rFonts w:ascii="Times New Roman" w:hAnsi="Times New Roman" w:cs="Times New Roman"/>
          <w:sz w:val="28"/>
          <w:szCs w:val="28"/>
        </w:rPr>
      </w:pPr>
      <w:r w:rsidRPr="004069F6">
        <w:rPr>
          <w:rFonts w:ascii="Times New Roman" w:hAnsi="Times New Roman" w:cs="Times New Roman"/>
          <w:sz w:val="28"/>
          <w:szCs w:val="28"/>
        </w:rPr>
        <w:t>За время реализации муниципальной программы планируется достичь следующих результатов:</w:t>
      </w:r>
    </w:p>
    <w:p w:rsidR="0032214B" w:rsidRPr="0032214B" w:rsidRDefault="00781093" w:rsidP="00781093">
      <w:pPr>
        <w:spacing w:after="0" w:line="240" w:lineRule="auto"/>
        <w:jc w:val="both"/>
        <w:rPr>
          <w:rFonts w:ascii="Times New Roman" w:hAnsi="Times New Roman"/>
          <w:sz w:val="28"/>
          <w:szCs w:val="28"/>
        </w:rPr>
      </w:pPr>
      <w:r>
        <w:rPr>
          <w:rFonts w:ascii="Times New Roman" w:eastAsia="Symbol" w:hAnsi="Times New Roman"/>
          <w:sz w:val="28"/>
          <w:szCs w:val="28"/>
        </w:rPr>
        <w:tab/>
      </w:r>
      <w:r w:rsidR="0032214B" w:rsidRPr="0032214B">
        <w:rPr>
          <w:rFonts w:ascii="Times New Roman" w:eastAsia="Symbol" w:hAnsi="Times New Roman"/>
          <w:sz w:val="28"/>
          <w:szCs w:val="28"/>
        </w:rPr>
        <w:t>-</w:t>
      </w:r>
      <w:r>
        <w:rPr>
          <w:rFonts w:ascii="Times New Roman" w:eastAsia="Symbol" w:hAnsi="Times New Roman"/>
          <w:sz w:val="28"/>
          <w:szCs w:val="28"/>
        </w:rPr>
        <w:t> </w:t>
      </w:r>
      <w:r w:rsidR="0032214B" w:rsidRPr="0032214B">
        <w:rPr>
          <w:rFonts w:ascii="Times New Roman" w:hAnsi="Times New Roman"/>
          <w:sz w:val="28"/>
          <w:szCs w:val="28"/>
        </w:rPr>
        <w:t>повышение уровня озеленения и э</w:t>
      </w:r>
      <w:r>
        <w:rPr>
          <w:rFonts w:ascii="Times New Roman" w:hAnsi="Times New Roman"/>
          <w:sz w:val="28"/>
          <w:szCs w:val="28"/>
        </w:rPr>
        <w:t xml:space="preserve">стетичности населенных пунктов, </w:t>
      </w:r>
      <w:r w:rsidR="0032214B" w:rsidRPr="0032214B">
        <w:rPr>
          <w:rFonts w:ascii="Times New Roman" w:hAnsi="Times New Roman"/>
          <w:sz w:val="28"/>
          <w:szCs w:val="28"/>
        </w:rPr>
        <w:t xml:space="preserve">расположенных на территории Золотостепского муниципального образования; </w:t>
      </w:r>
    </w:p>
    <w:p w:rsidR="0032214B" w:rsidRPr="0032214B" w:rsidRDefault="00781093" w:rsidP="0032214B">
      <w:pPr>
        <w:spacing w:after="0" w:line="240" w:lineRule="auto"/>
        <w:rPr>
          <w:rFonts w:ascii="Times New Roman" w:hAnsi="Times New Roman"/>
          <w:sz w:val="28"/>
          <w:szCs w:val="28"/>
        </w:rPr>
      </w:pPr>
      <w:r>
        <w:rPr>
          <w:rFonts w:ascii="Times New Roman" w:hAnsi="Times New Roman"/>
          <w:sz w:val="28"/>
          <w:szCs w:val="28"/>
        </w:rPr>
        <w:tab/>
        <w:t xml:space="preserve">- </w:t>
      </w:r>
      <w:r w:rsidR="0032214B" w:rsidRPr="0032214B">
        <w:rPr>
          <w:rFonts w:ascii="Times New Roman" w:hAnsi="Times New Roman"/>
          <w:sz w:val="28"/>
          <w:szCs w:val="28"/>
        </w:rPr>
        <w:t xml:space="preserve"> благоустройство кладбищ</w:t>
      </w:r>
    </w:p>
    <w:p w:rsidR="00E00025" w:rsidRPr="0032214B" w:rsidRDefault="0032214B" w:rsidP="0032214B">
      <w:pPr>
        <w:spacing w:after="0" w:line="240" w:lineRule="auto"/>
        <w:ind w:firstLine="709"/>
        <w:jc w:val="both"/>
        <w:rPr>
          <w:rFonts w:ascii="Times New Roman" w:hAnsi="Times New Roman"/>
          <w:sz w:val="28"/>
          <w:szCs w:val="28"/>
        </w:rPr>
      </w:pPr>
      <w:r w:rsidRPr="0032214B">
        <w:rPr>
          <w:rFonts w:ascii="Times New Roman" w:eastAsia="Symbol" w:hAnsi="Times New Roman"/>
          <w:sz w:val="28"/>
          <w:szCs w:val="28"/>
        </w:rPr>
        <w:t>-</w:t>
      </w:r>
      <w:r w:rsidR="00781093">
        <w:rPr>
          <w:rFonts w:ascii="Times New Roman" w:eastAsia="Symbol" w:hAnsi="Times New Roman"/>
          <w:sz w:val="28"/>
          <w:szCs w:val="28"/>
        </w:rPr>
        <w:t xml:space="preserve"> </w:t>
      </w:r>
      <w:r w:rsidRPr="0032214B">
        <w:rPr>
          <w:rFonts w:ascii="Times New Roman" w:hAnsi="Times New Roman"/>
          <w:sz w:val="28"/>
          <w:szCs w:val="28"/>
        </w:rPr>
        <w:t>повышение уровня комфортности и чистоты населенного пункта, расположенного  на территории Золотостепского муниципального образования, посредством установки дополнительного количества малых архитектурных форм (скамеек, урн)</w:t>
      </w:r>
      <w:r w:rsidR="00781093">
        <w:rPr>
          <w:rFonts w:ascii="Times New Roman" w:hAnsi="Times New Roman"/>
          <w:sz w:val="28"/>
          <w:szCs w:val="28"/>
        </w:rPr>
        <w:t>.</w:t>
      </w:r>
    </w:p>
    <w:p w:rsidR="00E00025" w:rsidRDefault="00E00025" w:rsidP="00402898">
      <w:pPr>
        <w:spacing w:after="0"/>
        <w:jc w:val="center"/>
        <w:rPr>
          <w:rFonts w:ascii="Times New Roman" w:hAnsi="Times New Roman"/>
          <w:b/>
          <w:i/>
          <w:sz w:val="28"/>
          <w:szCs w:val="28"/>
        </w:rPr>
      </w:pPr>
    </w:p>
    <w:p w:rsidR="00956E71" w:rsidRDefault="00956E71" w:rsidP="00956E71">
      <w:pPr>
        <w:suppressAutoHyphens/>
        <w:spacing w:after="0" w:line="240" w:lineRule="auto"/>
        <w:jc w:val="center"/>
        <w:rPr>
          <w:rFonts w:ascii="Times New Roman" w:hAnsi="Times New Roman"/>
          <w:b/>
          <w:sz w:val="28"/>
          <w:szCs w:val="28"/>
          <w:lang w:eastAsia="ar-SA"/>
        </w:rPr>
      </w:pPr>
      <w:r w:rsidRPr="00956E71">
        <w:rPr>
          <w:rFonts w:ascii="Times New Roman" w:eastAsia="Times New Roman" w:hAnsi="Times New Roman"/>
          <w:b/>
          <w:bCs/>
          <w:sz w:val="28"/>
          <w:szCs w:val="28"/>
          <w:lang w:eastAsia="ru-RU"/>
        </w:rPr>
        <w:t>Муниципальная программа «</w:t>
      </w:r>
      <w:r w:rsidRPr="00956E71">
        <w:rPr>
          <w:rFonts w:ascii="Times New Roman" w:hAnsi="Times New Roman"/>
          <w:b/>
          <w:sz w:val="28"/>
          <w:szCs w:val="28"/>
          <w:lang w:eastAsia="ar-SA"/>
        </w:rPr>
        <w:t>Обеспечение первичных мер пожарной безопасности</w:t>
      </w:r>
      <w:r>
        <w:rPr>
          <w:rFonts w:ascii="Times New Roman" w:hAnsi="Times New Roman"/>
          <w:b/>
          <w:sz w:val="28"/>
          <w:szCs w:val="28"/>
          <w:lang w:eastAsia="ar-SA"/>
        </w:rPr>
        <w:t xml:space="preserve"> </w:t>
      </w:r>
      <w:r w:rsidRPr="00956E71">
        <w:rPr>
          <w:rFonts w:ascii="Times New Roman" w:hAnsi="Times New Roman"/>
          <w:b/>
          <w:sz w:val="28"/>
          <w:szCs w:val="28"/>
          <w:lang w:eastAsia="ar-SA"/>
        </w:rPr>
        <w:t xml:space="preserve">Золотостепского  муниципального образования </w:t>
      </w:r>
    </w:p>
    <w:p w:rsidR="00956E71" w:rsidRPr="00956E71" w:rsidRDefault="00956E71" w:rsidP="00956E71">
      <w:pPr>
        <w:suppressAutoHyphens/>
        <w:spacing w:after="0" w:line="240" w:lineRule="auto"/>
        <w:jc w:val="center"/>
        <w:rPr>
          <w:rFonts w:ascii="Times New Roman" w:hAnsi="Times New Roman"/>
          <w:b/>
          <w:sz w:val="28"/>
          <w:szCs w:val="28"/>
          <w:lang w:eastAsia="ar-SA"/>
        </w:rPr>
      </w:pPr>
      <w:r w:rsidRPr="00956E71">
        <w:rPr>
          <w:rFonts w:ascii="Times New Roman" w:hAnsi="Times New Roman"/>
          <w:b/>
          <w:sz w:val="28"/>
          <w:szCs w:val="28"/>
          <w:lang w:eastAsia="ar-SA"/>
        </w:rPr>
        <w:t>на 2019-2021 годы</w:t>
      </w:r>
      <w:r w:rsidRPr="00956E71">
        <w:rPr>
          <w:rFonts w:ascii="Times New Roman" w:eastAsia="Times New Roman" w:hAnsi="Times New Roman"/>
          <w:b/>
          <w:bCs/>
          <w:sz w:val="28"/>
          <w:szCs w:val="28"/>
          <w:lang w:eastAsia="ru-RU"/>
        </w:rPr>
        <w:t>»</w:t>
      </w:r>
    </w:p>
    <w:p w:rsidR="00956E71" w:rsidRPr="0032214B" w:rsidRDefault="00956E71" w:rsidP="00956E71">
      <w:pPr>
        <w:spacing w:after="0" w:line="240" w:lineRule="auto"/>
        <w:jc w:val="center"/>
        <w:rPr>
          <w:rFonts w:ascii="Times New Roman" w:eastAsia="Times New Roman" w:hAnsi="Times New Roman"/>
          <w:b/>
          <w:bCs/>
          <w:sz w:val="28"/>
          <w:szCs w:val="28"/>
          <w:lang w:eastAsia="ru-RU"/>
        </w:rPr>
      </w:pPr>
    </w:p>
    <w:p w:rsidR="00956E71" w:rsidRPr="004069F6" w:rsidRDefault="00AF504C" w:rsidP="00956E71">
      <w:pPr>
        <w:tabs>
          <w:tab w:val="left" w:pos="1127"/>
        </w:tabs>
        <w:spacing w:after="0"/>
        <w:jc w:val="center"/>
        <w:rPr>
          <w:rFonts w:ascii="Times New Roman" w:hAnsi="Times New Roman"/>
          <w:b/>
          <w:sz w:val="28"/>
          <w:szCs w:val="28"/>
        </w:rPr>
      </w:pPr>
      <w:r>
        <w:rPr>
          <w:rFonts w:ascii="Times New Roman" w:hAnsi="Times New Roman"/>
          <w:b/>
          <w:noProof/>
          <w:sz w:val="28"/>
          <w:szCs w:val="28"/>
          <w:lang w:eastAsia="ru-RU"/>
        </w:rPr>
        <w:pict>
          <v:shape id="_x0000_s1188" type="#_x0000_t176" style="position:absolute;left:0;text-align:left;margin-left:128.65pt;margin-top:.6pt;width:342.5pt;height:117.2pt;z-index:251781632" fillcolor="#4f81bd" strokecolor="#f2f2f2" strokeweight="3pt">
            <v:shadow on="t" type="perspective" color="#243f60" opacity=".5" offset="1pt" offset2="-1pt"/>
            <v:textbox style="mso-next-textbox:#_x0000_s1188">
              <w:txbxContent>
                <w:p w:rsidR="00D83FBC" w:rsidRPr="00956E71" w:rsidRDefault="00D83FBC" w:rsidP="00956E71">
                  <w:pPr>
                    <w:suppressAutoHyphens/>
                    <w:spacing w:after="0" w:line="240" w:lineRule="auto"/>
                    <w:jc w:val="both"/>
                    <w:rPr>
                      <w:rFonts w:ascii="Times New Roman" w:hAnsi="Times New Roman"/>
                      <w:sz w:val="20"/>
                      <w:szCs w:val="20"/>
                      <w:lang w:eastAsia="ar-SA"/>
                    </w:rPr>
                  </w:pPr>
                  <w:r w:rsidRPr="00956E71">
                    <w:rPr>
                      <w:rFonts w:ascii="Times New Roman" w:hAnsi="Times New Roman"/>
                      <w:sz w:val="20"/>
                      <w:szCs w:val="20"/>
                      <w:lang w:eastAsia="ar-SA"/>
                    </w:rPr>
                    <w:t>- оптимизация системы защиты жизни и здоровья населения муниципального образования  от пожаров и их последствий путем качественного материального обеспечения полномочия по обеспечению первичных мер пожарной безопасности;</w:t>
                  </w:r>
                </w:p>
                <w:p w:rsidR="00D83FBC" w:rsidRPr="00956E71" w:rsidRDefault="00D83FBC" w:rsidP="00956E71">
                  <w:pPr>
                    <w:spacing w:after="0" w:line="240" w:lineRule="auto"/>
                    <w:rPr>
                      <w:rFonts w:ascii="Times New Roman" w:hAnsi="Times New Roman"/>
                      <w:sz w:val="20"/>
                      <w:szCs w:val="20"/>
                      <w:lang w:eastAsia="ar-SA"/>
                    </w:rPr>
                  </w:pPr>
                  <w:r w:rsidRPr="00956E71">
                    <w:rPr>
                      <w:rFonts w:ascii="Times New Roman" w:hAnsi="Times New Roman"/>
                      <w:sz w:val="20"/>
                      <w:szCs w:val="20"/>
                      <w:lang w:eastAsia="ar-SA"/>
                    </w:rPr>
                    <w:t>- повышение эффективности проводимой противопожарной пропаганды с населением  муниципального образования</w:t>
                  </w:r>
                </w:p>
                <w:p w:rsidR="00D83FBC" w:rsidRPr="00956E71" w:rsidRDefault="00D83FBC" w:rsidP="00956E71">
                  <w:pPr>
                    <w:spacing w:after="0" w:line="240" w:lineRule="auto"/>
                    <w:rPr>
                      <w:rFonts w:ascii="Times New Roman" w:hAnsi="Times New Roman"/>
                      <w:sz w:val="20"/>
                      <w:szCs w:val="20"/>
                    </w:rPr>
                  </w:pPr>
                  <w:r w:rsidRPr="00956E71">
                    <w:rPr>
                      <w:rFonts w:ascii="Times New Roman" w:hAnsi="Times New Roman"/>
                      <w:sz w:val="20"/>
                      <w:szCs w:val="20"/>
                      <w:lang w:eastAsia="ar-SA"/>
                    </w:rPr>
                    <w:t>- обеспечение необходимых условий для реализации полномочия по обеспечению первичных мер пожарной безопасности.</w:t>
                  </w:r>
                </w:p>
              </w:txbxContent>
            </v:textbox>
          </v:shape>
        </w:pict>
      </w:r>
      <w:r>
        <w:rPr>
          <w:rFonts w:ascii="Times New Roman" w:hAnsi="Times New Roman"/>
          <w:b/>
          <w:noProof/>
          <w:sz w:val="28"/>
          <w:szCs w:val="28"/>
          <w:lang w:eastAsia="ru-RU"/>
        </w:rPr>
        <w:pict>
          <v:shape id="_x0000_s1189" type="#_x0000_t21" style="position:absolute;left:0;text-align:left;margin-left:-23.65pt;margin-top:13.6pt;width:140.25pt;height:89.25pt;flip:x;z-index:251782656" fillcolor="#4f81bd" strokecolor="#f2f2f2" strokeweight="3pt">
            <v:shadow on="t" type="perspective" color="#243f60" opacity=".5" offset="1pt" offset2="-1pt"/>
            <v:textbox style="mso-next-textbox:#_x0000_s1189">
              <w:txbxContent>
                <w:p w:rsidR="00D83FBC" w:rsidRPr="002B3586" w:rsidRDefault="00D83FBC" w:rsidP="00956E71">
                  <w:pPr>
                    <w:jc w:val="center"/>
                    <w:rPr>
                      <w:rFonts w:ascii="Times New Roman" w:hAnsi="Times New Roman"/>
                      <w:b/>
                      <w:color w:val="FFFFFF"/>
                      <w:sz w:val="28"/>
                      <w:szCs w:val="28"/>
                    </w:rPr>
                  </w:pPr>
                  <w:r>
                    <w:rPr>
                      <w:rFonts w:ascii="Times New Roman" w:hAnsi="Times New Roman"/>
                      <w:b/>
                      <w:color w:val="FFFFFF"/>
                      <w:sz w:val="28"/>
                      <w:szCs w:val="28"/>
                    </w:rPr>
                    <w:t>Цели и задачи</w:t>
                  </w:r>
                  <w:r w:rsidRPr="002B3586">
                    <w:rPr>
                      <w:rFonts w:ascii="Times New Roman" w:hAnsi="Times New Roman"/>
                      <w:b/>
                      <w:color w:val="FFFFFF"/>
                      <w:sz w:val="28"/>
                      <w:szCs w:val="28"/>
                    </w:rPr>
                    <w:t xml:space="preserve"> муниципальной программы</w:t>
                  </w:r>
                </w:p>
              </w:txbxContent>
            </v:textbox>
          </v:shape>
        </w:pict>
      </w:r>
    </w:p>
    <w:p w:rsidR="00956E71" w:rsidRPr="004069F6" w:rsidRDefault="00956E71" w:rsidP="00956E71">
      <w:pPr>
        <w:tabs>
          <w:tab w:val="left" w:pos="1127"/>
        </w:tabs>
        <w:jc w:val="center"/>
        <w:rPr>
          <w:rFonts w:ascii="Times New Roman" w:hAnsi="Times New Roman"/>
          <w:b/>
          <w:sz w:val="28"/>
          <w:szCs w:val="28"/>
          <w:highlight w:val="yellow"/>
        </w:rPr>
      </w:pPr>
    </w:p>
    <w:p w:rsidR="00956E71" w:rsidRPr="004069F6" w:rsidRDefault="00AF504C" w:rsidP="00956E71">
      <w:pPr>
        <w:tabs>
          <w:tab w:val="left" w:pos="1127"/>
        </w:tabs>
        <w:jc w:val="center"/>
        <w:rPr>
          <w:rFonts w:ascii="Times New Roman" w:hAnsi="Times New Roman"/>
          <w:b/>
          <w:sz w:val="28"/>
          <w:szCs w:val="28"/>
          <w:highlight w:val="yellow"/>
        </w:rPr>
      </w:pPr>
      <w:r>
        <w:rPr>
          <w:rFonts w:ascii="Times New Roman" w:hAnsi="Times New Roman"/>
          <w:b/>
          <w:noProof/>
          <w:sz w:val="28"/>
          <w:szCs w:val="28"/>
          <w:lang w:eastAsia="ru-RU"/>
        </w:rPr>
        <w:pict>
          <v:shape id="_x0000_s1187" type="#_x0000_t122" style="position:absolute;left:0;text-align:left;margin-left:24.45pt;margin-top:7.8pt;width:1in;height:63pt;z-index:251780608" filled="f" stroked="f"/>
        </w:pict>
      </w:r>
    </w:p>
    <w:p w:rsidR="00956E71" w:rsidRPr="004069F6" w:rsidRDefault="00956E71" w:rsidP="00956E71">
      <w:pPr>
        <w:tabs>
          <w:tab w:val="left" w:pos="1127"/>
        </w:tabs>
        <w:jc w:val="right"/>
        <w:rPr>
          <w:rFonts w:ascii="Times New Roman" w:hAnsi="Times New Roman"/>
          <w:sz w:val="28"/>
          <w:szCs w:val="28"/>
          <w:highlight w:val="yellow"/>
        </w:rPr>
      </w:pPr>
    </w:p>
    <w:p w:rsidR="00956E71" w:rsidRDefault="00956E71" w:rsidP="00956E71">
      <w:pPr>
        <w:tabs>
          <w:tab w:val="left" w:pos="1127"/>
        </w:tabs>
        <w:spacing w:line="240" w:lineRule="auto"/>
        <w:jc w:val="center"/>
        <w:rPr>
          <w:rFonts w:ascii="Times New Roman" w:hAnsi="Times New Roman"/>
          <w:b/>
          <w:sz w:val="28"/>
          <w:szCs w:val="28"/>
        </w:rPr>
      </w:pPr>
    </w:p>
    <w:p w:rsidR="00956E71" w:rsidRDefault="00956E71" w:rsidP="00956E71">
      <w:pPr>
        <w:tabs>
          <w:tab w:val="left" w:pos="1127"/>
        </w:tabs>
        <w:spacing w:line="240" w:lineRule="auto"/>
        <w:jc w:val="center"/>
        <w:rPr>
          <w:rFonts w:ascii="Times New Roman" w:hAnsi="Times New Roman"/>
          <w:b/>
          <w:sz w:val="28"/>
          <w:szCs w:val="28"/>
        </w:rPr>
      </w:pPr>
      <w:r w:rsidRPr="004069F6">
        <w:rPr>
          <w:rFonts w:ascii="Times New Roman" w:hAnsi="Times New Roman"/>
          <w:b/>
          <w:sz w:val="28"/>
          <w:szCs w:val="28"/>
        </w:rPr>
        <w:t>Финансирование муниципальной программы, тыс. руб.</w:t>
      </w:r>
    </w:p>
    <w:p w:rsidR="00956E71" w:rsidRDefault="00956E71" w:rsidP="00956E71">
      <w:pPr>
        <w:pStyle w:val="a8"/>
        <w:jc w:val="both"/>
        <w:rPr>
          <w:rFonts w:ascii="Times New Roman" w:hAnsi="Times New Roman"/>
          <w:sz w:val="28"/>
          <w:szCs w:val="28"/>
        </w:rPr>
      </w:pPr>
      <w:r>
        <w:rPr>
          <w:rFonts w:ascii="Times New Roman" w:hAnsi="Times New Roman"/>
          <w:sz w:val="28"/>
          <w:szCs w:val="28"/>
        </w:rPr>
        <w:tab/>
        <w:t>Общий объем финансирования из средств бюджета муниципального образования составляет –15,0</w:t>
      </w:r>
      <w:r>
        <w:rPr>
          <w:rFonts w:ascii="Times New Roman" w:hAnsi="Times New Roman"/>
          <w:sz w:val="24"/>
          <w:szCs w:val="24"/>
        </w:rPr>
        <w:t xml:space="preserve"> </w:t>
      </w:r>
      <w:r>
        <w:rPr>
          <w:rFonts w:ascii="Times New Roman" w:hAnsi="Times New Roman"/>
          <w:sz w:val="28"/>
          <w:szCs w:val="28"/>
        </w:rPr>
        <w:t>тыс. рублей, в том числе по годам (прогнозно):</w:t>
      </w:r>
    </w:p>
    <w:p w:rsidR="00956E71" w:rsidRDefault="00956E71" w:rsidP="00956E71">
      <w:pPr>
        <w:pStyle w:val="a8"/>
        <w:ind w:right="-1"/>
        <w:jc w:val="both"/>
        <w:rPr>
          <w:rFonts w:ascii="Times New Roman" w:hAnsi="Times New Roman"/>
          <w:sz w:val="28"/>
          <w:szCs w:val="28"/>
        </w:rPr>
      </w:pPr>
      <w:r>
        <w:rPr>
          <w:rFonts w:ascii="Times New Roman" w:hAnsi="Times New Roman"/>
          <w:sz w:val="28"/>
          <w:szCs w:val="28"/>
        </w:rPr>
        <w:t>2021 год – 5,0</w:t>
      </w:r>
      <w:r>
        <w:rPr>
          <w:rFonts w:ascii="Times New Roman" w:hAnsi="Times New Roman"/>
          <w:sz w:val="24"/>
          <w:szCs w:val="24"/>
        </w:rPr>
        <w:t xml:space="preserve"> </w:t>
      </w:r>
      <w:r>
        <w:rPr>
          <w:rFonts w:ascii="Times New Roman" w:hAnsi="Times New Roman"/>
          <w:sz w:val="28"/>
          <w:szCs w:val="28"/>
        </w:rPr>
        <w:t>тыс. рублей;</w:t>
      </w:r>
    </w:p>
    <w:p w:rsidR="00956E71" w:rsidRDefault="00956E71" w:rsidP="00956E71">
      <w:pPr>
        <w:pStyle w:val="a8"/>
        <w:ind w:right="-1"/>
        <w:jc w:val="both"/>
        <w:rPr>
          <w:rFonts w:ascii="Times New Roman" w:hAnsi="Times New Roman"/>
          <w:sz w:val="28"/>
          <w:szCs w:val="28"/>
        </w:rPr>
      </w:pPr>
      <w:r>
        <w:rPr>
          <w:rFonts w:ascii="Times New Roman" w:hAnsi="Times New Roman"/>
          <w:sz w:val="28"/>
          <w:szCs w:val="28"/>
        </w:rPr>
        <w:t>2022 год – 5,0 тыс. рублей;</w:t>
      </w:r>
    </w:p>
    <w:p w:rsidR="00956E71" w:rsidRDefault="00956E71" w:rsidP="00956E71">
      <w:pPr>
        <w:pStyle w:val="a8"/>
        <w:ind w:right="-1"/>
        <w:jc w:val="both"/>
        <w:rPr>
          <w:rFonts w:ascii="Times New Roman" w:hAnsi="Times New Roman"/>
          <w:sz w:val="28"/>
          <w:szCs w:val="28"/>
        </w:rPr>
      </w:pPr>
      <w:r>
        <w:rPr>
          <w:rFonts w:ascii="Times New Roman" w:hAnsi="Times New Roman"/>
          <w:sz w:val="28"/>
          <w:szCs w:val="28"/>
        </w:rPr>
        <w:t>2023 год – 5,0 тыс. рублей.</w:t>
      </w:r>
    </w:p>
    <w:p w:rsidR="00956E71" w:rsidRPr="008E1635" w:rsidRDefault="00956E71" w:rsidP="00956E71">
      <w:pPr>
        <w:pStyle w:val="a8"/>
        <w:ind w:right="-1"/>
        <w:jc w:val="both"/>
        <w:rPr>
          <w:rFonts w:ascii="Times New Roman" w:hAnsi="Times New Roman"/>
          <w:sz w:val="28"/>
          <w:szCs w:val="28"/>
        </w:rPr>
      </w:pPr>
    </w:p>
    <w:p w:rsidR="00956E71" w:rsidRDefault="00956E71" w:rsidP="00956E71">
      <w:pPr>
        <w:pStyle w:val="ConsPlusNormal"/>
        <w:jc w:val="center"/>
        <w:outlineLvl w:val="1"/>
        <w:rPr>
          <w:rFonts w:ascii="Times New Roman" w:hAnsi="Times New Roman" w:cs="Times New Roman"/>
          <w:b/>
          <w:sz w:val="28"/>
          <w:szCs w:val="28"/>
        </w:rPr>
      </w:pPr>
      <w:r w:rsidRPr="004069F6">
        <w:rPr>
          <w:rFonts w:ascii="Times New Roman" w:hAnsi="Times New Roman" w:cs="Times New Roman"/>
          <w:b/>
          <w:sz w:val="28"/>
          <w:szCs w:val="28"/>
        </w:rPr>
        <w:t>Прогноз конечных результатов муниципальной программы.</w:t>
      </w:r>
    </w:p>
    <w:p w:rsidR="00956E71" w:rsidRPr="004069F6" w:rsidRDefault="00956E71" w:rsidP="00956E71">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 xml:space="preserve"> </w:t>
      </w:r>
    </w:p>
    <w:p w:rsidR="00956E71" w:rsidRPr="004069F6" w:rsidRDefault="00956E71" w:rsidP="00956E71">
      <w:pPr>
        <w:pStyle w:val="ConsPlusNormal"/>
        <w:ind w:firstLine="539"/>
        <w:jc w:val="both"/>
        <w:rPr>
          <w:rFonts w:ascii="Times New Roman" w:hAnsi="Times New Roman" w:cs="Times New Roman"/>
          <w:sz w:val="28"/>
          <w:szCs w:val="28"/>
        </w:rPr>
      </w:pPr>
      <w:r w:rsidRPr="004069F6">
        <w:rPr>
          <w:rFonts w:ascii="Times New Roman" w:hAnsi="Times New Roman" w:cs="Times New Roman"/>
          <w:sz w:val="28"/>
          <w:szCs w:val="28"/>
        </w:rPr>
        <w:t>За время реализации муниципальной программы планируется достичь следующих результатов:</w:t>
      </w:r>
    </w:p>
    <w:p w:rsidR="00956E71" w:rsidRPr="00956E71" w:rsidRDefault="00956E71" w:rsidP="00956E71">
      <w:pPr>
        <w:suppressAutoHyphens/>
        <w:spacing w:after="0" w:line="240" w:lineRule="auto"/>
        <w:jc w:val="both"/>
        <w:rPr>
          <w:rFonts w:ascii="Times New Roman" w:hAnsi="Times New Roman"/>
          <w:sz w:val="28"/>
          <w:szCs w:val="28"/>
          <w:lang w:eastAsia="ar-SA"/>
        </w:rPr>
      </w:pPr>
      <w:r>
        <w:rPr>
          <w:rFonts w:ascii="Times New Roman" w:eastAsia="Symbol" w:hAnsi="Times New Roman"/>
          <w:sz w:val="28"/>
          <w:szCs w:val="28"/>
        </w:rPr>
        <w:lastRenderedPageBreak/>
        <w:tab/>
      </w:r>
      <w:r w:rsidRPr="00956E71">
        <w:rPr>
          <w:rFonts w:ascii="Times New Roman" w:hAnsi="Times New Roman"/>
          <w:sz w:val="28"/>
          <w:szCs w:val="28"/>
          <w:lang w:eastAsia="ar-SA"/>
        </w:rPr>
        <w:t>- снижение количества пожаров, гибели и травмирования людей при пожарах, достигаемое за счет качественного обеспечения органами местного самоуправления первичных мер пожарной безопасности;</w:t>
      </w:r>
    </w:p>
    <w:p w:rsidR="00E00025" w:rsidRPr="00956E71" w:rsidRDefault="00956E71" w:rsidP="00956E71">
      <w:pPr>
        <w:spacing w:after="0" w:line="240" w:lineRule="auto"/>
        <w:jc w:val="both"/>
        <w:rPr>
          <w:rFonts w:ascii="Times New Roman" w:hAnsi="Times New Roman"/>
          <w:b/>
          <w:i/>
          <w:sz w:val="28"/>
          <w:szCs w:val="28"/>
        </w:rPr>
      </w:pPr>
      <w:r w:rsidRPr="00956E71">
        <w:rPr>
          <w:rFonts w:ascii="Times New Roman" w:hAnsi="Times New Roman"/>
          <w:sz w:val="28"/>
          <w:szCs w:val="28"/>
          <w:lang w:eastAsia="ar-SA"/>
        </w:rPr>
        <w:t>- относительное сокращение материального ущерба от пожаров и чрезвычайных ситуаций.</w:t>
      </w:r>
    </w:p>
    <w:p w:rsidR="00E00025" w:rsidRDefault="00E00025" w:rsidP="00402898">
      <w:pPr>
        <w:spacing w:after="0"/>
        <w:jc w:val="center"/>
        <w:rPr>
          <w:rFonts w:ascii="Times New Roman" w:hAnsi="Times New Roman"/>
          <w:b/>
          <w:i/>
          <w:sz w:val="28"/>
          <w:szCs w:val="28"/>
        </w:rPr>
      </w:pPr>
    </w:p>
    <w:p w:rsidR="00704AB6" w:rsidRDefault="00704AB6" w:rsidP="00704AB6">
      <w:pPr>
        <w:shd w:val="clear" w:color="auto" w:fill="FFFFFF"/>
        <w:spacing w:after="0" w:line="240" w:lineRule="auto"/>
        <w:jc w:val="center"/>
        <w:rPr>
          <w:rFonts w:ascii="Times New Roman" w:hAnsi="Times New Roman"/>
          <w:b/>
          <w:bCs/>
          <w:sz w:val="28"/>
          <w:szCs w:val="28"/>
        </w:rPr>
      </w:pPr>
      <w:r w:rsidRPr="00956E71">
        <w:rPr>
          <w:rFonts w:ascii="Times New Roman" w:eastAsia="Times New Roman" w:hAnsi="Times New Roman"/>
          <w:b/>
          <w:bCs/>
          <w:sz w:val="28"/>
          <w:szCs w:val="28"/>
          <w:lang w:eastAsia="ru-RU"/>
        </w:rPr>
        <w:t>Муниципальная программа «</w:t>
      </w:r>
      <w:r>
        <w:rPr>
          <w:rFonts w:ascii="Times New Roman" w:hAnsi="Times New Roman"/>
          <w:b/>
          <w:bCs/>
          <w:sz w:val="28"/>
          <w:szCs w:val="28"/>
        </w:rPr>
        <w:t>Энергосбережение и повышение энергетической эффективности в Золотостепском муниципальном образовании Советского муниципального</w:t>
      </w:r>
    </w:p>
    <w:p w:rsidR="00704AB6" w:rsidRPr="00956E71" w:rsidRDefault="00704AB6" w:rsidP="00704AB6">
      <w:pPr>
        <w:suppressAutoHyphens/>
        <w:spacing w:after="0" w:line="240" w:lineRule="auto"/>
        <w:jc w:val="center"/>
        <w:rPr>
          <w:rFonts w:ascii="Times New Roman" w:hAnsi="Times New Roman"/>
          <w:b/>
          <w:sz w:val="28"/>
          <w:szCs w:val="28"/>
          <w:lang w:eastAsia="ar-SA"/>
        </w:rPr>
      </w:pPr>
      <w:r>
        <w:rPr>
          <w:rFonts w:ascii="Times New Roman" w:hAnsi="Times New Roman"/>
          <w:b/>
          <w:bCs/>
          <w:sz w:val="28"/>
          <w:szCs w:val="28"/>
        </w:rPr>
        <w:t>района на 2021-2023 годы</w:t>
      </w:r>
      <w:r w:rsidRPr="00956E71">
        <w:rPr>
          <w:rFonts w:ascii="Times New Roman" w:eastAsia="Times New Roman" w:hAnsi="Times New Roman"/>
          <w:b/>
          <w:bCs/>
          <w:sz w:val="28"/>
          <w:szCs w:val="28"/>
          <w:lang w:eastAsia="ru-RU"/>
        </w:rPr>
        <w:t>»</w:t>
      </w:r>
    </w:p>
    <w:p w:rsidR="00704AB6" w:rsidRPr="0032214B" w:rsidRDefault="00704AB6" w:rsidP="00704AB6">
      <w:pPr>
        <w:spacing w:after="0" w:line="240" w:lineRule="auto"/>
        <w:jc w:val="center"/>
        <w:rPr>
          <w:rFonts w:ascii="Times New Roman" w:eastAsia="Times New Roman" w:hAnsi="Times New Roman"/>
          <w:b/>
          <w:bCs/>
          <w:sz w:val="28"/>
          <w:szCs w:val="28"/>
          <w:lang w:eastAsia="ru-RU"/>
        </w:rPr>
      </w:pPr>
    </w:p>
    <w:p w:rsidR="00704AB6" w:rsidRPr="004069F6" w:rsidRDefault="00AF504C" w:rsidP="00704AB6">
      <w:pPr>
        <w:tabs>
          <w:tab w:val="left" w:pos="1127"/>
        </w:tabs>
        <w:spacing w:after="0"/>
        <w:jc w:val="center"/>
        <w:rPr>
          <w:rFonts w:ascii="Times New Roman" w:hAnsi="Times New Roman"/>
          <w:b/>
          <w:sz w:val="28"/>
          <w:szCs w:val="28"/>
        </w:rPr>
      </w:pPr>
      <w:r>
        <w:rPr>
          <w:rFonts w:ascii="Times New Roman" w:hAnsi="Times New Roman"/>
          <w:b/>
          <w:noProof/>
          <w:sz w:val="28"/>
          <w:szCs w:val="28"/>
          <w:lang w:eastAsia="ru-RU"/>
        </w:rPr>
        <w:pict>
          <v:shape id="_x0000_s1191" type="#_x0000_t176" style="position:absolute;left:0;text-align:left;margin-left:128.65pt;margin-top:.6pt;width:342.5pt;height:146.85pt;z-index:251785728" fillcolor="#4f81bd" strokecolor="#f2f2f2" strokeweight="3pt">
            <v:shadow on="t" type="perspective" color="#243f60" opacity=".5" offset="1pt" offset2="-1pt"/>
            <v:textbox style="mso-next-textbox:#_x0000_s1191">
              <w:txbxContent>
                <w:p w:rsidR="00D83FBC" w:rsidRPr="002E23AA" w:rsidRDefault="00D83FBC" w:rsidP="002E23AA">
                  <w:pPr>
                    <w:spacing w:after="0" w:line="240" w:lineRule="auto"/>
                    <w:jc w:val="both"/>
                    <w:rPr>
                      <w:rFonts w:ascii="Times New Roman" w:hAnsi="Times New Roman"/>
                      <w:sz w:val="20"/>
                      <w:szCs w:val="20"/>
                    </w:rPr>
                  </w:pPr>
                  <w:r w:rsidRPr="002E23AA">
                    <w:rPr>
                      <w:rFonts w:ascii="Times New Roman" w:hAnsi="Times New Roman"/>
                      <w:sz w:val="20"/>
                      <w:szCs w:val="20"/>
                    </w:rPr>
                    <w:t>- стимулирование энергосбережения и повышение энергетической эффективности;</w:t>
                  </w:r>
                </w:p>
                <w:p w:rsidR="00D83FBC" w:rsidRPr="002E23AA" w:rsidRDefault="00D83FBC" w:rsidP="002E23AA">
                  <w:pPr>
                    <w:spacing w:after="0" w:line="240" w:lineRule="auto"/>
                    <w:jc w:val="both"/>
                    <w:rPr>
                      <w:rFonts w:ascii="Times New Roman" w:hAnsi="Times New Roman"/>
                      <w:sz w:val="20"/>
                      <w:szCs w:val="20"/>
                    </w:rPr>
                  </w:pPr>
                  <w:r w:rsidRPr="002E23AA">
                    <w:rPr>
                      <w:rFonts w:ascii="Times New Roman" w:hAnsi="Times New Roman"/>
                      <w:sz w:val="20"/>
                      <w:szCs w:val="20"/>
                    </w:rPr>
                    <w:t xml:space="preserve">- внедрение энергосберегающих технологий с целью  экономного использования энергоресурсов; </w:t>
                  </w:r>
                </w:p>
                <w:p w:rsidR="00D83FBC" w:rsidRPr="002E23AA" w:rsidRDefault="00D83FBC" w:rsidP="002E23AA">
                  <w:pPr>
                    <w:spacing w:after="0" w:line="240" w:lineRule="auto"/>
                    <w:jc w:val="both"/>
                    <w:rPr>
                      <w:rFonts w:ascii="Times New Roman" w:hAnsi="Times New Roman"/>
                      <w:sz w:val="20"/>
                      <w:szCs w:val="20"/>
                    </w:rPr>
                  </w:pPr>
                  <w:r w:rsidRPr="002E23AA">
                    <w:rPr>
                      <w:rFonts w:ascii="Times New Roman" w:hAnsi="Times New Roman"/>
                      <w:sz w:val="20"/>
                      <w:szCs w:val="20"/>
                    </w:rPr>
                    <w:t xml:space="preserve">- улучшение качества поставляемых коммунальных услуг; </w:t>
                  </w:r>
                </w:p>
                <w:p w:rsidR="00D83FBC" w:rsidRPr="002E23AA" w:rsidRDefault="00D83FBC" w:rsidP="002E23AA">
                  <w:pPr>
                    <w:spacing w:after="0" w:line="240" w:lineRule="auto"/>
                    <w:jc w:val="both"/>
                    <w:rPr>
                      <w:rFonts w:ascii="Times New Roman" w:hAnsi="Times New Roman"/>
                      <w:sz w:val="20"/>
                      <w:szCs w:val="20"/>
                    </w:rPr>
                  </w:pPr>
                  <w:r w:rsidRPr="002E23AA">
                    <w:rPr>
                      <w:rFonts w:ascii="Times New Roman" w:hAnsi="Times New Roman"/>
                      <w:sz w:val="20"/>
                      <w:szCs w:val="20"/>
                    </w:rPr>
                    <w:t xml:space="preserve">- повышение устойчивости и эффективности обеспечения потребителей энергоносителями; </w:t>
                  </w:r>
                </w:p>
                <w:p w:rsidR="00D83FBC" w:rsidRPr="002E23AA" w:rsidRDefault="00D83FBC" w:rsidP="002E23AA">
                  <w:pPr>
                    <w:spacing w:after="0" w:line="240" w:lineRule="auto"/>
                    <w:jc w:val="both"/>
                    <w:rPr>
                      <w:rFonts w:ascii="Times New Roman" w:hAnsi="Times New Roman"/>
                      <w:sz w:val="20"/>
                      <w:szCs w:val="20"/>
                    </w:rPr>
                  </w:pPr>
                  <w:r w:rsidRPr="002E23AA">
                    <w:rPr>
                      <w:rFonts w:ascii="Times New Roman" w:hAnsi="Times New Roman"/>
                      <w:sz w:val="20"/>
                      <w:szCs w:val="20"/>
                    </w:rPr>
                    <w:t>- снижение удельной энергоемкости за счет создания и внедрения передовых энергоэффективных технологий и оборудования;</w:t>
                  </w:r>
                </w:p>
                <w:p w:rsidR="00D83FBC" w:rsidRPr="002E23AA" w:rsidRDefault="00D83FBC" w:rsidP="002E23AA">
                  <w:pPr>
                    <w:spacing w:after="0" w:line="240" w:lineRule="auto"/>
                    <w:rPr>
                      <w:sz w:val="20"/>
                      <w:szCs w:val="20"/>
                    </w:rPr>
                  </w:pPr>
                  <w:r w:rsidRPr="002E23AA">
                    <w:rPr>
                      <w:rFonts w:ascii="Times New Roman" w:hAnsi="Times New Roman"/>
                      <w:sz w:val="20"/>
                      <w:szCs w:val="20"/>
                    </w:rPr>
                    <w:t>- уменьшение негативного воздействия на окружающую среду</w:t>
                  </w:r>
                </w:p>
              </w:txbxContent>
            </v:textbox>
          </v:shape>
        </w:pict>
      </w:r>
      <w:r>
        <w:rPr>
          <w:rFonts w:ascii="Times New Roman" w:hAnsi="Times New Roman"/>
          <w:b/>
          <w:noProof/>
          <w:sz w:val="28"/>
          <w:szCs w:val="28"/>
          <w:lang w:eastAsia="ru-RU"/>
        </w:rPr>
        <w:pict>
          <v:shape id="_x0000_s1192" type="#_x0000_t21" style="position:absolute;left:0;text-align:left;margin-left:-23.65pt;margin-top:13.6pt;width:140.25pt;height:89.25pt;flip:x;z-index:251786752" fillcolor="#4f81bd" strokecolor="#f2f2f2" strokeweight="3pt">
            <v:shadow on="t" type="perspective" color="#243f60" opacity=".5" offset="1pt" offset2="-1pt"/>
            <v:textbox style="mso-next-textbox:#_x0000_s1192">
              <w:txbxContent>
                <w:p w:rsidR="00D83FBC" w:rsidRPr="002B3586" w:rsidRDefault="00D83FBC" w:rsidP="00704AB6">
                  <w:pPr>
                    <w:jc w:val="center"/>
                    <w:rPr>
                      <w:rFonts w:ascii="Times New Roman" w:hAnsi="Times New Roman"/>
                      <w:b/>
                      <w:color w:val="FFFFFF"/>
                      <w:sz w:val="28"/>
                      <w:szCs w:val="28"/>
                    </w:rPr>
                  </w:pPr>
                  <w:r>
                    <w:rPr>
                      <w:rFonts w:ascii="Times New Roman" w:hAnsi="Times New Roman"/>
                      <w:b/>
                      <w:color w:val="FFFFFF"/>
                      <w:sz w:val="28"/>
                      <w:szCs w:val="28"/>
                    </w:rPr>
                    <w:t>Цели и задачи</w:t>
                  </w:r>
                  <w:r w:rsidRPr="002B3586">
                    <w:rPr>
                      <w:rFonts w:ascii="Times New Roman" w:hAnsi="Times New Roman"/>
                      <w:b/>
                      <w:color w:val="FFFFFF"/>
                      <w:sz w:val="28"/>
                      <w:szCs w:val="28"/>
                    </w:rPr>
                    <w:t xml:space="preserve"> муниципальной программы</w:t>
                  </w:r>
                </w:p>
              </w:txbxContent>
            </v:textbox>
          </v:shape>
        </w:pict>
      </w:r>
    </w:p>
    <w:p w:rsidR="00704AB6" w:rsidRPr="004069F6" w:rsidRDefault="00704AB6" w:rsidP="00704AB6">
      <w:pPr>
        <w:tabs>
          <w:tab w:val="left" w:pos="1127"/>
        </w:tabs>
        <w:jc w:val="center"/>
        <w:rPr>
          <w:rFonts w:ascii="Times New Roman" w:hAnsi="Times New Roman"/>
          <w:b/>
          <w:sz w:val="28"/>
          <w:szCs w:val="28"/>
          <w:highlight w:val="yellow"/>
        </w:rPr>
      </w:pPr>
    </w:p>
    <w:p w:rsidR="00704AB6" w:rsidRPr="004069F6" w:rsidRDefault="00AF504C" w:rsidP="00704AB6">
      <w:pPr>
        <w:tabs>
          <w:tab w:val="left" w:pos="1127"/>
        </w:tabs>
        <w:jc w:val="center"/>
        <w:rPr>
          <w:rFonts w:ascii="Times New Roman" w:hAnsi="Times New Roman"/>
          <w:b/>
          <w:sz w:val="28"/>
          <w:szCs w:val="28"/>
          <w:highlight w:val="yellow"/>
        </w:rPr>
      </w:pPr>
      <w:r>
        <w:rPr>
          <w:rFonts w:ascii="Times New Roman" w:hAnsi="Times New Roman"/>
          <w:b/>
          <w:noProof/>
          <w:sz w:val="28"/>
          <w:szCs w:val="28"/>
          <w:lang w:eastAsia="ru-RU"/>
        </w:rPr>
        <w:pict>
          <v:shape id="_x0000_s1190" type="#_x0000_t122" style="position:absolute;left:0;text-align:left;margin-left:24.45pt;margin-top:7.8pt;width:1in;height:63pt;z-index:251784704" filled="f" stroked="f"/>
        </w:pict>
      </w:r>
    </w:p>
    <w:p w:rsidR="00704AB6" w:rsidRPr="004069F6" w:rsidRDefault="00704AB6" w:rsidP="00704AB6">
      <w:pPr>
        <w:tabs>
          <w:tab w:val="left" w:pos="1127"/>
        </w:tabs>
        <w:jc w:val="right"/>
        <w:rPr>
          <w:rFonts w:ascii="Times New Roman" w:hAnsi="Times New Roman"/>
          <w:sz w:val="28"/>
          <w:szCs w:val="28"/>
          <w:highlight w:val="yellow"/>
        </w:rPr>
      </w:pPr>
    </w:p>
    <w:p w:rsidR="00704AB6" w:rsidRDefault="00704AB6" w:rsidP="00704AB6">
      <w:pPr>
        <w:tabs>
          <w:tab w:val="left" w:pos="1127"/>
        </w:tabs>
        <w:spacing w:line="240" w:lineRule="auto"/>
        <w:jc w:val="center"/>
        <w:rPr>
          <w:rFonts w:ascii="Times New Roman" w:hAnsi="Times New Roman"/>
          <w:b/>
          <w:sz w:val="28"/>
          <w:szCs w:val="28"/>
        </w:rPr>
      </w:pPr>
    </w:p>
    <w:p w:rsidR="002E23AA" w:rsidRDefault="002E23AA" w:rsidP="00704AB6">
      <w:pPr>
        <w:tabs>
          <w:tab w:val="left" w:pos="1127"/>
        </w:tabs>
        <w:spacing w:line="240" w:lineRule="auto"/>
        <w:jc w:val="center"/>
        <w:rPr>
          <w:rFonts w:ascii="Times New Roman" w:hAnsi="Times New Roman"/>
          <w:b/>
          <w:sz w:val="28"/>
          <w:szCs w:val="28"/>
        </w:rPr>
      </w:pPr>
    </w:p>
    <w:p w:rsidR="002E23AA" w:rsidRDefault="002E23AA" w:rsidP="00704AB6">
      <w:pPr>
        <w:tabs>
          <w:tab w:val="left" w:pos="1127"/>
        </w:tabs>
        <w:spacing w:line="240" w:lineRule="auto"/>
        <w:jc w:val="center"/>
        <w:rPr>
          <w:rFonts w:ascii="Times New Roman" w:hAnsi="Times New Roman"/>
          <w:b/>
          <w:sz w:val="28"/>
          <w:szCs w:val="28"/>
        </w:rPr>
      </w:pPr>
    </w:p>
    <w:p w:rsidR="00704AB6" w:rsidRDefault="00704AB6" w:rsidP="00704AB6">
      <w:pPr>
        <w:tabs>
          <w:tab w:val="left" w:pos="1127"/>
        </w:tabs>
        <w:spacing w:line="240" w:lineRule="auto"/>
        <w:jc w:val="center"/>
        <w:rPr>
          <w:rFonts w:ascii="Times New Roman" w:hAnsi="Times New Roman"/>
          <w:b/>
          <w:sz w:val="28"/>
          <w:szCs w:val="28"/>
        </w:rPr>
      </w:pPr>
      <w:r w:rsidRPr="004069F6">
        <w:rPr>
          <w:rFonts w:ascii="Times New Roman" w:hAnsi="Times New Roman"/>
          <w:b/>
          <w:sz w:val="28"/>
          <w:szCs w:val="28"/>
        </w:rPr>
        <w:t>Финансирование муниципальной программы, тыс. руб.</w:t>
      </w:r>
    </w:p>
    <w:p w:rsidR="00704AB6" w:rsidRDefault="00704AB6" w:rsidP="00704AB6">
      <w:pPr>
        <w:pStyle w:val="a8"/>
        <w:jc w:val="both"/>
        <w:rPr>
          <w:rFonts w:ascii="Times New Roman" w:hAnsi="Times New Roman"/>
          <w:sz w:val="28"/>
          <w:szCs w:val="28"/>
        </w:rPr>
      </w:pPr>
      <w:r>
        <w:rPr>
          <w:rFonts w:ascii="Times New Roman" w:hAnsi="Times New Roman"/>
          <w:sz w:val="28"/>
          <w:szCs w:val="28"/>
        </w:rPr>
        <w:tab/>
        <w:t>Общий объем финансирования из средств бюджета муниципал</w:t>
      </w:r>
      <w:r w:rsidR="0005171B">
        <w:rPr>
          <w:rFonts w:ascii="Times New Roman" w:hAnsi="Times New Roman"/>
          <w:sz w:val="28"/>
          <w:szCs w:val="28"/>
        </w:rPr>
        <w:t>ьного образования составляет –1992</w:t>
      </w:r>
      <w:r>
        <w:rPr>
          <w:rFonts w:ascii="Times New Roman" w:hAnsi="Times New Roman"/>
          <w:sz w:val="28"/>
          <w:szCs w:val="28"/>
        </w:rPr>
        <w:t>,</w:t>
      </w:r>
      <w:r w:rsidR="0005171B">
        <w:rPr>
          <w:rFonts w:ascii="Times New Roman" w:hAnsi="Times New Roman"/>
          <w:sz w:val="28"/>
          <w:szCs w:val="28"/>
        </w:rPr>
        <w:t>6</w:t>
      </w:r>
      <w:r>
        <w:rPr>
          <w:rFonts w:ascii="Times New Roman" w:hAnsi="Times New Roman"/>
          <w:sz w:val="24"/>
          <w:szCs w:val="24"/>
        </w:rPr>
        <w:t xml:space="preserve"> </w:t>
      </w:r>
      <w:r>
        <w:rPr>
          <w:rFonts w:ascii="Times New Roman" w:hAnsi="Times New Roman"/>
          <w:sz w:val="28"/>
          <w:szCs w:val="28"/>
        </w:rPr>
        <w:t>тыс. рублей, в том числе по годам (прогнозно):</w:t>
      </w:r>
    </w:p>
    <w:p w:rsidR="00704AB6" w:rsidRDefault="00704AB6" w:rsidP="00704AB6">
      <w:pPr>
        <w:pStyle w:val="a8"/>
        <w:ind w:right="-1"/>
        <w:jc w:val="both"/>
        <w:rPr>
          <w:rFonts w:ascii="Times New Roman" w:hAnsi="Times New Roman"/>
          <w:sz w:val="28"/>
          <w:szCs w:val="28"/>
        </w:rPr>
      </w:pPr>
      <w:r>
        <w:rPr>
          <w:rFonts w:ascii="Times New Roman" w:hAnsi="Times New Roman"/>
          <w:sz w:val="28"/>
          <w:szCs w:val="28"/>
        </w:rPr>
        <w:t>2021 год – 1705,6</w:t>
      </w:r>
      <w:r>
        <w:rPr>
          <w:rFonts w:ascii="Times New Roman" w:hAnsi="Times New Roman"/>
          <w:sz w:val="24"/>
          <w:szCs w:val="24"/>
        </w:rPr>
        <w:t xml:space="preserve"> </w:t>
      </w:r>
      <w:r>
        <w:rPr>
          <w:rFonts w:ascii="Times New Roman" w:hAnsi="Times New Roman"/>
          <w:sz w:val="28"/>
          <w:szCs w:val="28"/>
        </w:rPr>
        <w:t>тыс. рублей;</w:t>
      </w:r>
    </w:p>
    <w:p w:rsidR="00704AB6" w:rsidRDefault="00704AB6" w:rsidP="00704AB6">
      <w:pPr>
        <w:pStyle w:val="a8"/>
        <w:ind w:right="-1"/>
        <w:jc w:val="both"/>
        <w:rPr>
          <w:rFonts w:ascii="Times New Roman" w:hAnsi="Times New Roman"/>
          <w:sz w:val="28"/>
          <w:szCs w:val="28"/>
        </w:rPr>
      </w:pPr>
      <w:r>
        <w:rPr>
          <w:rFonts w:ascii="Times New Roman" w:hAnsi="Times New Roman"/>
          <w:sz w:val="28"/>
          <w:szCs w:val="28"/>
        </w:rPr>
        <w:t>2022 год – 264,9 тыс. рублей;</w:t>
      </w:r>
    </w:p>
    <w:p w:rsidR="00704AB6" w:rsidRDefault="00704AB6" w:rsidP="00704AB6">
      <w:pPr>
        <w:pStyle w:val="a8"/>
        <w:ind w:right="-1"/>
        <w:jc w:val="both"/>
        <w:rPr>
          <w:rFonts w:ascii="Times New Roman" w:hAnsi="Times New Roman"/>
          <w:sz w:val="28"/>
          <w:szCs w:val="28"/>
        </w:rPr>
      </w:pPr>
      <w:r>
        <w:rPr>
          <w:rFonts w:ascii="Times New Roman" w:hAnsi="Times New Roman"/>
          <w:sz w:val="28"/>
          <w:szCs w:val="28"/>
        </w:rPr>
        <w:t>2023 год – 22,1 тыс. рублей.</w:t>
      </w:r>
    </w:p>
    <w:p w:rsidR="00704AB6" w:rsidRPr="008E1635" w:rsidRDefault="00704AB6" w:rsidP="00704AB6">
      <w:pPr>
        <w:pStyle w:val="a8"/>
        <w:ind w:right="-1"/>
        <w:jc w:val="both"/>
        <w:rPr>
          <w:rFonts w:ascii="Times New Roman" w:hAnsi="Times New Roman"/>
          <w:sz w:val="28"/>
          <w:szCs w:val="28"/>
        </w:rPr>
      </w:pPr>
    </w:p>
    <w:p w:rsidR="00704AB6" w:rsidRDefault="00704AB6" w:rsidP="00704AB6">
      <w:pPr>
        <w:pStyle w:val="ConsPlusNormal"/>
        <w:jc w:val="center"/>
        <w:outlineLvl w:val="1"/>
        <w:rPr>
          <w:rFonts w:ascii="Times New Roman" w:hAnsi="Times New Roman" w:cs="Times New Roman"/>
          <w:b/>
          <w:sz w:val="28"/>
          <w:szCs w:val="28"/>
        </w:rPr>
      </w:pPr>
      <w:r w:rsidRPr="004069F6">
        <w:rPr>
          <w:rFonts w:ascii="Times New Roman" w:hAnsi="Times New Roman" w:cs="Times New Roman"/>
          <w:b/>
          <w:sz w:val="28"/>
          <w:szCs w:val="28"/>
        </w:rPr>
        <w:t>Прогноз конечных результатов муниципальной программы.</w:t>
      </w:r>
    </w:p>
    <w:p w:rsidR="00704AB6" w:rsidRPr="004069F6" w:rsidRDefault="00704AB6" w:rsidP="00704AB6">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 xml:space="preserve"> </w:t>
      </w:r>
    </w:p>
    <w:p w:rsidR="00704AB6" w:rsidRPr="004069F6" w:rsidRDefault="00704AB6" w:rsidP="00704AB6">
      <w:pPr>
        <w:pStyle w:val="ConsPlusNormal"/>
        <w:ind w:firstLine="539"/>
        <w:jc w:val="both"/>
        <w:rPr>
          <w:rFonts w:ascii="Times New Roman" w:hAnsi="Times New Roman" w:cs="Times New Roman"/>
          <w:sz w:val="28"/>
          <w:szCs w:val="28"/>
        </w:rPr>
      </w:pPr>
      <w:r w:rsidRPr="004069F6">
        <w:rPr>
          <w:rFonts w:ascii="Times New Roman" w:hAnsi="Times New Roman" w:cs="Times New Roman"/>
          <w:sz w:val="28"/>
          <w:szCs w:val="28"/>
        </w:rPr>
        <w:t>За время реализации муниципальной программы планируется достичь следующих результатов:</w:t>
      </w:r>
    </w:p>
    <w:p w:rsidR="002E23AA" w:rsidRPr="00FF17D0" w:rsidRDefault="00704AB6" w:rsidP="002E23AA">
      <w:pPr>
        <w:spacing w:after="0" w:line="240" w:lineRule="auto"/>
        <w:jc w:val="both"/>
        <w:rPr>
          <w:rFonts w:ascii="Times New Roman" w:hAnsi="Times New Roman"/>
          <w:sz w:val="28"/>
          <w:szCs w:val="28"/>
        </w:rPr>
      </w:pPr>
      <w:r>
        <w:rPr>
          <w:rFonts w:ascii="Times New Roman" w:eastAsia="Symbol" w:hAnsi="Times New Roman"/>
          <w:sz w:val="28"/>
          <w:szCs w:val="28"/>
        </w:rPr>
        <w:tab/>
      </w:r>
      <w:r w:rsidR="002E23AA" w:rsidRPr="00FF17D0">
        <w:rPr>
          <w:rFonts w:ascii="Times New Roman" w:hAnsi="Times New Roman"/>
          <w:sz w:val="28"/>
          <w:szCs w:val="28"/>
        </w:rPr>
        <w:t>- реализация конкретных мероприятий программы представляет собой скоординированные по срокам и направлениям действия исполнителей, ведущие к достижению намеченных целей;</w:t>
      </w:r>
    </w:p>
    <w:p w:rsidR="002E23AA" w:rsidRPr="00FF17D0" w:rsidRDefault="002E23AA" w:rsidP="002E23AA">
      <w:pPr>
        <w:spacing w:after="0" w:line="240" w:lineRule="auto"/>
        <w:jc w:val="both"/>
        <w:rPr>
          <w:rFonts w:ascii="Times New Roman" w:hAnsi="Times New Roman"/>
          <w:sz w:val="28"/>
          <w:szCs w:val="28"/>
        </w:rPr>
      </w:pPr>
      <w:r>
        <w:rPr>
          <w:rFonts w:ascii="Times New Roman" w:hAnsi="Times New Roman"/>
          <w:sz w:val="28"/>
          <w:szCs w:val="28"/>
        </w:rPr>
        <w:tab/>
      </w:r>
      <w:r w:rsidRPr="00FF17D0">
        <w:rPr>
          <w:rFonts w:ascii="Times New Roman" w:hAnsi="Times New Roman"/>
          <w:sz w:val="28"/>
          <w:szCs w:val="28"/>
        </w:rPr>
        <w:t>- ежегодно производится уточнение мероприятий по реализации программы на очередной календарный год;</w:t>
      </w:r>
    </w:p>
    <w:p w:rsidR="002E23AA" w:rsidRDefault="002E23AA" w:rsidP="002E23AA">
      <w:pPr>
        <w:spacing w:after="0" w:line="240" w:lineRule="auto"/>
        <w:jc w:val="both"/>
        <w:rPr>
          <w:rFonts w:ascii="Times New Roman" w:hAnsi="Times New Roman"/>
          <w:sz w:val="28"/>
          <w:szCs w:val="28"/>
        </w:rPr>
      </w:pPr>
      <w:r>
        <w:rPr>
          <w:rFonts w:ascii="Times New Roman" w:hAnsi="Times New Roman"/>
          <w:sz w:val="28"/>
          <w:szCs w:val="28"/>
        </w:rPr>
        <w:tab/>
      </w:r>
      <w:r w:rsidRPr="00FF17D0">
        <w:rPr>
          <w:rFonts w:ascii="Times New Roman" w:hAnsi="Times New Roman"/>
          <w:sz w:val="28"/>
          <w:szCs w:val="28"/>
        </w:rPr>
        <w:t>- координирующим органом по реализации мероприятий программы является администрация Золотостепского муниципального образования Советского муниципального района</w:t>
      </w:r>
      <w:r>
        <w:rPr>
          <w:rFonts w:ascii="Times New Roman" w:hAnsi="Times New Roman"/>
          <w:sz w:val="28"/>
          <w:szCs w:val="28"/>
        </w:rPr>
        <w:t>.</w:t>
      </w:r>
    </w:p>
    <w:p w:rsidR="002E23AA" w:rsidRDefault="002E23AA" w:rsidP="002E23AA">
      <w:pPr>
        <w:spacing w:after="0" w:line="240" w:lineRule="auto"/>
        <w:jc w:val="both"/>
        <w:rPr>
          <w:rFonts w:ascii="Times New Roman" w:hAnsi="Times New Roman"/>
          <w:sz w:val="28"/>
          <w:szCs w:val="28"/>
        </w:rPr>
      </w:pPr>
    </w:p>
    <w:p w:rsidR="002E23AA" w:rsidRPr="00FF17D0" w:rsidRDefault="002E23AA" w:rsidP="002E23AA">
      <w:pPr>
        <w:spacing w:after="0" w:line="240" w:lineRule="auto"/>
        <w:jc w:val="both"/>
        <w:rPr>
          <w:rFonts w:ascii="Times New Roman" w:hAnsi="Times New Roman"/>
          <w:sz w:val="28"/>
          <w:szCs w:val="28"/>
        </w:rPr>
      </w:pPr>
    </w:p>
    <w:p w:rsidR="002E23AA" w:rsidRPr="002E23AA" w:rsidRDefault="002E23AA" w:rsidP="002E23AA">
      <w:pPr>
        <w:shd w:val="clear" w:color="auto" w:fill="FFFFFF"/>
        <w:spacing w:after="0" w:line="240" w:lineRule="auto"/>
        <w:jc w:val="center"/>
        <w:rPr>
          <w:rFonts w:ascii="Times New Roman" w:hAnsi="Times New Roman"/>
          <w:b/>
          <w:sz w:val="28"/>
          <w:szCs w:val="28"/>
          <w:lang w:eastAsia="ar-SA"/>
        </w:rPr>
      </w:pPr>
      <w:r w:rsidRPr="002E23AA">
        <w:rPr>
          <w:rFonts w:ascii="Times New Roman" w:eastAsia="Times New Roman" w:hAnsi="Times New Roman"/>
          <w:b/>
          <w:bCs/>
          <w:sz w:val="28"/>
          <w:szCs w:val="28"/>
          <w:lang w:eastAsia="ru-RU"/>
        </w:rPr>
        <w:lastRenderedPageBreak/>
        <w:t>Муниципальная программа «</w:t>
      </w:r>
      <w:r w:rsidRPr="002E23AA">
        <w:rPr>
          <w:rFonts w:ascii="Times New Roman" w:hAnsi="Times New Roman"/>
          <w:b/>
          <w:sz w:val="28"/>
          <w:szCs w:val="28"/>
        </w:rPr>
        <w:t>Проведение мероприятий на территории Золотостепского  муниципального образования в связи с памятными событиями, знаменательными  и юбилейными датами на 2021-2023 годы</w:t>
      </w:r>
      <w:r w:rsidRPr="002E23AA">
        <w:rPr>
          <w:rFonts w:ascii="Times New Roman" w:eastAsia="Times New Roman" w:hAnsi="Times New Roman"/>
          <w:b/>
          <w:bCs/>
          <w:sz w:val="28"/>
          <w:szCs w:val="28"/>
          <w:lang w:eastAsia="ru-RU"/>
        </w:rPr>
        <w:t>»</w:t>
      </w:r>
    </w:p>
    <w:p w:rsidR="002E23AA" w:rsidRPr="0032214B" w:rsidRDefault="002E23AA" w:rsidP="002E23AA">
      <w:pPr>
        <w:spacing w:after="0" w:line="240" w:lineRule="auto"/>
        <w:jc w:val="center"/>
        <w:rPr>
          <w:rFonts w:ascii="Times New Roman" w:eastAsia="Times New Roman" w:hAnsi="Times New Roman"/>
          <w:b/>
          <w:bCs/>
          <w:sz w:val="28"/>
          <w:szCs w:val="28"/>
          <w:lang w:eastAsia="ru-RU"/>
        </w:rPr>
      </w:pPr>
    </w:p>
    <w:p w:rsidR="002E23AA" w:rsidRPr="004069F6" w:rsidRDefault="00AF504C" w:rsidP="002E23AA">
      <w:pPr>
        <w:tabs>
          <w:tab w:val="left" w:pos="1127"/>
        </w:tabs>
        <w:spacing w:after="0"/>
        <w:jc w:val="center"/>
        <w:rPr>
          <w:rFonts w:ascii="Times New Roman" w:hAnsi="Times New Roman"/>
          <w:b/>
          <w:sz w:val="28"/>
          <w:szCs w:val="28"/>
        </w:rPr>
      </w:pPr>
      <w:r>
        <w:rPr>
          <w:rFonts w:ascii="Times New Roman" w:hAnsi="Times New Roman"/>
          <w:b/>
          <w:noProof/>
          <w:sz w:val="28"/>
          <w:szCs w:val="28"/>
          <w:lang w:eastAsia="ru-RU"/>
        </w:rPr>
        <w:pict>
          <v:shape id="_x0000_s1194" type="#_x0000_t176" style="position:absolute;left:0;text-align:left;margin-left:128.65pt;margin-top:.6pt;width:342.5pt;height:155.15pt;z-index:251789824" fillcolor="#4f81bd" strokecolor="#f2f2f2" strokeweight="3pt">
            <v:shadow on="t" type="perspective" color="#243f60" opacity=".5" offset="1pt" offset2="-1pt"/>
            <v:textbox style="mso-next-textbox:#_x0000_s1194">
              <w:txbxContent>
                <w:p w:rsidR="00D83FBC" w:rsidRPr="002E23AA" w:rsidRDefault="00D83FBC" w:rsidP="002E23AA">
                  <w:pPr>
                    <w:spacing w:after="0" w:line="240" w:lineRule="auto"/>
                    <w:jc w:val="both"/>
                    <w:rPr>
                      <w:rFonts w:ascii="Times New Roman" w:hAnsi="Times New Roman"/>
                      <w:sz w:val="20"/>
                      <w:szCs w:val="20"/>
                    </w:rPr>
                  </w:pPr>
                  <w:r w:rsidRPr="002E23AA">
                    <w:rPr>
                      <w:rFonts w:ascii="Times New Roman" w:hAnsi="Times New Roman"/>
                      <w:sz w:val="20"/>
                      <w:szCs w:val="20"/>
                    </w:rPr>
                    <w:t>-</w:t>
                  </w:r>
                  <w:r>
                    <w:rPr>
                      <w:rFonts w:ascii="Times New Roman" w:hAnsi="Times New Roman"/>
                      <w:sz w:val="20"/>
                      <w:szCs w:val="20"/>
                    </w:rPr>
                    <w:t xml:space="preserve"> п</w:t>
                  </w:r>
                  <w:r w:rsidRPr="002E23AA">
                    <w:rPr>
                      <w:rFonts w:ascii="Times New Roman" w:hAnsi="Times New Roman"/>
                      <w:sz w:val="20"/>
                      <w:szCs w:val="20"/>
                    </w:rPr>
                    <w:t>овышение ответственности и материальной заинтересованности руководителей организаций и отдельных граждан Золотостепского муниципального  образования в результатах работы;</w:t>
                  </w:r>
                </w:p>
                <w:p w:rsidR="00D83FBC" w:rsidRPr="002E23AA" w:rsidRDefault="00D83FBC" w:rsidP="002E23AA">
                  <w:pPr>
                    <w:spacing w:after="0" w:line="240" w:lineRule="auto"/>
                    <w:rPr>
                      <w:rFonts w:ascii="Times New Roman" w:hAnsi="Times New Roman"/>
                      <w:sz w:val="20"/>
                      <w:szCs w:val="20"/>
                    </w:rPr>
                  </w:pPr>
                  <w:r w:rsidRPr="002E23AA">
                    <w:rPr>
                      <w:rFonts w:ascii="Times New Roman" w:hAnsi="Times New Roman"/>
                      <w:sz w:val="20"/>
                      <w:szCs w:val="20"/>
                    </w:rPr>
                    <w:t xml:space="preserve">- </w:t>
                  </w:r>
                  <w:r>
                    <w:rPr>
                      <w:rFonts w:ascii="Times New Roman" w:hAnsi="Times New Roman"/>
                      <w:sz w:val="20"/>
                      <w:szCs w:val="20"/>
                    </w:rPr>
                    <w:t>у</w:t>
                  </w:r>
                  <w:r w:rsidRPr="002E23AA">
                    <w:rPr>
                      <w:rFonts w:ascii="Times New Roman" w:hAnsi="Times New Roman"/>
                      <w:sz w:val="20"/>
                      <w:szCs w:val="20"/>
                    </w:rPr>
                    <w:t>совершенствование системы работы при проведении организационных мероприятий на территории Золотостепского муниципального  образования.</w:t>
                  </w:r>
                </w:p>
                <w:p w:rsidR="00D83FBC" w:rsidRPr="002E23AA" w:rsidRDefault="00D83FBC" w:rsidP="002E23AA">
                  <w:pPr>
                    <w:spacing w:after="0" w:line="240" w:lineRule="auto"/>
                    <w:jc w:val="both"/>
                    <w:rPr>
                      <w:rFonts w:ascii="Times New Roman" w:hAnsi="Times New Roman"/>
                      <w:sz w:val="20"/>
                      <w:szCs w:val="20"/>
                    </w:rPr>
                  </w:pPr>
                  <w:r w:rsidRPr="002E23AA">
                    <w:rPr>
                      <w:rFonts w:ascii="Times New Roman" w:hAnsi="Times New Roman"/>
                      <w:sz w:val="20"/>
                      <w:szCs w:val="20"/>
                    </w:rPr>
                    <w:t xml:space="preserve">- </w:t>
                  </w:r>
                  <w:r>
                    <w:rPr>
                      <w:rFonts w:ascii="Times New Roman" w:hAnsi="Times New Roman"/>
                      <w:sz w:val="20"/>
                      <w:szCs w:val="20"/>
                    </w:rPr>
                    <w:t>м</w:t>
                  </w:r>
                  <w:r w:rsidRPr="002E23AA">
                    <w:rPr>
                      <w:rFonts w:ascii="Times New Roman" w:hAnsi="Times New Roman"/>
                      <w:sz w:val="20"/>
                      <w:szCs w:val="20"/>
                    </w:rPr>
                    <w:t>атериальное стимулирование за многолетний добросовестный труд, большой личный вклад в социально – экономическое развитие Золотостепского муниципального  образования</w:t>
                  </w:r>
                </w:p>
                <w:p w:rsidR="00D83FBC" w:rsidRPr="002E23AA" w:rsidRDefault="00D83FBC" w:rsidP="002E23AA">
                  <w:pPr>
                    <w:spacing w:after="0" w:line="240" w:lineRule="auto"/>
                    <w:rPr>
                      <w:rFonts w:ascii="Times New Roman" w:hAnsi="Times New Roman"/>
                      <w:sz w:val="20"/>
                      <w:szCs w:val="20"/>
                    </w:rPr>
                  </w:pPr>
                  <w:r w:rsidRPr="002E23AA">
                    <w:rPr>
                      <w:rFonts w:ascii="Times New Roman" w:hAnsi="Times New Roman"/>
                      <w:sz w:val="20"/>
                      <w:szCs w:val="20"/>
                    </w:rPr>
                    <w:t xml:space="preserve">- </w:t>
                  </w:r>
                  <w:r>
                    <w:rPr>
                      <w:rFonts w:ascii="Times New Roman" w:hAnsi="Times New Roman"/>
                      <w:sz w:val="20"/>
                      <w:szCs w:val="20"/>
                    </w:rPr>
                    <w:t>п</w:t>
                  </w:r>
                  <w:r w:rsidRPr="002E23AA">
                    <w:rPr>
                      <w:rFonts w:ascii="Times New Roman" w:hAnsi="Times New Roman"/>
                      <w:sz w:val="20"/>
                      <w:szCs w:val="20"/>
                    </w:rPr>
                    <w:t>овышение уровня организации подготовки и проведения, значимых для  Золотостепского муниципального  образования мероприятий.</w:t>
                  </w:r>
                </w:p>
              </w:txbxContent>
            </v:textbox>
          </v:shape>
        </w:pict>
      </w:r>
      <w:r>
        <w:rPr>
          <w:rFonts w:ascii="Times New Roman" w:hAnsi="Times New Roman"/>
          <w:b/>
          <w:noProof/>
          <w:sz w:val="28"/>
          <w:szCs w:val="28"/>
          <w:lang w:eastAsia="ru-RU"/>
        </w:rPr>
        <w:pict>
          <v:shape id="_x0000_s1195" type="#_x0000_t21" style="position:absolute;left:0;text-align:left;margin-left:-23.65pt;margin-top:13.6pt;width:140.25pt;height:89.25pt;flip:x;z-index:251790848" fillcolor="#4f81bd" strokecolor="#f2f2f2" strokeweight="3pt">
            <v:shadow on="t" type="perspective" color="#243f60" opacity=".5" offset="1pt" offset2="-1pt"/>
            <v:textbox style="mso-next-textbox:#_x0000_s1195">
              <w:txbxContent>
                <w:p w:rsidR="00D83FBC" w:rsidRPr="002B3586" w:rsidRDefault="00D83FBC" w:rsidP="002E23AA">
                  <w:pPr>
                    <w:jc w:val="center"/>
                    <w:rPr>
                      <w:rFonts w:ascii="Times New Roman" w:hAnsi="Times New Roman"/>
                      <w:b/>
                      <w:color w:val="FFFFFF"/>
                      <w:sz w:val="28"/>
                      <w:szCs w:val="28"/>
                    </w:rPr>
                  </w:pPr>
                  <w:r>
                    <w:rPr>
                      <w:rFonts w:ascii="Times New Roman" w:hAnsi="Times New Roman"/>
                      <w:b/>
                      <w:color w:val="FFFFFF"/>
                      <w:sz w:val="28"/>
                      <w:szCs w:val="28"/>
                    </w:rPr>
                    <w:t>Цели и задачи</w:t>
                  </w:r>
                  <w:r w:rsidRPr="002B3586">
                    <w:rPr>
                      <w:rFonts w:ascii="Times New Roman" w:hAnsi="Times New Roman"/>
                      <w:b/>
                      <w:color w:val="FFFFFF"/>
                      <w:sz w:val="28"/>
                      <w:szCs w:val="28"/>
                    </w:rPr>
                    <w:t xml:space="preserve"> муниципальной программы</w:t>
                  </w:r>
                </w:p>
              </w:txbxContent>
            </v:textbox>
          </v:shape>
        </w:pict>
      </w:r>
    </w:p>
    <w:p w:rsidR="002E23AA" w:rsidRPr="004069F6" w:rsidRDefault="002E23AA" w:rsidP="002E23AA">
      <w:pPr>
        <w:tabs>
          <w:tab w:val="left" w:pos="1127"/>
        </w:tabs>
        <w:jc w:val="center"/>
        <w:rPr>
          <w:rFonts w:ascii="Times New Roman" w:hAnsi="Times New Roman"/>
          <w:b/>
          <w:sz w:val="28"/>
          <w:szCs w:val="28"/>
          <w:highlight w:val="yellow"/>
        </w:rPr>
      </w:pPr>
    </w:p>
    <w:p w:rsidR="002E23AA" w:rsidRPr="004069F6" w:rsidRDefault="00AF504C" w:rsidP="002E23AA">
      <w:pPr>
        <w:tabs>
          <w:tab w:val="left" w:pos="1127"/>
        </w:tabs>
        <w:jc w:val="center"/>
        <w:rPr>
          <w:rFonts w:ascii="Times New Roman" w:hAnsi="Times New Roman"/>
          <w:b/>
          <w:sz w:val="28"/>
          <w:szCs w:val="28"/>
          <w:highlight w:val="yellow"/>
        </w:rPr>
      </w:pPr>
      <w:r>
        <w:rPr>
          <w:rFonts w:ascii="Times New Roman" w:hAnsi="Times New Roman"/>
          <w:b/>
          <w:noProof/>
          <w:sz w:val="28"/>
          <w:szCs w:val="28"/>
          <w:lang w:eastAsia="ru-RU"/>
        </w:rPr>
        <w:pict>
          <v:shape id="_x0000_s1193" type="#_x0000_t122" style="position:absolute;left:0;text-align:left;margin-left:24.45pt;margin-top:7.8pt;width:1in;height:63pt;z-index:251788800" filled="f" stroked="f"/>
        </w:pict>
      </w:r>
    </w:p>
    <w:p w:rsidR="002E23AA" w:rsidRPr="004069F6" w:rsidRDefault="002E23AA" w:rsidP="002E23AA">
      <w:pPr>
        <w:tabs>
          <w:tab w:val="left" w:pos="1127"/>
        </w:tabs>
        <w:jc w:val="right"/>
        <w:rPr>
          <w:rFonts w:ascii="Times New Roman" w:hAnsi="Times New Roman"/>
          <w:sz w:val="28"/>
          <w:szCs w:val="28"/>
          <w:highlight w:val="yellow"/>
        </w:rPr>
      </w:pPr>
    </w:p>
    <w:p w:rsidR="002E23AA" w:rsidRDefault="002E23AA" w:rsidP="002E23AA">
      <w:pPr>
        <w:tabs>
          <w:tab w:val="left" w:pos="1127"/>
        </w:tabs>
        <w:spacing w:line="240" w:lineRule="auto"/>
        <w:jc w:val="center"/>
        <w:rPr>
          <w:rFonts w:ascii="Times New Roman" w:hAnsi="Times New Roman"/>
          <w:b/>
          <w:sz w:val="28"/>
          <w:szCs w:val="28"/>
        </w:rPr>
      </w:pPr>
    </w:p>
    <w:p w:rsidR="002E23AA" w:rsidRDefault="002E23AA" w:rsidP="002E23AA">
      <w:pPr>
        <w:tabs>
          <w:tab w:val="left" w:pos="1127"/>
        </w:tabs>
        <w:spacing w:line="240" w:lineRule="auto"/>
        <w:jc w:val="center"/>
        <w:rPr>
          <w:rFonts w:ascii="Times New Roman" w:hAnsi="Times New Roman"/>
          <w:b/>
          <w:sz w:val="28"/>
          <w:szCs w:val="28"/>
        </w:rPr>
      </w:pPr>
    </w:p>
    <w:p w:rsidR="002E23AA" w:rsidRDefault="002E23AA" w:rsidP="002E23AA">
      <w:pPr>
        <w:tabs>
          <w:tab w:val="left" w:pos="1127"/>
        </w:tabs>
        <w:spacing w:line="240" w:lineRule="auto"/>
        <w:jc w:val="center"/>
        <w:rPr>
          <w:rFonts w:ascii="Times New Roman" w:hAnsi="Times New Roman"/>
          <w:b/>
          <w:sz w:val="28"/>
          <w:szCs w:val="28"/>
        </w:rPr>
      </w:pPr>
    </w:p>
    <w:p w:rsidR="002E23AA" w:rsidRDefault="002E23AA" w:rsidP="002E23AA">
      <w:pPr>
        <w:tabs>
          <w:tab w:val="left" w:pos="1127"/>
        </w:tabs>
        <w:spacing w:line="240" w:lineRule="auto"/>
        <w:jc w:val="center"/>
        <w:rPr>
          <w:rFonts w:ascii="Times New Roman" w:hAnsi="Times New Roman"/>
          <w:b/>
          <w:sz w:val="28"/>
          <w:szCs w:val="28"/>
        </w:rPr>
      </w:pPr>
      <w:r w:rsidRPr="004069F6">
        <w:rPr>
          <w:rFonts w:ascii="Times New Roman" w:hAnsi="Times New Roman"/>
          <w:b/>
          <w:sz w:val="28"/>
          <w:szCs w:val="28"/>
        </w:rPr>
        <w:t>Финансирование муниципальной программы, тыс. руб.</w:t>
      </w:r>
    </w:p>
    <w:p w:rsidR="002E23AA" w:rsidRDefault="002E23AA" w:rsidP="002E23AA">
      <w:pPr>
        <w:pStyle w:val="a8"/>
        <w:jc w:val="both"/>
        <w:rPr>
          <w:rFonts w:ascii="Times New Roman" w:hAnsi="Times New Roman"/>
          <w:sz w:val="28"/>
          <w:szCs w:val="28"/>
        </w:rPr>
      </w:pPr>
      <w:r>
        <w:rPr>
          <w:rFonts w:ascii="Times New Roman" w:hAnsi="Times New Roman"/>
          <w:sz w:val="28"/>
          <w:szCs w:val="28"/>
        </w:rPr>
        <w:tab/>
        <w:t>Общий объем финансирования из средств бюджета муниципального образования составляет –1</w:t>
      </w:r>
      <w:r w:rsidR="00FB4246">
        <w:rPr>
          <w:rFonts w:ascii="Times New Roman" w:hAnsi="Times New Roman"/>
          <w:sz w:val="28"/>
          <w:szCs w:val="28"/>
        </w:rPr>
        <w:t>00,0</w:t>
      </w:r>
      <w:r>
        <w:rPr>
          <w:rFonts w:ascii="Times New Roman" w:hAnsi="Times New Roman"/>
          <w:sz w:val="24"/>
          <w:szCs w:val="24"/>
        </w:rPr>
        <w:t xml:space="preserve"> </w:t>
      </w:r>
      <w:r>
        <w:rPr>
          <w:rFonts w:ascii="Times New Roman" w:hAnsi="Times New Roman"/>
          <w:sz w:val="28"/>
          <w:szCs w:val="28"/>
        </w:rPr>
        <w:t>тыс. рублей, в том числе по годам (прогнозно):</w:t>
      </w:r>
    </w:p>
    <w:p w:rsidR="002E23AA" w:rsidRDefault="002E23AA" w:rsidP="002E23AA">
      <w:pPr>
        <w:pStyle w:val="a8"/>
        <w:ind w:right="-1"/>
        <w:jc w:val="both"/>
        <w:rPr>
          <w:rFonts w:ascii="Times New Roman" w:hAnsi="Times New Roman"/>
          <w:sz w:val="28"/>
          <w:szCs w:val="28"/>
        </w:rPr>
      </w:pPr>
      <w:r>
        <w:rPr>
          <w:rFonts w:ascii="Times New Roman" w:hAnsi="Times New Roman"/>
          <w:sz w:val="28"/>
          <w:szCs w:val="28"/>
        </w:rPr>
        <w:t xml:space="preserve">2021 год – </w:t>
      </w:r>
      <w:r w:rsidR="00FB4246">
        <w:rPr>
          <w:rFonts w:ascii="Times New Roman" w:hAnsi="Times New Roman"/>
          <w:sz w:val="28"/>
          <w:szCs w:val="28"/>
        </w:rPr>
        <w:t>20,0</w:t>
      </w:r>
      <w:r>
        <w:rPr>
          <w:rFonts w:ascii="Times New Roman" w:hAnsi="Times New Roman"/>
          <w:sz w:val="24"/>
          <w:szCs w:val="24"/>
        </w:rPr>
        <w:t xml:space="preserve"> </w:t>
      </w:r>
      <w:r>
        <w:rPr>
          <w:rFonts w:ascii="Times New Roman" w:hAnsi="Times New Roman"/>
          <w:sz w:val="28"/>
          <w:szCs w:val="28"/>
        </w:rPr>
        <w:t>тыс. рублей;</w:t>
      </w:r>
    </w:p>
    <w:p w:rsidR="002E23AA" w:rsidRDefault="00FB4246" w:rsidP="002E23AA">
      <w:pPr>
        <w:pStyle w:val="a8"/>
        <w:ind w:right="-1"/>
        <w:jc w:val="both"/>
        <w:rPr>
          <w:rFonts w:ascii="Times New Roman" w:hAnsi="Times New Roman"/>
          <w:sz w:val="28"/>
          <w:szCs w:val="28"/>
        </w:rPr>
      </w:pPr>
      <w:r>
        <w:rPr>
          <w:rFonts w:ascii="Times New Roman" w:hAnsi="Times New Roman"/>
          <w:sz w:val="28"/>
          <w:szCs w:val="28"/>
        </w:rPr>
        <w:t>2022 год – 40,0</w:t>
      </w:r>
      <w:r w:rsidR="002E23AA">
        <w:rPr>
          <w:rFonts w:ascii="Times New Roman" w:hAnsi="Times New Roman"/>
          <w:sz w:val="28"/>
          <w:szCs w:val="28"/>
        </w:rPr>
        <w:t xml:space="preserve"> тыс. рублей;</w:t>
      </w:r>
    </w:p>
    <w:p w:rsidR="002E23AA" w:rsidRDefault="00FB4246" w:rsidP="002E23AA">
      <w:pPr>
        <w:pStyle w:val="a8"/>
        <w:ind w:right="-1"/>
        <w:jc w:val="both"/>
        <w:rPr>
          <w:rFonts w:ascii="Times New Roman" w:hAnsi="Times New Roman"/>
          <w:sz w:val="28"/>
          <w:szCs w:val="28"/>
        </w:rPr>
      </w:pPr>
      <w:r>
        <w:rPr>
          <w:rFonts w:ascii="Times New Roman" w:hAnsi="Times New Roman"/>
          <w:sz w:val="28"/>
          <w:szCs w:val="28"/>
        </w:rPr>
        <w:t>2023 год – 40,0</w:t>
      </w:r>
      <w:r w:rsidR="002E23AA">
        <w:rPr>
          <w:rFonts w:ascii="Times New Roman" w:hAnsi="Times New Roman"/>
          <w:sz w:val="28"/>
          <w:szCs w:val="28"/>
        </w:rPr>
        <w:t xml:space="preserve"> тыс. рублей.</w:t>
      </w:r>
    </w:p>
    <w:p w:rsidR="002E23AA" w:rsidRPr="008E1635" w:rsidRDefault="002E23AA" w:rsidP="002E23AA">
      <w:pPr>
        <w:pStyle w:val="a8"/>
        <w:ind w:right="-1"/>
        <w:jc w:val="both"/>
        <w:rPr>
          <w:rFonts w:ascii="Times New Roman" w:hAnsi="Times New Roman"/>
          <w:sz w:val="28"/>
          <w:szCs w:val="28"/>
        </w:rPr>
      </w:pPr>
    </w:p>
    <w:p w:rsidR="002E23AA" w:rsidRDefault="002E23AA" w:rsidP="002E23AA">
      <w:pPr>
        <w:pStyle w:val="ConsPlusNormal"/>
        <w:jc w:val="center"/>
        <w:outlineLvl w:val="1"/>
        <w:rPr>
          <w:rFonts w:ascii="Times New Roman" w:hAnsi="Times New Roman" w:cs="Times New Roman"/>
          <w:b/>
          <w:sz w:val="28"/>
          <w:szCs w:val="28"/>
        </w:rPr>
      </w:pPr>
      <w:r w:rsidRPr="004069F6">
        <w:rPr>
          <w:rFonts w:ascii="Times New Roman" w:hAnsi="Times New Roman" w:cs="Times New Roman"/>
          <w:b/>
          <w:sz w:val="28"/>
          <w:szCs w:val="28"/>
        </w:rPr>
        <w:t>Прогноз конечных результатов муниципальной программы.</w:t>
      </w:r>
    </w:p>
    <w:p w:rsidR="002E23AA" w:rsidRPr="004069F6" w:rsidRDefault="002E23AA" w:rsidP="002E23AA">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 xml:space="preserve"> </w:t>
      </w:r>
    </w:p>
    <w:p w:rsidR="002E23AA" w:rsidRPr="004069F6" w:rsidRDefault="002E23AA" w:rsidP="002E23AA">
      <w:pPr>
        <w:pStyle w:val="ConsPlusNormal"/>
        <w:ind w:firstLine="539"/>
        <w:jc w:val="both"/>
        <w:rPr>
          <w:rFonts w:ascii="Times New Roman" w:hAnsi="Times New Roman" w:cs="Times New Roman"/>
          <w:sz w:val="28"/>
          <w:szCs w:val="28"/>
        </w:rPr>
      </w:pPr>
      <w:r w:rsidRPr="004069F6">
        <w:rPr>
          <w:rFonts w:ascii="Times New Roman" w:hAnsi="Times New Roman" w:cs="Times New Roman"/>
          <w:sz w:val="28"/>
          <w:szCs w:val="28"/>
        </w:rPr>
        <w:t>За время реализации муниципальной программы планируется достичь следующих результатов:</w:t>
      </w:r>
    </w:p>
    <w:p w:rsidR="00FB4246" w:rsidRPr="00FB4246" w:rsidRDefault="00FB4246" w:rsidP="00FB4246">
      <w:pPr>
        <w:spacing w:line="240" w:lineRule="auto"/>
        <w:jc w:val="both"/>
        <w:rPr>
          <w:rFonts w:ascii="Times New Roman" w:hAnsi="Times New Roman"/>
          <w:sz w:val="28"/>
          <w:szCs w:val="28"/>
        </w:rPr>
      </w:pPr>
      <w:r>
        <w:rPr>
          <w:rFonts w:ascii="Times New Roman" w:eastAsia="Symbol" w:hAnsi="Times New Roman"/>
          <w:sz w:val="28"/>
          <w:szCs w:val="28"/>
        </w:rPr>
        <w:tab/>
      </w:r>
      <w:r w:rsidRPr="00FB4246">
        <w:rPr>
          <w:rFonts w:ascii="Times New Roman" w:eastAsia="Symbol" w:hAnsi="Times New Roman"/>
          <w:sz w:val="28"/>
          <w:szCs w:val="28"/>
        </w:rPr>
        <w:t xml:space="preserve">- </w:t>
      </w:r>
      <w:r w:rsidRPr="00FB4246">
        <w:rPr>
          <w:rFonts w:ascii="Times New Roman" w:hAnsi="Times New Roman"/>
          <w:sz w:val="28"/>
          <w:szCs w:val="28"/>
        </w:rPr>
        <w:t>усовершенствование системы работы при проведении организационных мероприятий на территории муниципального образования.</w:t>
      </w:r>
    </w:p>
    <w:p w:rsidR="00956E71" w:rsidRDefault="00956E71" w:rsidP="00402898">
      <w:pPr>
        <w:spacing w:after="0"/>
        <w:jc w:val="center"/>
        <w:rPr>
          <w:rFonts w:ascii="Times New Roman" w:hAnsi="Times New Roman"/>
          <w:b/>
          <w:i/>
          <w:sz w:val="28"/>
          <w:szCs w:val="28"/>
        </w:rPr>
      </w:pPr>
    </w:p>
    <w:p w:rsidR="00402898" w:rsidRPr="004069F6" w:rsidRDefault="00F94467" w:rsidP="00402898">
      <w:pPr>
        <w:spacing w:after="0"/>
        <w:jc w:val="center"/>
        <w:rPr>
          <w:rFonts w:ascii="Times New Roman" w:hAnsi="Times New Roman"/>
          <w:b/>
          <w:i/>
          <w:sz w:val="28"/>
          <w:szCs w:val="28"/>
        </w:rPr>
      </w:pPr>
      <w:r w:rsidRPr="004069F6">
        <w:rPr>
          <w:rFonts w:ascii="Times New Roman" w:hAnsi="Times New Roman"/>
          <w:b/>
          <w:i/>
          <w:sz w:val="28"/>
          <w:szCs w:val="28"/>
        </w:rPr>
        <w:t>4.</w:t>
      </w:r>
      <w:r w:rsidR="00022059">
        <w:rPr>
          <w:rFonts w:ascii="Times New Roman" w:hAnsi="Times New Roman"/>
          <w:b/>
          <w:i/>
          <w:sz w:val="28"/>
          <w:szCs w:val="28"/>
        </w:rPr>
        <w:t>3</w:t>
      </w:r>
      <w:r w:rsidR="00402898" w:rsidRPr="004069F6">
        <w:rPr>
          <w:rFonts w:ascii="Times New Roman" w:hAnsi="Times New Roman"/>
          <w:b/>
          <w:i/>
          <w:sz w:val="28"/>
          <w:szCs w:val="28"/>
        </w:rPr>
        <w:t>Сведения о планируемых объемах муниципального долга</w:t>
      </w:r>
    </w:p>
    <w:p w:rsidR="00402898" w:rsidRPr="004069F6" w:rsidRDefault="00402898" w:rsidP="00402898">
      <w:pPr>
        <w:spacing w:after="0"/>
        <w:ind w:firstLine="709"/>
        <w:jc w:val="both"/>
        <w:rPr>
          <w:rFonts w:ascii="Times New Roman" w:hAnsi="Times New Roman"/>
          <w:sz w:val="28"/>
          <w:szCs w:val="28"/>
        </w:rPr>
      </w:pPr>
    </w:p>
    <w:p w:rsidR="00402898" w:rsidRPr="004069F6" w:rsidRDefault="00402898" w:rsidP="00402898">
      <w:pPr>
        <w:spacing w:after="0" w:line="240" w:lineRule="auto"/>
        <w:ind w:firstLine="709"/>
        <w:jc w:val="both"/>
        <w:rPr>
          <w:rFonts w:ascii="Times New Roman" w:hAnsi="Times New Roman"/>
          <w:sz w:val="28"/>
          <w:szCs w:val="28"/>
        </w:rPr>
      </w:pPr>
      <w:r w:rsidRPr="004069F6">
        <w:rPr>
          <w:rFonts w:ascii="Times New Roman" w:hAnsi="Times New Roman"/>
          <w:sz w:val="28"/>
          <w:szCs w:val="28"/>
        </w:rPr>
        <w:t xml:space="preserve">Основными мероприятиями долговой политики </w:t>
      </w:r>
      <w:r w:rsidR="003E0E14">
        <w:rPr>
          <w:rFonts w:ascii="Times New Roman" w:hAnsi="Times New Roman"/>
          <w:sz w:val="28"/>
          <w:szCs w:val="28"/>
        </w:rPr>
        <w:t>Золотостепского</w:t>
      </w:r>
      <w:r w:rsidRPr="004069F6">
        <w:rPr>
          <w:rFonts w:ascii="Times New Roman" w:hAnsi="Times New Roman"/>
          <w:sz w:val="28"/>
          <w:szCs w:val="28"/>
        </w:rPr>
        <w:t xml:space="preserve"> муниципального образования являются:</w:t>
      </w:r>
    </w:p>
    <w:p w:rsidR="00402898" w:rsidRPr="004069F6" w:rsidRDefault="00402898" w:rsidP="00402898">
      <w:pPr>
        <w:spacing w:after="0" w:line="240" w:lineRule="auto"/>
        <w:ind w:firstLine="709"/>
        <w:jc w:val="both"/>
        <w:rPr>
          <w:rFonts w:ascii="Times New Roman" w:hAnsi="Times New Roman"/>
          <w:sz w:val="28"/>
          <w:szCs w:val="28"/>
        </w:rPr>
      </w:pPr>
      <w:r w:rsidRPr="004069F6">
        <w:rPr>
          <w:rFonts w:ascii="Times New Roman" w:hAnsi="Times New Roman"/>
          <w:sz w:val="28"/>
          <w:szCs w:val="28"/>
        </w:rPr>
        <w:t xml:space="preserve">- осуществление мониторинга соответствия параметров муниципального долга </w:t>
      </w:r>
      <w:r w:rsidR="003E0E14">
        <w:rPr>
          <w:rFonts w:ascii="Times New Roman" w:hAnsi="Times New Roman"/>
          <w:sz w:val="28"/>
          <w:szCs w:val="28"/>
        </w:rPr>
        <w:t>Золотостепского</w:t>
      </w:r>
      <w:r w:rsidRPr="004069F6">
        <w:rPr>
          <w:rFonts w:ascii="Times New Roman" w:hAnsi="Times New Roman"/>
          <w:sz w:val="28"/>
          <w:szCs w:val="28"/>
        </w:rPr>
        <w:t xml:space="preserve"> муниципального образования ограничениями, установленным Бюджетным кодексом Российской Федерации;</w:t>
      </w:r>
    </w:p>
    <w:p w:rsidR="00402898" w:rsidRPr="004069F6" w:rsidRDefault="00402898" w:rsidP="00402898">
      <w:pPr>
        <w:spacing w:after="0" w:line="240" w:lineRule="auto"/>
        <w:ind w:firstLine="709"/>
        <w:jc w:val="both"/>
        <w:rPr>
          <w:rFonts w:ascii="Times New Roman" w:hAnsi="Times New Roman"/>
          <w:sz w:val="28"/>
          <w:szCs w:val="28"/>
        </w:rPr>
      </w:pPr>
      <w:r w:rsidRPr="004069F6">
        <w:rPr>
          <w:rFonts w:ascii="Times New Roman" w:hAnsi="Times New Roman"/>
          <w:sz w:val="28"/>
          <w:szCs w:val="28"/>
        </w:rPr>
        <w:t>- привлечение бюджетных кредитов как наиболее выгодных с точки зрения долговой нагрузки на бюджет с целью покрытия временных кассовых разрывов, возникающих при исполнении бюджета муниципального образования;</w:t>
      </w:r>
    </w:p>
    <w:p w:rsidR="00402898" w:rsidRPr="004069F6" w:rsidRDefault="00402898" w:rsidP="00402898">
      <w:pPr>
        <w:spacing w:after="0" w:line="240" w:lineRule="auto"/>
        <w:ind w:firstLine="709"/>
        <w:jc w:val="both"/>
        <w:rPr>
          <w:rFonts w:ascii="Times New Roman" w:hAnsi="Times New Roman"/>
          <w:sz w:val="28"/>
          <w:szCs w:val="28"/>
        </w:rPr>
      </w:pPr>
      <w:r w:rsidRPr="004069F6">
        <w:rPr>
          <w:rFonts w:ascii="Times New Roman" w:hAnsi="Times New Roman"/>
          <w:sz w:val="28"/>
          <w:szCs w:val="28"/>
        </w:rPr>
        <w:t xml:space="preserve">- направление части доходов, полученных при исполнении бюджета муниципального образования сверх утвержденного решением о бюджете </w:t>
      </w:r>
      <w:r w:rsidRPr="004069F6">
        <w:rPr>
          <w:rFonts w:ascii="Times New Roman" w:hAnsi="Times New Roman"/>
          <w:sz w:val="28"/>
          <w:szCs w:val="28"/>
        </w:rPr>
        <w:lastRenderedPageBreak/>
        <w:t>общего объема доходов, на замещение муниципальных заимствований и/или погашение муниципального долга;</w:t>
      </w:r>
    </w:p>
    <w:p w:rsidR="00402898" w:rsidRPr="004069F6" w:rsidRDefault="00402898" w:rsidP="00402898">
      <w:pPr>
        <w:tabs>
          <w:tab w:val="left" w:pos="10348"/>
        </w:tabs>
        <w:spacing w:after="0" w:line="240" w:lineRule="auto"/>
        <w:ind w:right="317" w:firstLine="709"/>
        <w:jc w:val="both"/>
        <w:rPr>
          <w:rFonts w:ascii="Times New Roman" w:hAnsi="Times New Roman"/>
          <w:sz w:val="28"/>
          <w:szCs w:val="28"/>
        </w:rPr>
      </w:pPr>
      <w:r w:rsidRPr="004069F6">
        <w:rPr>
          <w:rFonts w:ascii="Times New Roman" w:hAnsi="Times New Roman"/>
          <w:sz w:val="28"/>
          <w:szCs w:val="28"/>
        </w:rPr>
        <w:t xml:space="preserve">- проект бюджета </w:t>
      </w:r>
      <w:r w:rsidR="003E0E14">
        <w:rPr>
          <w:rFonts w:ascii="Times New Roman" w:hAnsi="Times New Roman"/>
          <w:sz w:val="28"/>
          <w:szCs w:val="28"/>
        </w:rPr>
        <w:t>Золотостепского</w:t>
      </w:r>
      <w:r w:rsidRPr="004069F6">
        <w:rPr>
          <w:rFonts w:ascii="Times New Roman" w:hAnsi="Times New Roman"/>
          <w:sz w:val="28"/>
          <w:szCs w:val="28"/>
        </w:rPr>
        <w:t xml:space="preserve"> муниципального образования сбалансированный.</w:t>
      </w:r>
    </w:p>
    <w:p w:rsidR="002E518D" w:rsidRPr="004069F6" w:rsidRDefault="00F94467" w:rsidP="00DF0EA7">
      <w:pPr>
        <w:pStyle w:val="1"/>
        <w:spacing w:before="240" w:after="240"/>
        <w:jc w:val="center"/>
        <w:rPr>
          <w:b/>
          <w:bCs/>
          <w:color w:val="000000"/>
        </w:rPr>
      </w:pPr>
      <w:r w:rsidRPr="004069F6">
        <w:rPr>
          <w:b/>
        </w:rPr>
        <w:t>5. Источники финансирования дефицита бюджета</w:t>
      </w:r>
      <w:r w:rsidR="0092528C" w:rsidRPr="004069F6">
        <w:rPr>
          <w:b/>
        </w:rPr>
        <w:t xml:space="preserve"> </w:t>
      </w:r>
      <w:r w:rsidR="003E0E14" w:rsidRPr="003E0E14">
        <w:rPr>
          <w:b/>
        </w:rPr>
        <w:t xml:space="preserve">Золотостепского </w:t>
      </w:r>
      <w:r w:rsidRPr="004069F6">
        <w:rPr>
          <w:b/>
          <w:bCs/>
          <w:color w:val="000000"/>
        </w:rPr>
        <w:t>муниципального образования</w:t>
      </w:r>
    </w:p>
    <w:p w:rsidR="00402898" w:rsidRPr="004069F6" w:rsidRDefault="00402898" w:rsidP="00402898">
      <w:pPr>
        <w:spacing w:after="0" w:line="240" w:lineRule="auto"/>
        <w:ind w:right="-142" w:firstLine="709"/>
        <w:jc w:val="both"/>
        <w:rPr>
          <w:rFonts w:ascii="Times New Roman" w:hAnsi="Times New Roman"/>
          <w:sz w:val="28"/>
          <w:szCs w:val="28"/>
        </w:rPr>
      </w:pPr>
      <w:r w:rsidRPr="004069F6">
        <w:rPr>
          <w:rFonts w:ascii="Times New Roman" w:hAnsi="Times New Roman"/>
          <w:sz w:val="28"/>
          <w:szCs w:val="28"/>
        </w:rPr>
        <w:t>В соответствии со статьей 92.1 Бюджетного кодекса РФ дефицит бюджета муниципального образования не должен превышать 10 процентов утвержденного общего годового объема доходов бюджета муниципального образования без учета утвержденного объема безвозмездных поступлений и (или) поступлений налоговых доходов по дополнительным нормативам отчислений.</w:t>
      </w:r>
    </w:p>
    <w:p w:rsidR="00402898" w:rsidRPr="004069F6" w:rsidRDefault="00402898" w:rsidP="00402898">
      <w:pPr>
        <w:spacing w:after="0" w:line="240" w:lineRule="auto"/>
        <w:ind w:right="-142" w:firstLine="709"/>
        <w:jc w:val="both"/>
        <w:rPr>
          <w:rFonts w:ascii="Times New Roman" w:hAnsi="Times New Roman"/>
          <w:sz w:val="28"/>
          <w:szCs w:val="28"/>
        </w:rPr>
      </w:pPr>
      <w:r w:rsidRPr="004069F6">
        <w:rPr>
          <w:rFonts w:ascii="Times New Roman" w:hAnsi="Times New Roman"/>
          <w:sz w:val="28"/>
          <w:szCs w:val="28"/>
        </w:rPr>
        <w:t>В статье 96 Бюджетного кодекса РФ перечислены источники внутреннего финансирования дефицита бюджета муниципального образования, которые в обязательном порядке и в полном объеме отражаются в бюджете.</w:t>
      </w:r>
    </w:p>
    <w:p w:rsidR="00402898" w:rsidRPr="004069F6" w:rsidRDefault="00402898" w:rsidP="00402898">
      <w:pPr>
        <w:tabs>
          <w:tab w:val="left" w:pos="10348"/>
        </w:tabs>
        <w:spacing w:after="0" w:line="240" w:lineRule="auto"/>
        <w:ind w:right="-142" w:firstLine="709"/>
        <w:jc w:val="both"/>
        <w:rPr>
          <w:rFonts w:ascii="Times New Roman" w:hAnsi="Times New Roman"/>
          <w:sz w:val="28"/>
          <w:szCs w:val="28"/>
        </w:rPr>
      </w:pPr>
      <w:r w:rsidRPr="004069F6">
        <w:rPr>
          <w:rFonts w:ascii="Times New Roman" w:hAnsi="Times New Roman"/>
          <w:sz w:val="28"/>
          <w:szCs w:val="28"/>
        </w:rPr>
        <w:t>Расходы бюджета муниципального образования на 202</w:t>
      </w:r>
      <w:r w:rsidR="00022059">
        <w:rPr>
          <w:rFonts w:ascii="Times New Roman" w:hAnsi="Times New Roman"/>
          <w:sz w:val="28"/>
          <w:szCs w:val="28"/>
        </w:rPr>
        <w:t>1</w:t>
      </w:r>
      <w:r w:rsidRPr="004069F6">
        <w:rPr>
          <w:rFonts w:ascii="Times New Roman" w:hAnsi="Times New Roman"/>
          <w:sz w:val="28"/>
          <w:szCs w:val="28"/>
        </w:rPr>
        <w:t xml:space="preserve"> год</w:t>
      </w:r>
      <w:r w:rsidR="00022059">
        <w:rPr>
          <w:rFonts w:ascii="Times New Roman" w:hAnsi="Times New Roman"/>
          <w:sz w:val="28"/>
          <w:szCs w:val="28"/>
        </w:rPr>
        <w:t xml:space="preserve"> и на плановый период 2022 и 2023 годов</w:t>
      </w:r>
      <w:r w:rsidRPr="004069F6">
        <w:rPr>
          <w:rFonts w:ascii="Times New Roman" w:hAnsi="Times New Roman"/>
          <w:sz w:val="28"/>
          <w:szCs w:val="28"/>
        </w:rPr>
        <w:t xml:space="preserve"> обеспечиваются плановыми доходами, бюджет муниципального образования сбалансированный.</w:t>
      </w:r>
    </w:p>
    <w:p w:rsidR="00BE7850" w:rsidRPr="004069F6" w:rsidRDefault="00BE7850">
      <w:pPr>
        <w:spacing w:after="0" w:line="240" w:lineRule="auto"/>
        <w:rPr>
          <w:rFonts w:ascii="Times New Roman" w:eastAsia="Times New Roman" w:hAnsi="Times New Roman"/>
          <w:b/>
          <w:sz w:val="28"/>
          <w:szCs w:val="28"/>
          <w:lang w:eastAsia="ru-RU"/>
        </w:rPr>
      </w:pPr>
      <w:r w:rsidRPr="004069F6">
        <w:rPr>
          <w:rFonts w:ascii="Times New Roman" w:hAnsi="Times New Roman"/>
          <w:b/>
        </w:rPr>
        <w:br w:type="page"/>
      </w:r>
    </w:p>
    <w:p w:rsidR="00B01329" w:rsidRPr="004069F6" w:rsidRDefault="003D2277" w:rsidP="002A5072">
      <w:pPr>
        <w:spacing w:after="0"/>
        <w:jc w:val="center"/>
        <w:rPr>
          <w:rFonts w:ascii="Times New Roman" w:hAnsi="Times New Roman"/>
          <w:b/>
          <w:bCs/>
          <w:sz w:val="28"/>
          <w:szCs w:val="28"/>
        </w:rPr>
      </w:pPr>
      <w:r w:rsidRPr="004069F6">
        <w:rPr>
          <w:rFonts w:ascii="Times New Roman" w:hAnsi="Times New Roman"/>
          <w:b/>
          <w:bCs/>
          <w:sz w:val="14"/>
        </w:rPr>
        <w:lastRenderedPageBreak/>
        <w:br/>
      </w:r>
      <w:r w:rsidR="00402898" w:rsidRPr="004069F6">
        <w:rPr>
          <w:rFonts w:ascii="Times New Roman" w:hAnsi="Times New Roman"/>
          <w:b/>
          <w:bCs/>
          <w:sz w:val="28"/>
          <w:szCs w:val="28"/>
        </w:rPr>
        <w:t>6</w:t>
      </w:r>
      <w:r w:rsidR="00B01329" w:rsidRPr="004069F6">
        <w:rPr>
          <w:rFonts w:ascii="Times New Roman" w:hAnsi="Times New Roman"/>
          <w:b/>
          <w:bCs/>
          <w:sz w:val="28"/>
          <w:szCs w:val="28"/>
        </w:rPr>
        <w:t>. Контактная информация</w:t>
      </w:r>
    </w:p>
    <w:p w:rsidR="00B379C5" w:rsidRPr="004069F6" w:rsidRDefault="00B379C5" w:rsidP="00B379C5">
      <w:pPr>
        <w:spacing w:after="0" w:line="240" w:lineRule="auto"/>
        <w:jc w:val="center"/>
        <w:rPr>
          <w:rFonts w:ascii="Times New Roman" w:hAnsi="Times New Roman"/>
          <w:b/>
          <w:bCs/>
          <w:sz w:val="28"/>
          <w:szCs w:val="28"/>
        </w:rPr>
      </w:pPr>
    </w:p>
    <w:p w:rsidR="00402898" w:rsidRPr="004069F6" w:rsidRDefault="00402898" w:rsidP="00B379C5">
      <w:pPr>
        <w:spacing w:after="0" w:line="240" w:lineRule="auto"/>
        <w:jc w:val="center"/>
        <w:rPr>
          <w:rFonts w:ascii="Times New Roman" w:hAnsi="Times New Roman"/>
          <w:b/>
          <w:sz w:val="32"/>
          <w:szCs w:val="32"/>
        </w:rPr>
      </w:pPr>
      <w:r w:rsidRPr="004069F6">
        <w:rPr>
          <w:rFonts w:ascii="Times New Roman" w:hAnsi="Times New Roman"/>
          <w:b/>
          <w:sz w:val="32"/>
          <w:szCs w:val="32"/>
        </w:rPr>
        <w:t>Финансовое управление администрации</w:t>
      </w:r>
    </w:p>
    <w:p w:rsidR="00402898" w:rsidRPr="004069F6" w:rsidRDefault="00402898" w:rsidP="00B379C5">
      <w:pPr>
        <w:spacing w:after="0" w:line="240" w:lineRule="auto"/>
        <w:jc w:val="center"/>
        <w:rPr>
          <w:rFonts w:ascii="Times New Roman" w:hAnsi="Times New Roman"/>
          <w:b/>
          <w:sz w:val="32"/>
          <w:szCs w:val="32"/>
        </w:rPr>
      </w:pPr>
      <w:r w:rsidRPr="004069F6">
        <w:rPr>
          <w:rFonts w:ascii="Times New Roman" w:hAnsi="Times New Roman"/>
          <w:b/>
          <w:sz w:val="32"/>
          <w:szCs w:val="32"/>
        </w:rPr>
        <w:t>Советского муниципального района Саратовской области</w:t>
      </w:r>
    </w:p>
    <w:p w:rsidR="00402898" w:rsidRPr="004069F6" w:rsidRDefault="00402898" w:rsidP="00B379C5">
      <w:pPr>
        <w:spacing w:after="0" w:line="240" w:lineRule="auto"/>
        <w:jc w:val="both"/>
        <w:rPr>
          <w:rFonts w:ascii="Times New Roman" w:hAnsi="Times New Roman"/>
          <w:sz w:val="28"/>
          <w:szCs w:val="28"/>
        </w:rPr>
      </w:pPr>
    </w:p>
    <w:p w:rsidR="00402898" w:rsidRPr="004069F6" w:rsidRDefault="00402898" w:rsidP="00B379C5">
      <w:pPr>
        <w:spacing w:after="0" w:line="240" w:lineRule="auto"/>
        <w:jc w:val="center"/>
        <w:rPr>
          <w:rFonts w:ascii="Times New Roman" w:hAnsi="Times New Roman"/>
          <w:sz w:val="28"/>
          <w:szCs w:val="28"/>
        </w:rPr>
      </w:pPr>
      <w:r w:rsidRPr="004069F6">
        <w:rPr>
          <w:rFonts w:ascii="Times New Roman" w:hAnsi="Times New Roman"/>
          <w:sz w:val="28"/>
          <w:szCs w:val="28"/>
        </w:rPr>
        <w:t>Начальник финансового управления – Овтина Ольга Ивановна.</w:t>
      </w:r>
    </w:p>
    <w:p w:rsidR="00402898" w:rsidRPr="004069F6" w:rsidRDefault="00402898" w:rsidP="00B379C5">
      <w:pPr>
        <w:spacing w:after="0" w:line="240" w:lineRule="auto"/>
        <w:jc w:val="center"/>
        <w:rPr>
          <w:rFonts w:ascii="Times New Roman" w:hAnsi="Times New Roman"/>
          <w:sz w:val="28"/>
          <w:szCs w:val="28"/>
        </w:rPr>
      </w:pPr>
    </w:p>
    <w:p w:rsidR="00402898" w:rsidRPr="004069F6" w:rsidRDefault="00402898" w:rsidP="00B379C5">
      <w:pPr>
        <w:spacing w:after="0" w:line="240" w:lineRule="auto"/>
        <w:jc w:val="center"/>
        <w:rPr>
          <w:rFonts w:ascii="Times New Roman" w:hAnsi="Times New Roman"/>
          <w:sz w:val="28"/>
          <w:szCs w:val="28"/>
        </w:rPr>
      </w:pPr>
      <w:r w:rsidRPr="004069F6">
        <w:rPr>
          <w:rFonts w:ascii="Times New Roman" w:hAnsi="Times New Roman"/>
          <w:sz w:val="28"/>
          <w:szCs w:val="28"/>
        </w:rPr>
        <w:t>Заместитель начальника финансового управления, начальник бюджетного отдела - Бригадиренко Инна Ивановна.</w:t>
      </w:r>
    </w:p>
    <w:p w:rsidR="00402898" w:rsidRPr="004069F6" w:rsidRDefault="00402898" w:rsidP="00B379C5">
      <w:pPr>
        <w:spacing w:after="0" w:line="240" w:lineRule="auto"/>
        <w:jc w:val="center"/>
        <w:rPr>
          <w:rFonts w:ascii="Times New Roman" w:hAnsi="Times New Roman"/>
          <w:sz w:val="28"/>
          <w:szCs w:val="28"/>
        </w:rPr>
      </w:pPr>
    </w:p>
    <w:p w:rsidR="00402898" w:rsidRPr="004069F6" w:rsidRDefault="00402898" w:rsidP="00B379C5">
      <w:pPr>
        <w:spacing w:after="0" w:line="240" w:lineRule="auto"/>
        <w:jc w:val="center"/>
        <w:rPr>
          <w:rFonts w:ascii="Times New Roman" w:hAnsi="Times New Roman"/>
          <w:sz w:val="28"/>
          <w:szCs w:val="28"/>
        </w:rPr>
      </w:pPr>
      <w:r w:rsidRPr="004069F6">
        <w:rPr>
          <w:rFonts w:ascii="Times New Roman" w:hAnsi="Times New Roman"/>
          <w:sz w:val="28"/>
          <w:szCs w:val="28"/>
        </w:rPr>
        <w:t>Начальник отдела, бухгалтерского учета контроля и отчетности, главный бухгалтер - Симанева Марина Анатольевна.</w:t>
      </w:r>
    </w:p>
    <w:p w:rsidR="00402898" w:rsidRPr="004069F6" w:rsidRDefault="00402898" w:rsidP="00B379C5">
      <w:pPr>
        <w:spacing w:after="0" w:line="240" w:lineRule="auto"/>
        <w:jc w:val="center"/>
        <w:rPr>
          <w:rFonts w:ascii="Times New Roman" w:hAnsi="Times New Roman"/>
          <w:sz w:val="28"/>
          <w:szCs w:val="28"/>
        </w:rPr>
      </w:pPr>
    </w:p>
    <w:p w:rsidR="00402898" w:rsidRPr="004069F6" w:rsidRDefault="00402898" w:rsidP="00B379C5">
      <w:pPr>
        <w:spacing w:after="0" w:line="240" w:lineRule="auto"/>
        <w:jc w:val="center"/>
        <w:rPr>
          <w:rFonts w:ascii="Times New Roman" w:hAnsi="Times New Roman"/>
          <w:sz w:val="28"/>
          <w:szCs w:val="28"/>
        </w:rPr>
      </w:pPr>
      <w:r w:rsidRPr="004069F6">
        <w:rPr>
          <w:rFonts w:ascii="Times New Roman" w:hAnsi="Times New Roman"/>
          <w:sz w:val="28"/>
          <w:szCs w:val="28"/>
        </w:rPr>
        <w:t>Телефон – 8(84566) 5-00-57; факс – 8(84566) 5-00-55</w:t>
      </w:r>
    </w:p>
    <w:p w:rsidR="00402898" w:rsidRPr="004069F6" w:rsidRDefault="00402898" w:rsidP="00B379C5">
      <w:pPr>
        <w:spacing w:after="0" w:line="240" w:lineRule="auto"/>
        <w:jc w:val="center"/>
        <w:rPr>
          <w:rFonts w:ascii="Times New Roman" w:hAnsi="Times New Roman"/>
          <w:sz w:val="28"/>
          <w:szCs w:val="28"/>
        </w:rPr>
      </w:pPr>
    </w:p>
    <w:p w:rsidR="00402898" w:rsidRPr="004069F6" w:rsidRDefault="00402898" w:rsidP="00B379C5">
      <w:pPr>
        <w:spacing w:after="0" w:line="240" w:lineRule="auto"/>
        <w:jc w:val="center"/>
        <w:rPr>
          <w:rFonts w:ascii="Times New Roman" w:hAnsi="Times New Roman"/>
          <w:sz w:val="28"/>
          <w:szCs w:val="28"/>
        </w:rPr>
      </w:pPr>
      <w:r w:rsidRPr="004069F6">
        <w:rPr>
          <w:rFonts w:ascii="Times New Roman" w:hAnsi="Times New Roman"/>
          <w:sz w:val="28"/>
          <w:szCs w:val="28"/>
          <w:lang w:val="en-US"/>
        </w:rPr>
        <w:t>E</w:t>
      </w:r>
      <w:r w:rsidRPr="004069F6">
        <w:rPr>
          <w:rFonts w:ascii="Times New Roman" w:hAnsi="Times New Roman"/>
          <w:sz w:val="28"/>
          <w:szCs w:val="28"/>
        </w:rPr>
        <w:t>-</w:t>
      </w:r>
      <w:r w:rsidRPr="004069F6">
        <w:rPr>
          <w:rFonts w:ascii="Times New Roman" w:hAnsi="Times New Roman"/>
          <w:sz w:val="28"/>
          <w:szCs w:val="28"/>
          <w:lang w:val="en-US"/>
        </w:rPr>
        <w:t>mail</w:t>
      </w:r>
      <w:r w:rsidRPr="004069F6">
        <w:rPr>
          <w:rFonts w:ascii="Times New Roman" w:hAnsi="Times New Roman"/>
          <w:sz w:val="28"/>
          <w:szCs w:val="28"/>
        </w:rPr>
        <w:t xml:space="preserve">: </w:t>
      </w:r>
      <w:r w:rsidRPr="004069F6">
        <w:rPr>
          <w:rFonts w:ascii="Times New Roman" w:hAnsi="Times New Roman"/>
          <w:sz w:val="28"/>
          <w:szCs w:val="28"/>
          <w:lang w:val="en-US"/>
        </w:rPr>
        <w:t>fo</w:t>
      </w:r>
      <w:r w:rsidRPr="004069F6">
        <w:rPr>
          <w:rFonts w:ascii="Times New Roman" w:hAnsi="Times New Roman"/>
          <w:sz w:val="28"/>
          <w:szCs w:val="28"/>
        </w:rPr>
        <w:t>24</w:t>
      </w:r>
      <w:r w:rsidRPr="004069F6">
        <w:rPr>
          <w:rFonts w:ascii="Times New Roman" w:hAnsi="Times New Roman"/>
          <w:sz w:val="28"/>
          <w:szCs w:val="28"/>
          <w:lang w:val="en-US"/>
        </w:rPr>
        <w:t>sovet</w:t>
      </w:r>
      <w:r w:rsidRPr="004069F6">
        <w:rPr>
          <w:rFonts w:ascii="Times New Roman" w:hAnsi="Times New Roman"/>
          <w:sz w:val="28"/>
          <w:szCs w:val="28"/>
        </w:rPr>
        <w:t>@</w:t>
      </w:r>
      <w:r w:rsidRPr="004069F6">
        <w:rPr>
          <w:rFonts w:ascii="Times New Roman" w:hAnsi="Times New Roman"/>
          <w:sz w:val="28"/>
          <w:szCs w:val="28"/>
          <w:lang w:val="en-US"/>
        </w:rPr>
        <w:t>mail</w:t>
      </w:r>
      <w:r w:rsidRPr="004069F6">
        <w:rPr>
          <w:rFonts w:ascii="Times New Roman" w:hAnsi="Times New Roman"/>
          <w:sz w:val="28"/>
          <w:szCs w:val="28"/>
        </w:rPr>
        <w:t>.</w:t>
      </w:r>
      <w:r w:rsidRPr="004069F6">
        <w:rPr>
          <w:rFonts w:ascii="Times New Roman" w:hAnsi="Times New Roman"/>
          <w:sz w:val="28"/>
          <w:szCs w:val="28"/>
          <w:lang w:val="en-US"/>
        </w:rPr>
        <w:t>ru</w:t>
      </w:r>
    </w:p>
    <w:p w:rsidR="00402898" w:rsidRPr="004069F6" w:rsidRDefault="00402898" w:rsidP="00B379C5">
      <w:pPr>
        <w:spacing w:after="0" w:line="240" w:lineRule="auto"/>
        <w:jc w:val="center"/>
        <w:rPr>
          <w:rFonts w:ascii="Times New Roman" w:hAnsi="Times New Roman"/>
          <w:sz w:val="28"/>
          <w:szCs w:val="28"/>
        </w:rPr>
      </w:pPr>
    </w:p>
    <w:p w:rsidR="00402898" w:rsidRPr="004069F6" w:rsidRDefault="00402898" w:rsidP="00B379C5">
      <w:pPr>
        <w:spacing w:after="0" w:line="240" w:lineRule="auto"/>
        <w:jc w:val="center"/>
        <w:rPr>
          <w:rFonts w:ascii="Times New Roman" w:hAnsi="Times New Roman"/>
          <w:sz w:val="28"/>
          <w:szCs w:val="28"/>
        </w:rPr>
      </w:pPr>
      <w:r w:rsidRPr="004069F6">
        <w:rPr>
          <w:rFonts w:ascii="Times New Roman" w:hAnsi="Times New Roman"/>
          <w:sz w:val="28"/>
          <w:szCs w:val="28"/>
        </w:rPr>
        <w:t>Адрес: 413210, Саратовская область, Советский район, р.п. Степное, ул. 50-лет Победы, 3</w:t>
      </w:r>
    </w:p>
    <w:p w:rsidR="00402898" w:rsidRPr="004069F6" w:rsidRDefault="00402898" w:rsidP="00B379C5">
      <w:pPr>
        <w:spacing w:after="0" w:line="240" w:lineRule="auto"/>
        <w:jc w:val="center"/>
        <w:rPr>
          <w:rFonts w:ascii="Times New Roman" w:hAnsi="Times New Roman"/>
          <w:sz w:val="28"/>
          <w:szCs w:val="28"/>
        </w:rPr>
      </w:pPr>
    </w:p>
    <w:p w:rsidR="00402898" w:rsidRPr="004069F6" w:rsidRDefault="00402898" w:rsidP="00B379C5">
      <w:pPr>
        <w:spacing w:after="0" w:line="240" w:lineRule="auto"/>
        <w:jc w:val="center"/>
        <w:rPr>
          <w:rFonts w:ascii="Times New Roman" w:hAnsi="Times New Roman"/>
          <w:sz w:val="28"/>
          <w:szCs w:val="28"/>
        </w:rPr>
      </w:pPr>
      <w:r w:rsidRPr="004069F6">
        <w:rPr>
          <w:rFonts w:ascii="Times New Roman" w:hAnsi="Times New Roman"/>
          <w:sz w:val="28"/>
          <w:szCs w:val="28"/>
        </w:rPr>
        <w:t>График работы: с 08.00 до 17.00 (обед с 12.00 до 13.00)</w:t>
      </w:r>
    </w:p>
    <w:p w:rsidR="00402898" w:rsidRPr="004069F6" w:rsidRDefault="00402898" w:rsidP="0088257C">
      <w:pPr>
        <w:spacing w:line="240" w:lineRule="auto"/>
        <w:jc w:val="center"/>
        <w:rPr>
          <w:rFonts w:ascii="Times New Roman" w:hAnsi="Times New Roman"/>
          <w:bCs/>
          <w:sz w:val="28"/>
          <w:szCs w:val="28"/>
        </w:rPr>
      </w:pPr>
    </w:p>
    <w:p w:rsidR="002A5072" w:rsidRPr="004069F6" w:rsidRDefault="002A5072" w:rsidP="0088257C">
      <w:pPr>
        <w:spacing w:line="240" w:lineRule="auto"/>
        <w:jc w:val="center"/>
        <w:rPr>
          <w:rFonts w:ascii="Times New Roman" w:hAnsi="Times New Roman"/>
          <w:bCs/>
          <w:sz w:val="28"/>
          <w:szCs w:val="28"/>
        </w:rPr>
      </w:pPr>
    </w:p>
    <w:p w:rsidR="002A5072" w:rsidRPr="004069F6" w:rsidRDefault="002A5072" w:rsidP="0088257C">
      <w:pPr>
        <w:spacing w:line="240" w:lineRule="auto"/>
        <w:jc w:val="center"/>
        <w:rPr>
          <w:rFonts w:ascii="Times New Roman" w:hAnsi="Times New Roman"/>
          <w:bCs/>
          <w:sz w:val="28"/>
          <w:szCs w:val="28"/>
        </w:rPr>
      </w:pPr>
    </w:p>
    <w:p w:rsidR="002A5072" w:rsidRPr="004069F6" w:rsidRDefault="002A5072" w:rsidP="002A5072">
      <w:pPr>
        <w:spacing w:after="0"/>
        <w:jc w:val="center"/>
        <w:rPr>
          <w:rFonts w:ascii="Times New Roman" w:hAnsi="Times New Roman"/>
          <w:b/>
          <w:sz w:val="32"/>
          <w:szCs w:val="32"/>
        </w:rPr>
      </w:pPr>
      <w:r w:rsidRPr="004069F6">
        <w:rPr>
          <w:rFonts w:ascii="Times New Roman" w:hAnsi="Times New Roman"/>
          <w:b/>
          <w:sz w:val="32"/>
          <w:szCs w:val="32"/>
        </w:rPr>
        <w:t xml:space="preserve">Информационный ресурс «Бюджет для граждан» подготовлен на основании проекта решения Совета депутатов </w:t>
      </w:r>
      <w:r w:rsidR="00DB6A37">
        <w:rPr>
          <w:rFonts w:ascii="Times New Roman" w:hAnsi="Times New Roman"/>
          <w:b/>
          <w:sz w:val="32"/>
          <w:szCs w:val="32"/>
        </w:rPr>
        <w:t>Золотостепского</w:t>
      </w:r>
      <w:r w:rsidRPr="004069F6">
        <w:rPr>
          <w:rFonts w:ascii="Times New Roman" w:hAnsi="Times New Roman"/>
          <w:b/>
          <w:sz w:val="32"/>
          <w:szCs w:val="32"/>
        </w:rPr>
        <w:t xml:space="preserve"> муниципального образования «О бюджете </w:t>
      </w:r>
      <w:r w:rsidR="00DB6A37">
        <w:rPr>
          <w:rFonts w:ascii="Times New Roman" w:hAnsi="Times New Roman"/>
          <w:b/>
          <w:sz w:val="32"/>
          <w:szCs w:val="32"/>
        </w:rPr>
        <w:t>Золотостепского</w:t>
      </w:r>
      <w:r w:rsidRPr="004069F6">
        <w:rPr>
          <w:rFonts w:ascii="Times New Roman" w:hAnsi="Times New Roman"/>
          <w:b/>
          <w:sz w:val="32"/>
          <w:szCs w:val="32"/>
        </w:rPr>
        <w:t xml:space="preserve"> муниципального образования на 2021 год и плановый период 2022 и 2023 годов»</w:t>
      </w:r>
    </w:p>
    <w:p w:rsidR="002A5072" w:rsidRPr="004069F6" w:rsidRDefault="002A5072" w:rsidP="002A5072">
      <w:pPr>
        <w:spacing w:after="0"/>
        <w:jc w:val="center"/>
        <w:rPr>
          <w:rFonts w:ascii="Times New Roman" w:hAnsi="Times New Roman"/>
          <w:sz w:val="28"/>
          <w:szCs w:val="28"/>
        </w:rPr>
      </w:pPr>
      <w:r w:rsidRPr="004069F6">
        <w:rPr>
          <w:rFonts w:ascii="Times New Roman" w:hAnsi="Times New Roman"/>
          <w:b/>
          <w:bCs/>
          <w:sz w:val="32"/>
          <w:szCs w:val="32"/>
        </w:rPr>
        <w:t>Вопросы, отзывы и предложения по бюджетной тематике в электронном виде можно направить через интернет-приемную администрации СМР -https://stepnoe-adm.ru/news/</w:t>
      </w:r>
    </w:p>
    <w:p w:rsidR="002A5072" w:rsidRPr="004069F6" w:rsidRDefault="002A5072" w:rsidP="0088257C">
      <w:pPr>
        <w:spacing w:line="240" w:lineRule="auto"/>
        <w:jc w:val="center"/>
        <w:rPr>
          <w:rFonts w:ascii="Times New Roman" w:hAnsi="Times New Roman"/>
          <w:bCs/>
          <w:sz w:val="28"/>
          <w:szCs w:val="28"/>
        </w:rPr>
      </w:pPr>
    </w:p>
    <w:sectPr w:rsidR="002A5072" w:rsidRPr="004069F6" w:rsidSect="006914B3">
      <w:headerReference w:type="default" r:id="rId18"/>
      <w:pgSz w:w="11906" w:h="16838"/>
      <w:pgMar w:top="851"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25A6" w:rsidRDefault="006C25A6" w:rsidP="00E17139">
      <w:pPr>
        <w:spacing w:after="0" w:line="240" w:lineRule="auto"/>
      </w:pPr>
      <w:r>
        <w:separator/>
      </w:r>
    </w:p>
  </w:endnote>
  <w:endnote w:type="continuationSeparator" w:id="1">
    <w:p w:rsidR="006C25A6" w:rsidRDefault="006C25A6" w:rsidP="00E171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25A6" w:rsidRDefault="006C25A6" w:rsidP="00E17139">
      <w:pPr>
        <w:spacing w:after="0" w:line="240" w:lineRule="auto"/>
      </w:pPr>
      <w:r>
        <w:separator/>
      </w:r>
    </w:p>
  </w:footnote>
  <w:footnote w:type="continuationSeparator" w:id="1">
    <w:p w:rsidR="006C25A6" w:rsidRDefault="006C25A6" w:rsidP="00E171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FBC" w:rsidRDefault="00D83FBC">
    <w:pPr>
      <w:pStyle w:val="ad"/>
      <w:jc w:val="center"/>
    </w:pPr>
    <w:fldSimple w:instr=" PAGE   \* MERGEFORMAT ">
      <w:r w:rsidR="001E49B6">
        <w:rPr>
          <w:noProof/>
        </w:rPr>
        <w:t>21</w:t>
      </w:r>
    </w:fldSimple>
  </w:p>
  <w:p w:rsidR="00D83FBC" w:rsidRDefault="00D83FBC">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8496"/>
        </w:tabs>
        <w:ind w:left="8928" w:hanging="432"/>
      </w:pPr>
    </w:lvl>
    <w:lvl w:ilvl="1">
      <w:start w:val="1"/>
      <w:numFmt w:val="none"/>
      <w:suff w:val="nothing"/>
      <w:lvlText w:val=""/>
      <w:lvlJc w:val="left"/>
      <w:pPr>
        <w:tabs>
          <w:tab w:val="num" w:pos="8496"/>
        </w:tabs>
        <w:ind w:left="9072" w:hanging="576"/>
      </w:pPr>
    </w:lvl>
    <w:lvl w:ilvl="2">
      <w:start w:val="1"/>
      <w:numFmt w:val="none"/>
      <w:suff w:val="nothing"/>
      <w:lvlText w:val=""/>
      <w:lvlJc w:val="left"/>
      <w:pPr>
        <w:tabs>
          <w:tab w:val="num" w:pos="8496"/>
        </w:tabs>
        <w:ind w:left="9216" w:hanging="720"/>
      </w:pPr>
    </w:lvl>
    <w:lvl w:ilvl="3">
      <w:start w:val="1"/>
      <w:numFmt w:val="none"/>
      <w:suff w:val="nothing"/>
      <w:lvlText w:val=""/>
      <w:lvlJc w:val="left"/>
      <w:pPr>
        <w:tabs>
          <w:tab w:val="num" w:pos="8496"/>
        </w:tabs>
        <w:ind w:left="9360" w:hanging="864"/>
      </w:pPr>
    </w:lvl>
    <w:lvl w:ilvl="4">
      <w:start w:val="1"/>
      <w:numFmt w:val="none"/>
      <w:suff w:val="nothing"/>
      <w:lvlText w:val=""/>
      <w:lvlJc w:val="left"/>
      <w:pPr>
        <w:tabs>
          <w:tab w:val="num" w:pos="8496"/>
        </w:tabs>
        <w:ind w:left="9504" w:hanging="1008"/>
      </w:pPr>
    </w:lvl>
    <w:lvl w:ilvl="5">
      <w:start w:val="1"/>
      <w:numFmt w:val="none"/>
      <w:suff w:val="nothing"/>
      <w:lvlText w:val=""/>
      <w:lvlJc w:val="left"/>
      <w:pPr>
        <w:tabs>
          <w:tab w:val="num" w:pos="8496"/>
        </w:tabs>
        <w:ind w:left="9648" w:hanging="1152"/>
      </w:pPr>
    </w:lvl>
    <w:lvl w:ilvl="6">
      <w:start w:val="1"/>
      <w:numFmt w:val="none"/>
      <w:suff w:val="nothing"/>
      <w:lvlText w:val=""/>
      <w:lvlJc w:val="left"/>
      <w:pPr>
        <w:tabs>
          <w:tab w:val="num" w:pos="8496"/>
        </w:tabs>
        <w:ind w:left="9792" w:hanging="1296"/>
      </w:pPr>
    </w:lvl>
    <w:lvl w:ilvl="7">
      <w:start w:val="1"/>
      <w:numFmt w:val="none"/>
      <w:suff w:val="nothing"/>
      <w:lvlText w:val=""/>
      <w:lvlJc w:val="left"/>
      <w:pPr>
        <w:tabs>
          <w:tab w:val="num" w:pos="8496"/>
        </w:tabs>
        <w:ind w:left="9936" w:hanging="1440"/>
      </w:pPr>
    </w:lvl>
    <w:lvl w:ilvl="8">
      <w:start w:val="1"/>
      <w:numFmt w:val="none"/>
      <w:suff w:val="nothing"/>
      <w:lvlText w:val=""/>
      <w:lvlJc w:val="left"/>
      <w:pPr>
        <w:tabs>
          <w:tab w:val="num" w:pos="8496"/>
        </w:tabs>
        <w:ind w:left="10080" w:hanging="1584"/>
      </w:pPr>
    </w:lvl>
  </w:abstractNum>
  <w:abstractNum w:abstractNumId="1">
    <w:nsid w:val="01392251"/>
    <w:multiLevelType w:val="hybridMultilevel"/>
    <w:tmpl w:val="9F6450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0B386D"/>
    <w:multiLevelType w:val="hybridMultilevel"/>
    <w:tmpl w:val="E64695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6B218E"/>
    <w:multiLevelType w:val="hybridMultilevel"/>
    <w:tmpl w:val="F01263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014D1E"/>
    <w:multiLevelType w:val="hybridMultilevel"/>
    <w:tmpl w:val="77383E4E"/>
    <w:lvl w:ilvl="0" w:tplc="6C68721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08759F"/>
    <w:multiLevelType w:val="hybridMultilevel"/>
    <w:tmpl w:val="6DF6D82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C0F194F"/>
    <w:multiLevelType w:val="hybridMultilevel"/>
    <w:tmpl w:val="D542DF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8D243C"/>
    <w:multiLevelType w:val="hybridMultilevel"/>
    <w:tmpl w:val="A798E182"/>
    <w:lvl w:ilvl="0" w:tplc="0419000B">
      <w:start w:val="1"/>
      <w:numFmt w:val="bullet"/>
      <w:lvlText w:val=""/>
      <w:lvlJc w:val="left"/>
      <w:pPr>
        <w:ind w:left="1635" w:hanging="360"/>
      </w:pPr>
      <w:rPr>
        <w:rFonts w:ascii="Wingdings" w:hAnsi="Wingdings"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8">
    <w:nsid w:val="2404658F"/>
    <w:multiLevelType w:val="hybridMultilevel"/>
    <w:tmpl w:val="E76CD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3C3DF8"/>
    <w:multiLevelType w:val="hybridMultilevel"/>
    <w:tmpl w:val="AD842A1E"/>
    <w:lvl w:ilvl="0" w:tplc="0419000B">
      <w:start w:val="1"/>
      <w:numFmt w:val="bullet"/>
      <w:lvlText w:val=""/>
      <w:lvlJc w:val="left"/>
      <w:pPr>
        <w:ind w:left="1335" w:hanging="360"/>
      </w:pPr>
      <w:rPr>
        <w:rFonts w:ascii="Wingdings" w:hAnsi="Wingdings"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10">
    <w:nsid w:val="29136F66"/>
    <w:multiLevelType w:val="hybridMultilevel"/>
    <w:tmpl w:val="6AF25524"/>
    <w:lvl w:ilvl="0" w:tplc="1040DCF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9D456B7"/>
    <w:multiLevelType w:val="hybridMultilevel"/>
    <w:tmpl w:val="1B724E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A648FC"/>
    <w:multiLevelType w:val="hybridMultilevel"/>
    <w:tmpl w:val="3F04E46A"/>
    <w:lvl w:ilvl="0" w:tplc="0419000D">
      <w:start w:val="1"/>
      <w:numFmt w:val="bullet"/>
      <w:lvlText w:val=""/>
      <w:lvlJc w:val="left"/>
      <w:pPr>
        <w:ind w:left="787" w:hanging="360"/>
      </w:pPr>
      <w:rPr>
        <w:rFonts w:ascii="Wingdings" w:hAnsi="Wingdings"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3">
    <w:nsid w:val="2E261D5A"/>
    <w:multiLevelType w:val="hybridMultilevel"/>
    <w:tmpl w:val="7AD49B80"/>
    <w:lvl w:ilvl="0" w:tplc="04190009">
      <w:start w:val="1"/>
      <w:numFmt w:val="bullet"/>
      <w:lvlText w:val=""/>
      <w:lvlJc w:val="left"/>
      <w:pPr>
        <w:ind w:left="776" w:hanging="360"/>
      </w:pPr>
      <w:rPr>
        <w:rFonts w:ascii="Wingdings" w:hAnsi="Wingdings"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4">
    <w:nsid w:val="30BC6538"/>
    <w:multiLevelType w:val="hybridMultilevel"/>
    <w:tmpl w:val="D2965F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701695"/>
    <w:multiLevelType w:val="hybridMultilevel"/>
    <w:tmpl w:val="21202AC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370C0593"/>
    <w:multiLevelType w:val="hybridMultilevel"/>
    <w:tmpl w:val="F54036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DE4DF0"/>
    <w:multiLevelType w:val="hybridMultilevel"/>
    <w:tmpl w:val="EB3014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D953A1C"/>
    <w:multiLevelType w:val="hybridMultilevel"/>
    <w:tmpl w:val="21E49FBE"/>
    <w:lvl w:ilvl="0" w:tplc="C4D0D658">
      <w:start w:val="1"/>
      <w:numFmt w:val="bullet"/>
      <w:lvlText w:val=""/>
      <w:lvlJc w:val="left"/>
      <w:pPr>
        <w:ind w:left="776" w:hanging="360"/>
      </w:pPr>
      <w:rPr>
        <w:rFonts w:ascii="Wingdings" w:hAnsi="Wingdings" w:hint="default"/>
        <w:sz w:val="28"/>
        <w:szCs w:val="28"/>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9">
    <w:nsid w:val="3E3F3F8A"/>
    <w:multiLevelType w:val="hybridMultilevel"/>
    <w:tmpl w:val="C0342178"/>
    <w:lvl w:ilvl="0" w:tplc="1040DCF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0FC37FC"/>
    <w:multiLevelType w:val="hybridMultilevel"/>
    <w:tmpl w:val="817C183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2FA3F1A"/>
    <w:multiLevelType w:val="hybridMultilevel"/>
    <w:tmpl w:val="2E4A4E96"/>
    <w:lvl w:ilvl="0" w:tplc="0419000D">
      <w:start w:val="1"/>
      <w:numFmt w:val="bullet"/>
      <w:lvlText w:val=""/>
      <w:lvlJc w:val="left"/>
      <w:pPr>
        <w:ind w:left="787" w:hanging="360"/>
      </w:pPr>
      <w:rPr>
        <w:rFonts w:ascii="Wingdings" w:hAnsi="Wingdings"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2">
    <w:nsid w:val="48D60DDC"/>
    <w:multiLevelType w:val="hybridMultilevel"/>
    <w:tmpl w:val="BCC09300"/>
    <w:lvl w:ilvl="0" w:tplc="0419000B">
      <w:start w:val="1"/>
      <w:numFmt w:val="bullet"/>
      <w:lvlText w:val=""/>
      <w:lvlJc w:val="left"/>
      <w:pPr>
        <w:ind w:left="2487" w:hanging="360"/>
      </w:pPr>
      <w:rPr>
        <w:rFonts w:ascii="Wingdings" w:hAnsi="Wingdings" w:hint="default"/>
      </w:rPr>
    </w:lvl>
    <w:lvl w:ilvl="1" w:tplc="04190003" w:tentative="1">
      <w:start w:val="1"/>
      <w:numFmt w:val="bullet"/>
      <w:lvlText w:val="o"/>
      <w:lvlJc w:val="left"/>
      <w:pPr>
        <w:ind w:left="3708" w:hanging="360"/>
      </w:pPr>
      <w:rPr>
        <w:rFonts w:ascii="Courier New" w:hAnsi="Courier New" w:cs="Courier New" w:hint="default"/>
      </w:rPr>
    </w:lvl>
    <w:lvl w:ilvl="2" w:tplc="04190005" w:tentative="1">
      <w:start w:val="1"/>
      <w:numFmt w:val="bullet"/>
      <w:lvlText w:val=""/>
      <w:lvlJc w:val="left"/>
      <w:pPr>
        <w:ind w:left="4428" w:hanging="360"/>
      </w:pPr>
      <w:rPr>
        <w:rFonts w:ascii="Wingdings" w:hAnsi="Wingdings" w:hint="default"/>
      </w:rPr>
    </w:lvl>
    <w:lvl w:ilvl="3" w:tplc="04190001" w:tentative="1">
      <w:start w:val="1"/>
      <w:numFmt w:val="bullet"/>
      <w:lvlText w:val=""/>
      <w:lvlJc w:val="left"/>
      <w:pPr>
        <w:ind w:left="5148" w:hanging="360"/>
      </w:pPr>
      <w:rPr>
        <w:rFonts w:ascii="Symbol" w:hAnsi="Symbol" w:hint="default"/>
      </w:rPr>
    </w:lvl>
    <w:lvl w:ilvl="4" w:tplc="04190003" w:tentative="1">
      <w:start w:val="1"/>
      <w:numFmt w:val="bullet"/>
      <w:lvlText w:val="o"/>
      <w:lvlJc w:val="left"/>
      <w:pPr>
        <w:ind w:left="5868" w:hanging="360"/>
      </w:pPr>
      <w:rPr>
        <w:rFonts w:ascii="Courier New" w:hAnsi="Courier New" w:cs="Courier New" w:hint="default"/>
      </w:rPr>
    </w:lvl>
    <w:lvl w:ilvl="5" w:tplc="04190005" w:tentative="1">
      <w:start w:val="1"/>
      <w:numFmt w:val="bullet"/>
      <w:lvlText w:val=""/>
      <w:lvlJc w:val="left"/>
      <w:pPr>
        <w:ind w:left="6588" w:hanging="360"/>
      </w:pPr>
      <w:rPr>
        <w:rFonts w:ascii="Wingdings" w:hAnsi="Wingdings" w:hint="default"/>
      </w:rPr>
    </w:lvl>
    <w:lvl w:ilvl="6" w:tplc="04190001" w:tentative="1">
      <w:start w:val="1"/>
      <w:numFmt w:val="bullet"/>
      <w:lvlText w:val=""/>
      <w:lvlJc w:val="left"/>
      <w:pPr>
        <w:ind w:left="7308" w:hanging="360"/>
      </w:pPr>
      <w:rPr>
        <w:rFonts w:ascii="Symbol" w:hAnsi="Symbol" w:hint="default"/>
      </w:rPr>
    </w:lvl>
    <w:lvl w:ilvl="7" w:tplc="04190003" w:tentative="1">
      <w:start w:val="1"/>
      <w:numFmt w:val="bullet"/>
      <w:lvlText w:val="o"/>
      <w:lvlJc w:val="left"/>
      <w:pPr>
        <w:ind w:left="8028" w:hanging="360"/>
      </w:pPr>
      <w:rPr>
        <w:rFonts w:ascii="Courier New" w:hAnsi="Courier New" w:cs="Courier New" w:hint="default"/>
      </w:rPr>
    </w:lvl>
    <w:lvl w:ilvl="8" w:tplc="04190005" w:tentative="1">
      <w:start w:val="1"/>
      <w:numFmt w:val="bullet"/>
      <w:lvlText w:val=""/>
      <w:lvlJc w:val="left"/>
      <w:pPr>
        <w:ind w:left="8748" w:hanging="360"/>
      </w:pPr>
      <w:rPr>
        <w:rFonts w:ascii="Wingdings" w:hAnsi="Wingdings" w:hint="default"/>
      </w:rPr>
    </w:lvl>
  </w:abstractNum>
  <w:abstractNum w:abstractNumId="23">
    <w:nsid w:val="527A5166"/>
    <w:multiLevelType w:val="hybridMultilevel"/>
    <w:tmpl w:val="0AF245E0"/>
    <w:lvl w:ilvl="0" w:tplc="1040DCF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2FB1B21"/>
    <w:multiLevelType w:val="hybridMultilevel"/>
    <w:tmpl w:val="C8BA13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82C4F34"/>
    <w:multiLevelType w:val="hybridMultilevel"/>
    <w:tmpl w:val="AFC474FC"/>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6">
    <w:nsid w:val="5A012956"/>
    <w:multiLevelType w:val="hybridMultilevel"/>
    <w:tmpl w:val="F1C0DF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D6944DB"/>
    <w:multiLevelType w:val="hybridMultilevel"/>
    <w:tmpl w:val="C8DC3D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61866A6"/>
    <w:multiLevelType w:val="hybridMultilevel"/>
    <w:tmpl w:val="2FF2CA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7643E33"/>
    <w:multiLevelType w:val="hybridMultilevel"/>
    <w:tmpl w:val="C8F291A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DDD13EA"/>
    <w:multiLevelType w:val="hybridMultilevel"/>
    <w:tmpl w:val="E8245814"/>
    <w:lvl w:ilvl="0" w:tplc="0419000B">
      <w:start w:val="1"/>
      <w:numFmt w:val="bullet"/>
      <w:lvlText w:val=""/>
      <w:lvlJc w:val="left"/>
      <w:pPr>
        <w:ind w:left="643" w:hanging="360"/>
      </w:pPr>
      <w:rPr>
        <w:rFonts w:ascii="Wingdings" w:hAnsi="Wingdings"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31">
    <w:nsid w:val="6F3C25A5"/>
    <w:multiLevelType w:val="hybridMultilevel"/>
    <w:tmpl w:val="C0389B18"/>
    <w:lvl w:ilvl="0" w:tplc="0419000B">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2">
    <w:nsid w:val="757A2435"/>
    <w:multiLevelType w:val="hybridMultilevel"/>
    <w:tmpl w:val="6A70AD6E"/>
    <w:lvl w:ilvl="0" w:tplc="0419000D">
      <w:start w:val="1"/>
      <w:numFmt w:val="bullet"/>
      <w:lvlText w:val=""/>
      <w:lvlJc w:val="left"/>
      <w:pPr>
        <w:ind w:left="4612" w:hanging="360"/>
      </w:pPr>
      <w:rPr>
        <w:rFonts w:ascii="Wingdings" w:hAnsi="Wingdings" w:hint="default"/>
      </w:rPr>
    </w:lvl>
    <w:lvl w:ilvl="1" w:tplc="04190003" w:tentative="1">
      <w:start w:val="1"/>
      <w:numFmt w:val="bullet"/>
      <w:lvlText w:val="o"/>
      <w:lvlJc w:val="left"/>
      <w:pPr>
        <w:ind w:left="5332" w:hanging="360"/>
      </w:pPr>
      <w:rPr>
        <w:rFonts w:ascii="Courier New" w:hAnsi="Courier New" w:cs="Courier New" w:hint="default"/>
      </w:rPr>
    </w:lvl>
    <w:lvl w:ilvl="2" w:tplc="04190005" w:tentative="1">
      <w:start w:val="1"/>
      <w:numFmt w:val="bullet"/>
      <w:lvlText w:val=""/>
      <w:lvlJc w:val="left"/>
      <w:pPr>
        <w:ind w:left="6052" w:hanging="360"/>
      </w:pPr>
      <w:rPr>
        <w:rFonts w:ascii="Wingdings" w:hAnsi="Wingdings" w:hint="default"/>
      </w:rPr>
    </w:lvl>
    <w:lvl w:ilvl="3" w:tplc="04190001" w:tentative="1">
      <w:start w:val="1"/>
      <w:numFmt w:val="bullet"/>
      <w:lvlText w:val=""/>
      <w:lvlJc w:val="left"/>
      <w:pPr>
        <w:ind w:left="6772" w:hanging="360"/>
      </w:pPr>
      <w:rPr>
        <w:rFonts w:ascii="Symbol" w:hAnsi="Symbol" w:hint="default"/>
      </w:rPr>
    </w:lvl>
    <w:lvl w:ilvl="4" w:tplc="04190003" w:tentative="1">
      <w:start w:val="1"/>
      <w:numFmt w:val="bullet"/>
      <w:lvlText w:val="o"/>
      <w:lvlJc w:val="left"/>
      <w:pPr>
        <w:ind w:left="7492" w:hanging="360"/>
      </w:pPr>
      <w:rPr>
        <w:rFonts w:ascii="Courier New" w:hAnsi="Courier New" w:cs="Courier New" w:hint="default"/>
      </w:rPr>
    </w:lvl>
    <w:lvl w:ilvl="5" w:tplc="04190005" w:tentative="1">
      <w:start w:val="1"/>
      <w:numFmt w:val="bullet"/>
      <w:lvlText w:val=""/>
      <w:lvlJc w:val="left"/>
      <w:pPr>
        <w:ind w:left="8212" w:hanging="360"/>
      </w:pPr>
      <w:rPr>
        <w:rFonts w:ascii="Wingdings" w:hAnsi="Wingdings" w:hint="default"/>
      </w:rPr>
    </w:lvl>
    <w:lvl w:ilvl="6" w:tplc="04190001" w:tentative="1">
      <w:start w:val="1"/>
      <w:numFmt w:val="bullet"/>
      <w:lvlText w:val=""/>
      <w:lvlJc w:val="left"/>
      <w:pPr>
        <w:ind w:left="8932" w:hanging="360"/>
      </w:pPr>
      <w:rPr>
        <w:rFonts w:ascii="Symbol" w:hAnsi="Symbol" w:hint="default"/>
      </w:rPr>
    </w:lvl>
    <w:lvl w:ilvl="7" w:tplc="04190003" w:tentative="1">
      <w:start w:val="1"/>
      <w:numFmt w:val="bullet"/>
      <w:lvlText w:val="o"/>
      <w:lvlJc w:val="left"/>
      <w:pPr>
        <w:ind w:left="9652" w:hanging="360"/>
      </w:pPr>
      <w:rPr>
        <w:rFonts w:ascii="Courier New" w:hAnsi="Courier New" w:cs="Courier New" w:hint="default"/>
      </w:rPr>
    </w:lvl>
    <w:lvl w:ilvl="8" w:tplc="04190005" w:tentative="1">
      <w:start w:val="1"/>
      <w:numFmt w:val="bullet"/>
      <w:lvlText w:val=""/>
      <w:lvlJc w:val="left"/>
      <w:pPr>
        <w:ind w:left="10372" w:hanging="360"/>
      </w:pPr>
      <w:rPr>
        <w:rFonts w:ascii="Wingdings" w:hAnsi="Wingdings" w:hint="default"/>
      </w:rPr>
    </w:lvl>
  </w:abstractNum>
  <w:abstractNum w:abstractNumId="33">
    <w:nsid w:val="7BB35445"/>
    <w:multiLevelType w:val="hybridMultilevel"/>
    <w:tmpl w:val="C9C073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F4C6133"/>
    <w:multiLevelType w:val="hybridMultilevel"/>
    <w:tmpl w:val="0D1C3EDA"/>
    <w:lvl w:ilvl="0" w:tplc="460E141E">
      <w:start w:val="1"/>
      <w:numFmt w:val="decimal"/>
      <w:lvlText w:val="%1."/>
      <w:lvlJc w:val="left"/>
      <w:pPr>
        <w:ind w:left="1211"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nsid w:val="7F813D80"/>
    <w:multiLevelType w:val="hybridMultilevel"/>
    <w:tmpl w:val="D7AA1378"/>
    <w:lvl w:ilvl="0" w:tplc="1040DCFC">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1"/>
  </w:num>
  <w:num w:numId="4">
    <w:abstractNumId w:val="32"/>
  </w:num>
  <w:num w:numId="5">
    <w:abstractNumId w:val="2"/>
  </w:num>
  <w:num w:numId="6">
    <w:abstractNumId w:val="20"/>
  </w:num>
  <w:num w:numId="7">
    <w:abstractNumId w:val="17"/>
  </w:num>
  <w:num w:numId="8">
    <w:abstractNumId w:val="5"/>
  </w:num>
  <w:num w:numId="9">
    <w:abstractNumId w:val="21"/>
  </w:num>
  <w:num w:numId="10">
    <w:abstractNumId w:val="12"/>
  </w:num>
  <w:num w:numId="11">
    <w:abstractNumId w:val="18"/>
  </w:num>
  <w:num w:numId="12">
    <w:abstractNumId w:val="13"/>
  </w:num>
  <w:num w:numId="13">
    <w:abstractNumId w:val="22"/>
  </w:num>
  <w:num w:numId="14">
    <w:abstractNumId w:val="30"/>
  </w:num>
  <w:num w:numId="15">
    <w:abstractNumId w:val="9"/>
  </w:num>
  <w:num w:numId="16">
    <w:abstractNumId w:val="7"/>
  </w:num>
  <w:num w:numId="17">
    <w:abstractNumId w:val="25"/>
  </w:num>
  <w:num w:numId="18">
    <w:abstractNumId w:val="16"/>
  </w:num>
  <w:num w:numId="19">
    <w:abstractNumId w:val="28"/>
  </w:num>
  <w:num w:numId="20">
    <w:abstractNumId w:val="33"/>
  </w:num>
  <w:num w:numId="21">
    <w:abstractNumId w:val="24"/>
  </w:num>
  <w:num w:numId="22">
    <w:abstractNumId w:val="1"/>
  </w:num>
  <w:num w:numId="23">
    <w:abstractNumId w:val="6"/>
  </w:num>
  <w:num w:numId="24">
    <w:abstractNumId w:val="27"/>
  </w:num>
  <w:num w:numId="25">
    <w:abstractNumId w:val="11"/>
  </w:num>
  <w:num w:numId="26">
    <w:abstractNumId w:val="34"/>
  </w:num>
  <w:num w:numId="27">
    <w:abstractNumId w:val="35"/>
  </w:num>
  <w:num w:numId="28">
    <w:abstractNumId w:val="19"/>
  </w:num>
  <w:num w:numId="29">
    <w:abstractNumId w:val="10"/>
  </w:num>
  <w:num w:numId="30">
    <w:abstractNumId w:val="23"/>
  </w:num>
  <w:num w:numId="31">
    <w:abstractNumId w:val="3"/>
  </w:num>
  <w:num w:numId="32">
    <w:abstractNumId w:val="14"/>
  </w:num>
  <w:num w:numId="33">
    <w:abstractNumId w:val="29"/>
  </w:num>
  <w:num w:numId="34">
    <w:abstractNumId w:val="26"/>
  </w:num>
  <w:num w:numId="35">
    <w:abstractNumId w:val="15"/>
  </w:num>
  <w:num w:numId="36">
    <w:abstractNumId w:val="8"/>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hideSpellingErrors/>
  <w:hideGrammaticalError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F07ED"/>
    <w:rsid w:val="00000A95"/>
    <w:rsid w:val="00001673"/>
    <w:rsid w:val="00001893"/>
    <w:rsid w:val="00002F2B"/>
    <w:rsid w:val="0000327B"/>
    <w:rsid w:val="00006148"/>
    <w:rsid w:val="00010DD2"/>
    <w:rsid w:val="000140E8"/>
    <w:rsid w:val="00015088"/>
    <w:rsid w:val="0001726F"/>
    <w:rsid w:val="000179A1"/>
    <w:rsid w:val="00020B84"/>
    <w:rsid w:val="0002159A"/>
    <w:rsid w:val="00021623"/>
    <w:rsid w:val="00022059"/>
    <w:rsid w:val="0002205B"/>
    <w:rsid w:val="00023ACE"/>
    <w:rsid w:val="00023CB2"/>
    <w:rsid w:val="00024895"/>
    <w:rsid w:val="00024D4A"/>
    <w:rsid w:val="00025840"/>
    <w:rsid w:val="00025F38"/>
    <w:rsid w:val="00026129"/>
    <w:rsid w:val="00030663"/>
    <w:rsid w:val="00031203"/>
    <w:rsid w:val="00031559"/>
    <w:rsid w:val="00031A80"/>
    <w:rsid w:val="00032320"/>
    <w:rsid w:val="000327C2"/>
    <w:rsid w:val="00032E66"/>
    <w:rsid w:val="00033286"/>
    <w:rsid w:val="0003401C"/>
    <w:rsid w:val="00034A9A"/>
    <w:rsid w:val="00035C97"/>
    <w:rsid w:val="00036FC6"/>
    <w:rsid w:val="00036FE9"/>
    <w:rsid w:val="000410F3"/>
    <w:rsid w:val="0004124C"/>
    <w:rsid w:val="00043825"/>
    <w:rsid w:val="000438EA"/>
    <w:rsid w:val="00043F4B"/>
    <w:rsid w:val="00043FE6"/>
    <w:rsid w:val="000442DC"/>
    <w:rsid w:val="00044F9A"/>
    <w:rsid w:val="00046676"/>
    <w:rsid w:val="00046C10"/>
    <w:rsid w:val="0005171B"/>
    <w:rsid w:val="00051D61"/>
    <w:rsid w:val="00051DD1"/>
    <w:rsid w:val="0005252A"/>
    <w:rsid w:val="00053A2A"/>
    <w:rsid w:val="00053EAC"/>
    <w:rsid w:val="00053F3D"/>
    <w:rsid w:val="00054819"/>
    <w:rsid w:val="00055ADB"/>
    <w:rsid w:val="00055F6F"/>
    <w:rsid w:val="00056490"/>
    <w:rsid w:val="0005793F"/>
    <w:rsid w:val="00057B9A"/>
    <w:rsid w:val="000600C1"/>
    <w:rsid w:val="00061431"/>
    <w:rsid w:val="00061E8C"/>
    <w:rsid w:val="00062341"/>
    <w:rsid w:val="000625F4"/>
    <w:rsid w:val="000634E2"/>
    <w:rsid w:val="00064106"/>
    <w:rsid w:val="0006490A"/>
    <w:rsid w:val="00064F2F"/>
    <w:rsid w:val="00065289"/>
    <w:rsid w:val="00067130"/>
    <w:rsid w:val="00067653"/>
    <w:rsid w:val="00067FFA"/>
    <w:rsid w:val="00071E72"/>
    <w:rsid w:val="000723F3"/>
    <w:rsid w:val="000743A2"/>
    <w:rsid w:val="000748F6"/>
    <w:rsid w:val="00074CE5"/>
    <w:rsid w:val="0007624F"/>
    <w:rsid w:val="000762A4"/>
    <w:rsid w:val="0007651D"/>
    <w:rsid w:val="000771AF"/>
    <w:rsid w:val="00077CC8"/>
    <w:rsid w:val="00081D48"/>
    <w:rsid w:val="000834F0"/>
    <w:rsid w:val="00083E7B"/>
    <w:rsid w:val="00084D3C"/>
    <w:rsid w:val="00085BDF"/>
    <w:rsid w:val="000861E5"/>
    <w:rsid w:val="00087220"/>
    <w:rsid w:val="000878A4"/>
    <w:rsid w:val="00087910"/>
    <w:rsid w:val="00091AED"/>
    <w:rsid w:val="00091FAB"/>
    <w:rsid w:val="00092B2D"/>
    <w:rsid w:val="00093A51"/>
    <w:rsid w:val="00093E5F"/>
    <w:rsid w:val="000951F0"/>
    <w:rsid w:val="00097B2E"/>
    <w:rsid w:val="00097DA0"/>
    <w:rsid w:val="000A156B"/>
    <w:rsid w:val="000A156C"/>
    <w:rsid w:val="000A194E"/>
    <w:rsid w:val="000A1AF1"/>
    <w:rsid w:val="000A1B26"/>
    <w:rsid w:val="000A1BEF"/>
    <w:rsid w:val="000A3462"/>
    <w:rsid w:val="000A367A"/>
    <w:rsid w:val="000A39BD"/>
    <w:rsid w:val="000A438C"/>
    <w:rsid w:val="000A5815"/>
    <w:rsid w:val="000A722E"/>
    <w:rsid w:val="000B13B5"/>
    <w:rsid w:val="000B1FA6"/>
    <w:rsid w:val="000B31AD"/>
    <w:rsid w:val="000B332A"/>
    <w:rsid w:val="000B3842"/>
    <w:rsid w:val="000B50C7"/>
    <w:rsid w:val="000B5490"/>
    <w:rsid w:val="000B62E6"/>
    <w:rsid w:val="000B64C3"/>
    <w:rsid w:val="000B69F1"/>
    <w:rsid w:val="000C09E1"/>
    <w:rsid w:val="000C53E1"/>
    <w:rsid w:val="000C5F9C"/>
    <w:rsid w:val="000C60BC"/>
    <w:rsid w:val="000C70B1"/>
    <w:rsid w:val="000D0562"/>
    <w:rsid w:val="000D0CA0"/>
    <w:rsid w:val="000D1E3F"/>
    <w:rsid w:val="000D20A4"/>
    <w:rsid w:val="000D266F"/>
    <w:rsid w:val="000D2A99"/>
    <w:rsid w:val="000D3020"/>
    <w:rsid w:val="000D3D27"/>
    <w:rsid w:val="000D3FC4"/>
    <w:rsid w:val="000D4924"/>
    <w:rsid w:val="000D4B2F"/>
    <w:rsid w:val="000D5044"/>
    <w:rsid w:val="000D5485"/>
    <w:rsid w:val="000D6838"/>
    <w:rsid w:val="000D6CC2"/>
    <w:rsid w:val="000D73F4"/>
    <w:rsid w:val="000E01BA"/>
    <w:rsid w:val="000E0803"/>
    <w:rsid w:val="000E0B26"/>
    <w:rsid w:val="000E139D"/>
    <w:rsid w:val="000E2973"/>
    <w:rsid w:val="000E31E0"/>
    <w:rsid w:val="000E3460"/>
    <w:rsid w:val="000E38BC"/>
    <w:rsid w:val="000E570D"/>
    <w:rsid w:val="000E63E9"/>
    <w:rsid w:val="000E70CD"/>
    <w:rsid w:val="000E7E4F"/>
    <w:rsid w:val="000E7F39"/>
    <w:rsid w:val="000F07ED"/>
    <w:rsid w:val="000F15C0"/>
    <w:rsid w:val="000F16D2"/>
    <w:rsid w:val="000F2234"/>
    <w:rsid w:val="000F22D2"/>
    <w:rsid w:val="000F41D5"/>
    <w:rsid w:val="000F4211"/>
    <w:rsid w:val="000F4503"/>
    <w:rsid w:val="000F58F6"/>
    <w:rsid w:val="000F5CCC"/>
    <w:rsid w:val="000F666A"/>
    <w:rsid w:val="000F6B53"/>
    <w:rsid w:val="000F6FAC"/>
    <w:rsid w:val="000F78B9"/>
    <w:rsid w:val="000F7A45"/>
    <w:rsid w:val="001011D3"/>
    <w:rsid w:val="00101514"/>
    <w:rsid w:val="00101DA6"/>
    <w:rsid w:val="001054D6"/>
    <w:rsid w:val="00105794"/>
    <w:rsid w:val="00106525"/>
    <w:rsid w:val="00106CFF"/>
    <w:rsid w:val="001071C9"/>
    <w:rsid w:val="00107E49"/>
    <w:rsid w:val="00107F82"/>
    <w:rsid w:val="0011053D"/>
    <w:rsid w:val="00110927"/>
    <w:rsid w:val="00111F7C"/>
    <w:rsid w:val="001120A7"/>
    <w:rsid w:val="00112D47"/>
    <w:rsid w:val="00113755"/>
    <w:rsid w:val="00113EF6"/>
    <w:rsid w:val="00114B42"/>
    <w:rsid w:val="00116AF5"/>
    <w:rsid w:val="001170A6"/>
    <w:rsid w:val="0011722B"/>
    <w:rsid w:val="0012040C"/>
    <w:rsid w:val="00120A14"/>
    <w:rsid w:val="00120E08"/>
    <w:rsid w:val="00121A0B"/>
    <w:rsid w:val="00122CFE"/>
    <w:rsid w:val="00122FE7"/>
    <w:rsid w:val="00123632"/>
    <w:rsid w:val="00123776"/>
    <w:rsid w:val="00123785"/>
    <w:rsid w:val="0012422A"/>
    <w:rsid w:val="0012452C"/>
    <w:rsid w:val="0012564A"/>
    <w:rsid w:val="00125B43"/>
    <w:rsid w:val="00125DA6"/>
    <w:rsid w:val="0012698E"/>
    <w:rsid w:val="00130FA1"/>
    <w:rsid w:val="00131E77"/>
    <w:rsid w:val="0013247E"/>
    <w:rsid w:val="0013459C"/>
    <w:rsid w:val="00134B91"/>
    <w:rsid w:val="0013575A"/>
    <w:rsid w:val="001361DC"/>
    <w:rsid w:val="001409B5"/>
    <w:rsid w:val="0014133E"/>
    <w:rsid w:val="00143A38"/>
    <w:rsid w:val="00143B37"/>
    <w:rsid w:val="0014485C"/>
    <w:rsid w:val="00144A9D"/>
    <w:rsid w:val="00144B3C"/>
    <w:rsid w:val="00145F79"/>
    <w:rsid w:val="0014685C"/>
    <w:rsid w:val="00147AA8"/>
    <w:rsid w:val="0015017E"/>
    <w:rsid w:val="00150413"/>
    <w:rsid w:val="0015048E"/>
    <w:rsid w:val="001533FD"/>
    <w:rsid w:val="00153E34"/>
    <w:rsid w:val="001555FD"/>
    <w:rsid w:val="001572EF"/>
    <w:rsid w:val="001578E3"/>
    <w:rsid w:val="00157CCC"/>
    <w:rsid w:val="00160589"/>
    <w:rsid w:val="0016089B"/>
    <w:rsid w:val="00162217"/>
    <w:rsid w:val="0016492A"/>
    <w:rsid w:val="00164D95"/>
    <w:rsid w:val="001663EA"/>
    <w:rsid w:val="00167E13"/>
    <w:rsid w:val="001706B4"/>
    <w:rsid w:val="00170713"/>
    <w:rsid w:val="00171AF1"/>
    <w:rsid w:val="001721CD"/>
    <w:rsid w:val="00172505"/>
    <w:rsid w:val="00172FC3"/>
    <w:rsid w:val="00176B7E"/>
    <w:rsid w:val="00176E2C"/>
    <w:rsid w:val="001773A6"/>
    <w:rsid w:val="00177A56"/>
    <w:rsid w:val="001809C6"/>
    <w:rsid w:val="0018177F"/>
    <w:rsid w:val="0018299F"/>
    <w:rsid w:val="00182F59"/>
    <w:rsid w:val="00182F67"/>
    <w:rsid w:val="0018303E"/>
    <w:rsid w:val="00184772"/>
    <w:rsid w:val="00185ECD"/>
    <w:rsid w:val="00186633"/>
    <w:rsid w:val="00186984"/>
    <w:rsid w:val="001871B9"/>
    <w:rsid w:val="00191F92"/>
    <w:rsid w:val="00193554"/>
    <w:rsid w:val="0019386D"/>
    <w:rsid w:val="00195EEF"/>
    <w:rsid w:val="00195F35"/>
    <w:rsid w:val="00196322"/>
    <w:rsid w:val="001A0E54"/>
    <w:rsid w:val="001A14FF"/>
    <w:rsid w:val="001A200F"/>
    <w:rsid w:val="001A2E3A"/>
    <w:rsid w:val="001A3EE1"/>
    <w:rsid w:val="001A47B5"/>
    <w:rsid w:val="001A60E0"/>
    <w:rsid w:val="001A6913"/>
    <w:rsid w:val="001A698B"/>
    <w:rsid w:val="001A758D"/>
    <w:rsid w:val="001A7BB9"/>
    <w:rsid w:val="001A7E1D"/>
    <w:rsid w:val="001A7F14"/>
    <w:rsid w:val="001B040C"/>
    <w:rsid w:val="001B0BF5"/>
    <w:rsid w:val="001B1269"/>
    <w:rsid w:val="001B1480"/>
    <w:rsid w:val="001B1FCA"/>
    <w:rsid w:val="001B2898"/>
    <w:rsid w:val="001B2BF1"/>
    <w:rsid w:val="001B3991"/>
    <w:rsid w:val="001B45A2"/>
    <w:rsid w:val="001B5843"/>
    <w:rsid w:val="001B755C"/>
    <w:rsid w:val="001C05CB"/>
    <w:rsid w:val="001C07E0"/>
    <w:rsid w:val="001C0DCC"/>
    <w:rsid w:val="001C0F02"/>
    <w:rsid w:val="001C147F"/>
    <w:rsid w:val="001C1745"/>
    <w:rsid w:val="001C2312"/>
    <w:rsid w:val="001C27F4"/>
    <w:rsid w:val="001C4C89"/>
    <w:rsid w:val="001C59A4"/>
    <w:rsid w:val="001D125E"/>
    <w:rsid w:val="001D1A51"/>
    <w:rsid w:val="001D1B16"/>
    <w:rsid w:val="001D344F"/>
    <w:rsid w:val="001D428F"/>
    <w:rsid w:val="001D4CDE"/>
    <w:rsid w:val="001D5201"/>
    <w:rsid w:val="001D610D"/>
    <w:rsid w:val="001D65C4"/>
    <w:rsid w:val="001D769C"/>
    <w:rsid w:val="001D7DF4"/>
    <w:rsid w:val="001E1914"/>
    <w:rsid w:val="001E2168"/>
    <w:rsid w:val="001E216B"/>
    <w:rsid w:val="001E23DB"/>
    <w:rsid w:val="001E248D"/>
    <w:rsid w:val="001E3A84"/>
    <w:rsid w:val="001E45E8"/>
    <w:rsid w:val="001E49B6"/>
    <w:rsid w:val="001E5F38"/>
    <w:rsid w:val="001E5FA2"/>
    <w:rsid w:val="001E611F"/>
    <w:rsid w:val="001F0051"/>
    <w:rsid w:val="001F09A6"/>
    <w:rsid w:val="001F0D52"/>
    <w:rsid w:val="001F196C"/>
    <w:rsid w:val="001F1C5A"/>
    <w:rsid w:val="001F4579"/>
    <w:rsid w:val="001F4953"/>
    <w:rsid w:val="001F51F4"/>
    <w:rsid w:val="001F592C"/>
    <w:rsid w:val="001F5A9C"/>
    <w:rsid w:val="001F5B9E"/>
    <w:rsid w:val="001F65D2"/>
    <w:rsid w:val="001F761A"/>
    <w:rsid w:val="001F76C8"/>
    <w:rsid w:val="001F7D51"/>
    <w:rsid w:val="00203769"/>
    <w:rsid w:val="00204213"/>
    <w:rsid w:val="002044DE"/>
    <w:rsid w:val="0020491F"/>
    <w:rsid w:val="00204DE5"/>
    <w:rsid w:val="00204ECF"/>
    <w:rsid w:val="00205F60"/>
    <w:rsid w:val="00207BD4"/>
    <w:rsid w:val="00210098"/>
    <w:rsid w:val="00210445"/>
    <w:rsid w:val="00210BCD"/>
    <w:rsid w:val="00210FD3"/>
    <w:rsid w:val="002128A0"/>
    <w:rsid w:val="002145FD"/>
    <w:rsid w:val="00216276"/>
    <w:rsid w:val="002163CE"/>
    <w:rsid w:val="00217E37"/>
    <w:rsid w:val="002202B3"/>
    <w:rsid w:val="00220A30"/>
    <w:rsid w:val="0022173A"/>
    <w:rsid w:val="00222576"/>
    <w:rsid w:val="00222765"/>
    <w:rsid w:val="002232C7"/>
    <w:rsid w:val="00223738"/>
    <w:rsid w:val="002242AE"/>
    <w:rsid w:val="00224DD1"/>
    <w:rsid w:val="002261FE"/>
    <w:rsid w:val="002266E6"/>
    <w:rsid w:val="0023132D"/>
    <w:rsid w:val="00231915"/>
    <w:rsid w:val="00231F25"/>
    <w:rsid w:val="002333A1"/>
    <w:rsid w:val="0023342C"/>
    <w:rsid w:val="0023452E"/>
    <w:rsid w:val="00234819"/>
    <w:rsid w:val="00234A04"/>
    <w:rsid w:val="00234CA5"/>
    <w:rsid w:val="00235828"/>
    <w:rsid w:val="00235855"/>
    <w:rsid w:val="00235F22"/>
    <w:rsid w:val="00235FC7"/>
    <w:rsid w:val="00236308"/>
    <w:rsid w:val="00236641"/>
    <w:rsid w:val="00236C89"/>
    <w:rsid w:val="0023721B"/>
    <w:rsid w:val="00241804"/>
    <w:rsid w:val="002430FB"/>
    <w:rsid w:val="00243839"/>
    <w:rsid w:val="0024466E"/>
    <w:rsid w:val="00245890"/>
    <w:rsid w:val="00245CD9"/>
    <w:rsid w:val="002460B7"/>
    <w:rsid w:val="00247E1F"/>
    <w:rsid w:val="002502FD"/>
    <w:rsid w:val="0025085F"/>
    <w:rsid w:val="00250A9F"/>
    <w:rsid w:val="00251072"/>
    <w:rsid w:val="00252359"/>
    <w:rsid w:val="0025260B"/>
    <w:rsid w:val="002544BF"/>
    <w:rsid w:val="002546D0"/>
    <w:rsid w:val="00254CA3"/>
    <w:rsid w:val="002563E7"/>
    <w:rsid w:val="0025719F"/>
    <w:rsid w:val="00257C02"/>
    <w:rsid w:val="00261074"/>
    <w:rsid w:val="00261C30"/>
    <w:rsid w:val="00262165"/>
    <w:rsid w:val="0026306C"/>
    <w:rsid w:val="00263180"/>
    <w:rsid w:val="00264E52"/>
    <w:rsid w:val="00265413"/>
    <w:rsid w:val="00266FE1"/>
    <w:rsid w:val="00267077"/>
    <w:rsid w:val="00270697"/>
    <w:rsid w:val="0027113D"/>
    <w:rsid w:val="0027245B"/>
    <w:rsid w:val="00272CEB"/>
    <w:rsid w:val="0027349A"/>
    <w:rsid w:val="00273B5C"/>
    <w:rsid w:val="00274B15"/>
    <w:rsid w:val="00275039"/>
    <w:rsid w:val="0027510F"/>
    <w:rsid w:val="002751B6"/>
    <w:rsid w:val="00276862"/>
    <w:rsid w:val="002772ED"/>
    <w:rsid w:val="002774E7"/>
    <w:rsid w:val="00280458"/>
    <w:rsid w:val="0028102A"/>
    <w:rsid w:val="00283120"/>
    <w:rsid w:val="0028411F"/>
    <w:rsid w:val="00284642"/>
    <w:rsid w:val="00284E2C"/>
    <w:rsid w:val="00287D45"/>
    <w:rsid w:val="00290C1F"/>
    <w:rsid w:val="002911A3"/>
    <w:rsid w:val="00294008"/>
    <w:rsid w:val="0029414D"/>
    <w:rsid w:val="00294199"/>
    <w:rsid w:val="00295696"/>
    <w:rsid w:val="0029614B"/>
    <w:rsid w:val="0029640A"/>
    <w:rsid w:val="002A0649"/>
    <w:rsid w:val="002A1A79"/>
    <w:rsid w:val="002A2413"/>
    <w:rsid w:val="002A2575"/>
    <w:rsid w:val="002A25F3"/>
    <w:rsid w:val="002A27EA"/>
    <w:rsid w:val="002A3ACC"/>
    <w:rsid w:val="002A4853"/>
    <w:rsid w:val="002A49B4"/>
    <w:rsid w:val="002A4D64"/>
    <w:rsid w:val="002A5072"/>
    <w:rsid w:val="002A5B6F"/>
    <w:rsid w:val="002A5C1E"/>
    <w:rsid w:val="002A69FA"/>
    <w:rsid w:val="002A6E6A"/>
    <w:rsid w:val="002A759E"/>
    <w:rsid w:val="002B3256"/>
    <w:rsid w:val="002B3586"/>
    <w:rsid w:val="002B47F1"/>
    <w:rsid w:val="002B5771"/>
    <w:rsid w:val="002B5A4C"/>
    <w:rsid w:val="002C22C8"/>
    <w:rsid w:val="002C3B77"/>
    <w:rsid w:val="002C3FE0"/>
    <w:rsid w:val="002C4385"/>
    <w:rsid w:val="002C4EAB"/>
    <w:rsid w:val="002C4EEC"/>
    <w:rsid w:val="002C51B2"/>
    <w:rsid w:val="002C6429"/>
    <w:rsid w:val="002C6686"/>
    <w:rsid w:val="002C68E7"/>
    <w:rsid w:val="002D0254"/>
    <w:rsid w:val="002D0762"/>
    <w:rsid w:val="002D0CA1"/>
    <w:rsid w:val="002D0D50"/>
    <w:rsid w:val="002D1A03"/>
    <w:rsid w:val="002D272D"/>
    <w:rsid w:val="002D447B"/>
    <w:rsid w:val="002D5746"/>
    <w:rsid w:val="002D68DD"/>
    <w:rsid w:val="002D719E"/>
    <w:rsid w:val="002D7B44"/>
    <w:rsid w:val="002E23AA"/>
    <w:rsid w:val="002E3988"/>
    <w:rsid w:val="002E409F"/>
    <w:rsid w:val="002E518D"/>
    <w:rsid w:val="002E55C6"/>
    <w:rsid w:val="002E5DB0"/>
    <w:rsid w:val="002E65FD"/>
    <w:rsid w:val="002E740F"/>
    <w:rsid w:val="002F02D7"/>
    <w:rsid w:val="002F05E6"/>
    <w:rsid w:val="002F1777"/>
    <w:rsid w:val="002F19BB"/>
    <w:rsid w:val="002F1DB2"/>
    <w:rsid w:val="002F1E99"/>
    <w:rsid w:val="002F2C77"/>
    <w:rsid w:val="002F3045"/>
    <w:rsid w:val="002F4B9A"/>
    <w:rsid w:val="002F4DBD"/>
    <w:rsid w:val="002F6988"/>
    <w:rsid w:val="00300A98"/>
    <w:rsid w:val="00301B2B"/>
    <w:rsid w:val="003042C6"/>
    <w:rsid w:val="003050FE"/>
    <w:rsid w:val="00305EBE"/>
    <w:rsid w:val="0030653A"/>
    <w:rsid w:val="00306C80"/>
    <w:rsid w:val="00307C30"/>
    <w:rsid w:val="00311891"/>
    <w:rsid w:val="00312000"/>
    <w:rsid w:val="003129EE"/>
    <w:rsid w:val="003134B7"/>
    <w:rsid w:val="003141A8"/>
    <w:rsid w:val="00315303"/>
    <w:rsid w:val="00316C85"/>
    <w:rsid w:val="00317FB4"/>
    <w:rsid w:val="00320439"/>
    <w:rsid w:val="00320BCD"/>
    <w:rsid w:val="0032214B"/>
    <w:rsid w:val="0032359C"/>
    <w:rsid w:val="003237EF"/>
    <w:rsid w:val="00323F48"/>
    <w:rsid w:val="00326CA8"/>
    <w:rsid w:val="00326E6F"/>
    <w:rsid w:val="0032785F"/>
    <w:rsid w:val="0033113E"/>
    <w:rsid w:val="003318D7"/>
    <w:rsid w:val="00333C72"/>
    <w:rsid w:val="0033462F"/>
    <w:rsid w:val="00334FD7"/>
    <w:rsid w:val="00335672"/>
    <w:rsid w:val="00337B8F"/>
    <w:rsid w:val="00337E04"/>
    <w:rsid w:val="003400DE"/>
    <w:rsid w:val="00340333"/>
    <w:rsid w:val="00340556"/>
    <w:rsid w:val="003416CC"/>
    <w:rsid w:val="00341B36"/>
    <w:rsid w:val="00343492"/>
    <w:rsid w:val="00343959"/>
    <w:rsid w:val="003455FA"/>
    <w:rsid w:val="003463C8"/>
    <w:rsid w:val="0034652E"/>
    <w:rsid w:val="00346A21"/>
    <w:rsid w:val="00347CD8"/>
    <w:rsid w:val="00350BF6"/>
    <w:rsid w:val="00351959"/>
    <w:rsid w:val="00351C3F"/>
    <w:rsid w:val="00353289"/>
    <w:rsid w:val="00353A8A"/>
    <w:rsid w:val="003546A1"/>
    <w:rsid w:val="00355298"/>
    <w:rsid w:val="0035548B"/>
    <w:rsid w:val="00356E19"/>
    <w:rsid w:val="00356F13"/>
    <w:rsid w:val="00356FC9"/>
    <w:rsid w:val="00357969"/>
    <w:rsid w:val="00360792"/>
    <w:rsid w:val="003608BC"/>
    <w:rsid w:val="00362518"/>
    <w:rsid w:val="00363B37"/>
    <w:rsid w:val="003647DA"/>
    <w:rsid w:val="00365E13"/>
    <w:rsid w:val="00366670"/>
    <w:rsid w:val="003700EF"/>
    <w:rsid w:val="00370527"/>
    <w:rsid w:val="00370AB7"/>
    <w:rsid w:val="00370DF6"/>
    <w:rsid w:val="0037105C"/>
    <w:rsid w:val="003718CB"/>
    <w:rsid w:val="00372F69"/>
    <w:rsid w:val="00373DFF"/>
    <w:rsid w:val="00374E6B"/>
    <w:rsid w:val="00375985"/>
    <w:rsid w:val="00376AB2"/>
    <w:rsid w:val="00376F89"/>
    <w:rsid w:val="00377915"/>
    <w:rsid w:val="003807DC"/>
    <w:rsid w:val="00380D29"/>
    <w:rsid w:val="00381B3B"/>
    <w:rsid w:val="0038242D"/>
    <w:rsid w:val="003838C6"/>
    <w:rsid w:val="00384CDE"/>
    <w:rsid w:val="003853C8"/>
    <w:rsid w:val="00385604"/>
    <w:rsid w:val="003866E1"/>
    <w:rsid w:val="00386DA2"/>
    <w:rsid w:val="00387FCB"/>
    <w:rsid w:val="003912F2"/>
    <w:rsid w:val="00392C13"/>
    <w:rsid w:val="00393809"/>
    <w:rsid w:val="00394E30"/>
    <w:rsid w:val="00395F05"/>
    <w:rsid w:val="003A2171"/>
    <w:rsid w:val="003A3347"/>
    <w:rsid w:val="003A3E19"/>
    <w:rsid w:val="003A5BE6"/>
    <w:rsid w:val="003A6750"/>
    <w:rsid w:val="003A742B"/>
    <w:rsid w:val="003A7E8B"/>
    <w:rsid w:val="003B011B"/>
    <w:rsid w:val="003B0499"/>
    <w:rsid w:val="003B1A74"/>
    <w:rsid w:val="003B4345"/>
    <w:rsid w:val="003B4604"/>
    <w:rsid w:val="003B49D2"/>
    <w:rsid w:val="003B53A6"/>
    <w:rsid w:val="003B566D"/>
    <w:rsid w:val="003B58DD"/>
    <w:rsid w:val="003B606A"/>
    <w:rsid w:val="003C07B4"/>
    <w:rsid w:val="003C19F3"/>
    <w:rsid w:val="003C288D"/>
    <w:rsid w:val="003C3F31"/>
    <w:rsid w:val="003C521A"/>
    <w:rsid w:val="003C526A"/>
    <w:rsid w:val="003C5F21"/>
    <w:rsid w:val="003C6364"/>
    <w:rsid w:val="003C638B"/>
    <w:rsid w:val="003C71DF"/>
    <w:rsid w:val="003C7288"/>
    <w:rsid w:val="003C7574"/>
    <w:rsid w:val="003C7AA2"/>
    <w:rsid w:val="003D0057"/>
    <w:rsid w:val="003D093E"/>
    <w:rsid w:val="003D18FE"/>
    <w:rsid w:val="003D1BF1"/>
    <w:rsid w:val="003D2196"/>
    <w:rsid w:val="003D2277"/>
    <w:rsid w:val="003D28E7"/>
    <w:rsid w:val="003D3EB4"/>
    <w:rsid w:val="003D3EC7"/>
    <w:rsid w:val="003D4693"/>
    <w:rsid w:val="003D4A24"/>
    <w:rsid w:val="003D55DF"/>
    <w:rsid w:val="003D5CC3"/>
    <w:rsid w:val="003D7D38"/>
    <w:rsid w:val="003E0E14"/>
    <w:rsid w:val="003E2DFC"/>
    <w:rsid w:val="003E5CAA"/>
    <w:rsid w:val="003E69EE"/>
    <w:rsid w:val="003E6A21"/>
    <w:rsid w:val="003E7BDB"/>
    <w:rsid w:val="003F0324"/>
    <w:rsid w:val="003F09B0"/>
    <w:rsid w:val="003F2026"/>
    <w:rsid w:val="003F4F06"/>
    <w:rsid w:val="003F5BF5"/>
    <w:rsid w:val="003F636A"/>
    <w:rsid w:val="003F6653"/>
    <w:rsid w:val="003F7DE9"/>
    <w:rsid w:val="004022BA"/>
    <w:rsid w:val="004025A1"/>
    <w:rsid w:val="0040265F"/>
    <w:rsid w:val="00402898"/>
    <w:rsid w:val="00403192"/>
    <w:rsid w:val="004048A6"/>
    <w:rsid w:val="00404D74"/>
    <w:rsid w:val="00404F9C"/>
    <w:rsid w:val="00405002"/>
    <w:rsid w:val="00405143"/>
    <w:rsid w:val="004069F6"/>
    <w:rsid w:val="00407F02"/>
    <w:rsid w:val="00411CA8"/>
    <w:rsid w:val="00413535"/>
    <w:rsid w:val="00413A1B"/>
    <w:rsid w:val="00413A6E"/>
    <w:rsid w:val="00414FEF"/>
    <w:rsid w:val="004157DA"/>
    <w:rsid w:val="0041621E"/>
    <w:rsid w:val="00420403"/>
    <w:rsid w:val="00420D71"/>
    <w:rsid w:val="00420DAA"/>
    <w:rsid w:val="0042237F"/>
    <w:rsid w:val="00422AAA"/>
    <w:rsid w:val="00425EEB"/>
    <w:rsid w:val="0043091A"/>
    <w:rsid w:val="004312C7"/>
    <w:rsid w:val="00431F02"/>
    <w:rsid w:val="0043276C"/>
    <w:rsid w:val="00433E6B"/>
    <w:rsid w:val="00433F15"/>
    <w:rsid w:val="00434FFD"/>
    <w:rsid w:val="0043506A"/>
    <w:rsid w:val="00435181"/>
    <w:rsid w:val="00435CCD"/>
    <w:rsid w:val="004360DC"/>
    <w:rsid w:val="00436EF2"/>
    <w:rsid w:val="00440A99"/>
    <w:rsid w:val="00440A9E"/>
    <w:rsid w:val="00440BD9"/>
    <w:rsid w:val="00440C7C"/>
    <w:rsid w:val="00441B55"/>
    <w:rsid w:val="00442D88"/>
    <w:rsid w:val="004433DC"/>
    <w:rsid w:val="00444262"/>
    <w:rsid w:val="004450E6"/>
    <w:rsid w:val="004451B2"/>
    <w:rsid w:val="0044653E"/>
    <w:rsid w:val="004473FE"/>
    <w:rsid w:val="00447FC8"/>
    <w:rsid w:val="004500F9"/>
    <w:rsid w:val="00455403"/>
    <w:rsid w:val="0045547A"/>
    <w:rsid w:val="00455D5D"/>
    <w:rsid w:val="004561FC"/>
    <w:rsid w:val="004564D9"/>
    <w:rsid w:val="00461789"/>
    <w:rsid w:val="004619EF"/>
    <w:rsid w:val="00462A62"/>
    <w:rsid w:val="004630F1"/>
    <w:rsid w:val="0046383A"/>
    <w:rsid w:val="00463C9C"/>
    <w:rsid w:val="00464B08"/>
    <w:rsid w:val="00464F34"/>
    <w:rsid w:val="00465508"/>
    <w:rsid w:val="00465BF6"/>
    <w:rsid w:val="0046683C"/>
    <w:rsid w:val="00466E3C"/>
    <w:rsid w:val="0047037D"/>
    <w:rsid w:val="00470B3D"/>
    <w:rsid w:val="00473309"/>
    <w:rsid w:val="00473797"/>
    <w:rsid w:val="004742B3"/>
    <w:rsid w:val="00474575"/>
    <w:rsid w:val="004747E9"/>
    <w:rsid w:val="0047485A"/>
    <w:rsid w:val="00475890"/>
    <w:rsid w:val="004758B0"/>
    <w:rsid w:val="00476307"/>
    <w:rsid w:val="0047633A"/>
    <w:rsid w:val="004765A3"/>
    <w:rsid w:val="004768C6"/>
    <w:rsid w:val="00476B5F"/>
    <w:rsid w:val="00477DAD"/>
    <w:rsid w:val="004804E8"/>
    <w:rsid w:val="004818FD"/>
    <w:rsid w:val="00481DB3"/>
    <w:rsid w:val="00483405"/>
    <w:rsid w:val="00484777"/>
    <w:rsid w:val="00485F54"/>
    <w:rsid w:val="00486A55"/>
    <w:rsid w:val="0048741B"/>
    <w:rsid w:val="004877C2"/>
    <w:rsid w:val="00487B22"/>
    <w:rsid w:val="00493405"/>
    <w:rsid w:val="0049344A"/>
    <w:rsid w:val="00493B4C"/>
    <w:rsid w:val="00493BC9"/>
    <w:rsid w:val="00495F3F"/>
    <w:rsid w:val="0049686F"/>
    <w:rsid w:val="004974E1"/>
    <w:rsid w:val="0049773F"/>
    <w:rsid w:val="0049796B"/>
    <w:rsid w:val="00497D58"/>
    <w:rsid w:val="00497FDB"/>
    <w:rsid w:val="004A1482"/>
    <w:rsid w:val="004A28E4"/>
    <w:rsid w:val="004A2C32"/>
    <w:rsid w:val="004A2DC3"/>
    <w:rsid w:val="004A3136"/>
    <w:rsid w:val="004A31A6"/>
    <w:rsid w:val="004A345B"/>
    <w:rsid w:val="004A3F48"/>
    <w:rsid w:val="004A7723"/>
    <w:rsid w:val="004A7BD6"/>
    <w:rsid w:val="004A7BE8"/>
    <w:rsid w:val="004A7C36"/>
    <w:rsid w:val="004B0B0A"/>
    <w:rsid w:val="004B25BC"/>
    <w:rsid w:val="004B2CC4"/>
    <w:rsid w:val="004B4C6C"/>
    <w:rsid w:val="004B535E"/>
    <w:rsid w:val="004B55D9"/>
    <w:rsid w:val="004B5D68"/>
    <w:rsid w:val="004B5D7F"/>
    <w:rsid w:val="004B72AC"/>
    <w:rsid w:val="004B79BA"/>
    <w:rsid w:val="004B7D1C"/>
    <w:rsid w:val="004C0945"/>
    <w:rsid w:val="004C094D"/>
    <w:rsid w:val="004C2132"/>
    <w:rsid w:val="004C36A4"/>
    <w:rsid w:val="004C3A63"/>
    <w:rsid w:val="004C3B13"/>
    <w:rsid w:val="004C522A"/>
    <w:rsid w:val="004C5388"/>
    <w:rsid w:val="004C5E3A"/>
    <w:rsid w:val="004C67A2"/>
    <w:rsid w:val="004D016A"/>
    <w:rsid w:val="004D0DFB"/>
    <w:rsid w:val="004D3CD6"/>
    <w:rsid w:val="004D52A1"/>
    <w:rsid w:val="004D5C32"/>
    <w:rsid w:val="004D6CDD"/>
    <w:rsid w:val="004D733C"/>
    <w:rsid w:val="004D7A01"/>
    <w:rsid w:val="004D7D35"/>
    <w:rsid w:val="004D7F72"/>
    <w:rsid w:val="004E0BE1"/>
    <w:rsid w:val="004E1221"/>
    <w:rsid w:val="004E124E"/>
    <w:rsid w:val="004E1D15"/>
    <w:rsid w:val="004E3BD5"/>
    <w:rsid w:val="004E45D2"/>
    <w:rsid w:val="004E4947"/>
    <w:rsid w:val="004E7E0B"/>
    <w:rsid w:val="004F02DB"/>
    <w:rsid w:val="004F3A57"/>
    <w:rsid w:val="004F5DC9"/>
    <w:rsid w:val="004F6703"/>
    <w:rsid w:val="004F6FE9"/>
    <w:rsid w:val="004F7344"/>
    <w:rsid w:val="004F74EC"/>
    <w:rsid w:val="004F7540"/>
    <w:rsid w:val="004F7628"/>
    <w:rsid w:val="00500650"/>
    <w:rsid w:val="00502BC3"/>
    <w:rsid w:val="0050324E"/>
    <w:rsid w:val="00503ACC"/>
    <w:rsid w:val="00503C21"/>
    <w:rsid w:val="00504CA4"/>
    <w:rsid w:val="00506790"/>
    <w:rsid w:val="00506F9F"/>
    <w:rsid w:val="00507E1F"/>
    <w:rsid w:val="005101BE"/>
    <w:rsid w:val="00510218"/>
    <w:rsid w:val="00512016"/>
    <w:rsid w:val="00512A8F"/>
    <w:rsid w:val="00512D03"/>
    <w:rsid w:val="00512D4E"/>
    <w:rsid w:val="00513033"/>
    <w:rsid w:val="00513939"/>
    <w:rsid w:val="00513BAD"/>
    <w:rsid w:val="00514787"/>
    <w:rsid w:val="0051510E"/>
    <w:rsid w:val="00515817"/>
    <w:rsid w:val="00517041"/>
    <w:rsid w:val="005172A5"/>
    <w:rsid w:val="00517A53"/>
    <w:rsid w:val="00522447"/>
    <w:rsid w:val="0052256A"/>
    <w:rsid w:val="00523610"/>
    <w:rsid w:val="005246E6"/>
    <w:rsid w:val="005259FD"/>
    <w:rsid w:val="00525A6D"/>
    <w:rsid w:val="00525F05"/>
    <w:rsid w:val="00526442"/>
    <w:rsid w:val="00527260"/>
    <w:rsid w:val="005302D9"/>
    <w:rsid w:val="005302EE"/>
    <w:rsid w:val="00531E75"/>
    <w:rsid w:val="005324A3"/>
    <w:rsid w:val="00533E6F"/>
    <w:rsid w:val="005341DB"/>
    <w:rsid w:val="00534347"/>
    <w:rsid w:val="00534673"/>
    <w:rsid w:val="00534DEC"/>
    <w:rsid w:val="0053577A"/>
    <w:rsid w:val="005358A4"/>
    <w:rsid w:val="00535A3B"/>
    <w:rsid w:val="00535F8D"/>
    <w:rsid w:val="00537EDD"/>
    <w:rsid w:val="00540415"/>
    <w:rsid w:val="0054091D"/>
    <w:rsid w:val="00540D07"/>
    <w:rsid w:val="00541785"/>
    <w:rsid w:val="00543E92"/>
    <w:rsid w:val="00544543"/>
    <w:rsid w:val="005449CD"/>
    <w:rsid w:val="005452C0"/>
    <w:rsid w:val="005465BD"/>
    <w:rsid w:val="00546921"/>
    <w:rsid w:val="00547A6B"/>
    <w:rsid w:val="00547B86"/>
    <w:rsid w:val="0055079C"/>
    <w:rsid w:val="00551638"/>
    <w:rsid w:val="00551C07"/>
    <w:rsid w:val="005523AF"/>
    <w:rsid w:val="00553628"/>
    <w:rsid w:val="0055394E"/>
    <w:rsid w:val="005548B8"/>
    <w:rsid w:val="00555DAA"/>
    <w:rsid w:val="005560A2"/>
    <w:rsid w:val="00556EC4"/>
    <w:rsid w:val="00557147"/>
    <w:rsid w:val="005604B6"/>
    <w:rsid w:val="00561AD5"/>
    <w:rsid w:val="00562618"/>
    <w:rsid w:val="00562A4E"/>
    <w:rsid w:val="00562D0C"/>
    <w:rsid w:val="00563272"/>
    <w:rsid w:val="00563614"/>
    <w:rsid w:val="00563AFB"/>
    <w:rsid w:val="005644A2"/>
    <w:rsid w:val="00565465"/>
    <w:rsid w:val="005669B2"/>
    <w:rsid w:val="00567614"/>
    <w:rsid w:val="0056769F"/>
    <w:rsid w:val="0057461D"/>
    <w:rsid w:val="00574A01"/>
    <w:rsid w:val="005750A5"/>
    <w:rsid w:val="00575458"/>
    <w:rsid w:val="00575904"/>
    <w:rsid w:val="0057693D"/>
    <w:rsid w:val="005804C7"/>
    <w:rsid w:val="00583331"/>
    <w:rsid w:val="00584F0C"/>
    <w:rsid w:val="005850AF"/>
    <w:rsid w:val="00586654"/>
    <w:rsid w:val="00586D29"/>
    <w:rsid w:val="0059088B"/>
    <w:rsid w:val="00591827"/>
    <w:rsid w:val="0059243F"/>
    <w:rsid w:val="00592711"/>
    <w:rsid w:val="00592958"/>
    <w:rsid w:val="005937E2"/>
    <w:rsid w:val="00593F14"/>
    <w:rsid w:val="005950B9"/>
    <w:rsid w:val="00596433"/>
    <w:rsid w:val="005973CF"/>
    <w:rsid w:val="00597ABA"/>
    <w:rsid w:val="005A049E"/>
    <w:rsid w:val="005A0CD1"/>
    <w:rsid w:val="005A1005"/>
    <w:rsid w:val="005A2971"/>
    <w:rsid w:val="005A31DD"/>
    <w:rsid w:val="005A3513"/>
    <w:rsid w:val="005A5141"/>
    <w:rsid w:val="005A58C2"/>
    <w:rsid w:val="005A6707"/>
    <w:rsid w:val="005A7130"/>
    <w:rsid w:val="005A71B8"/>
    <w:rsid w:val="005A7FBB"/>
    <w:rsid w:val="005B0DF4"/>
    <w:rsid w:val="005B1781"/>
    <w:rsid w:val="005B239F"/>
    <w:rsid w:val="005B42A1"/>
    <w:rsid w:val="005B76F4"/>
    <w:rsid w:val="005B7C0B"/>
    <w:rsid w:val="005C0809"/>
    <w:rsid w:val="005C15F7"/>
    <w:rsid w:val="005C1ED8"/>
    <w:rsid w:val="005C38BB"/>
    <w:rsid w:val="005C397E"/>
    <w:rsid w:val="005C4588"/>
    <w:rsid w:val="005C513E"/>
    <w:rsid w:val="005C55F9"/>
    <w:rsid w:val="005C71CB"/>
    <w:rsid w:val="005C7220"/>
    <w:rsid w:val="005D0C48"/>
    <w:rsid w:val="005D1059"/>
    <w:rsid w:val="005D1FED"/>
    <w:rsid w:val="005D278C"/>
    <w:rsid w:val="005D2A48"/>
    <w:rsid w:val="005D2B23"/>
    <w:rsid w:val="005D2F82"/>
    <w:rsid w:val="005D5BC5"/>
    <w:rsid w:val="005D7E7A"/>
    <w:rsid w:val="005E06F7"/>
    <w:rsid w:val="005E132C"/>
    <w:rsid w:val="005E1447"/>
    <w:rsid w:val="005E1CF6"/>
    <w:rsid w:val="005E2562"/>
    <w:rsid w:val="005E39C5"/>
    <w:rsid w:val="005E3BF5"/>
    <w:rsid w:val="005E3E46"/>
    <w:rsid w:val="005E44C9"/>
    <w:rsid w:val="005E5AAE"/>
    <w:rsid w:val="005E5D5C"/>
    <w:rsid w:val="005E60F7"/>
    <w:rsid w:val="005E64E2"/>
    <w:rsid w:val="005E7E1C"/>
    <w:rsid w:val="005F1136"/>
    <w:rsid w:val="005F2C73"/>
    <w:rsid w:val="005F2EB9"/>
    <w:rsid w:val="005F3127"/>
    <w:rsid w:val="005F322D"/>
    <w:rsid w:val="005F4E35"/>
    <w:rsid w:val="005F4E91"/>
    <w:rsid w:val="005F6F71"/>
    <w:rsid w:val="005F79ED"/>
    <w:rsid w:val="006004F3"/>
    <w:rsid w:val="00602CF4"/>
    <w:rsid w:val="0060305D"/>
    <w:rsid w:val="0060339A"/>
    <w:rsid w:val="00603747"/>
    <w:rsid w:val="00603791"/>
    <w:rsid w:val="006038D9"/>
    <w:rsid w:val="00603996"/>
    <w:rsid w:val="0060479E"/>
    <w:rsid w:val="00605280"/>
    <w:rsid w:val="00605684"/>
    <w:rsid w:val="00605D7F"/>
    <w:rsid w:val="00606251"/>
    <w:rsid w:val="00610B4B"/>
    <w:rsid w:val="00610EB9"/>
    <w:rsid w:val="00611F09"/>
    <w:rsid w:val="00612D8F"/>
    <w:rsid w:val="006148F4"/>
    <w:rsid w:val="006149EF"/>
    <w:rsid w:val="00615B9A"/>
    <w:rsid w:val="00615D3D"/>
    <w:rsid w:val="00616293"/>
    <w:rsid w:val="00616BFE"/>
    <w:rsid w:val="00617E8E"/>
    <w:rsid w:val="00620AE0"/>
    <w:rsid w:val="00621CD8"/>
    <w:rsid w:val="00622754"/>
    <w:rsid w:val="00622F24"/>
    <w:rsid w:val="00623FAE"/>
    <w:rsid w:val="00625327"/>
    <w:rsid w:val="00626087"/>
    <w:rsid w:val="006261E1"/>
    <w:rsid w:val="0062654D"/>
    <w:rsid w:val="00627319"/>
    <w:rsid w:val="00627F67"/>
    <w:rsid w:val="00631AF9"/>
    <w:rsid w:val="00631F01"/>
    <w:rsid w:val="0063204E"/>
    <w:rsid w:val="00632841"/>
    <w:rsid w:val="00633EB4"/>
    <w:rsid w:val="0063455D"/>
    <w:rsid w:val="0063499D"/>
    <w:rsid w:val="00634A7E"/>
    <w:rsid w:val="00634E51"/>
    <w:rsid w:val="00634FA4"/>
    <w:rsid w:val="006350C3"/>
    <w:rsid w:val="006361FB"/>
    <w:rsid w:val="00642CD8"/>
    <w:rsid w:val="00645175"/>
    <w:rsid w:val="0064614A"/>
    <w:rsid w:val="00646F6D"/>
    <w:rsid w:val="00647A79"/>
    <w:rsid w:val="00647ADA"/>
    <w:rsid w:val="00647DE9"/>
    <w:rsid w:val="00651A09"/>
    <w:rsid w:val="006536DD"/>
    <w:rsid w:val="006542A3"/>
    <w:rsid w:val="00654F76"/>
    <w:rsid w:val="006556C2"/>
    <w:rsid w:val="006558E2"/>
    <w:rsid w:val="00655A5E"/>
    <w:rsid w:val="0065613E"/>
    <w:rsid w:val="0065631C"/>
    <w:rsid w:val="00656394"/>
    <w:rsid w:val="00656717"/>
    <w:rsid w:val="00657B5E"/>
    <w:rsid w:val="00657B74"/>
    <w:rsid w:val="00660AAF"/>
    <w:rsid w:val="00660C80"/>
    <w:rsid w:val="00661109"/>
    <w:rsid w:val="00661288"/>
    <w:rsid w:val="006615C6"/>
    <w:rsid w:val="00661793"/>
    <w:rsid w:val="00661EB1"/>
    <w:rsid w:val="006638F6"/>
    <w:rsid w:val="006639E3"/>
    <w:rsid w:val="00663A2E"/>
    <w:rsid w:val="006641CD"/>
    <w:rsid w:val="006654E0"/>
    <w:rsid w:val="0066660B"/>
    <w:rsid w:val="00667E9F"/>
    <w:rsid w:val="00671AA9"/>
    <w:rsid w:val="0067282E"/>
    <w:rsid w:val="00674B0C"/>
    <w:rsid w:val="0067506D"/>
    <w:rsid w:val="006755B9"/>
    <w:rsid w:val="006766EC"/>
    <w:rsid w:val="006802BA"/>
    <w:rsid w:val="006813E1"/>
    <w:rsid w:val="00682122"/>
    <w:rsid w:val="006824E1"/>
    <w:rsid w:val="00683077"/>
    <w:rsid w:val="00683E4E"/>
    <w:rsid w:val="00684AD3"/>
    <w:rsid w:val="00684AD6"/>
    <w:rsid w:val="006852CA"/>
    <w:rsid w:val="00685CFA"/>
    <w:rsid w:val="006863E3"/>
    <w:rsid w:val="0068641C"/>
    <w:rsid w:val="00687280"/>
    <w:rsid w:val="006873B1"/>
    <w:rsid w:val="00687AF2"/>
    <w:rsid w:val="006903D3"/>
    <w:rsid w:val="006909FD"/>
    <w:rsid w:val="006914B3"/>
    <w:rsid w:val="00691A53"/>
    <w:rsid w:val="00691BCB"/>
    <w:rsid w:val="0069299C"/>
    <w:rsid w:val="0069310E"/>
    <w:rsid w:val="00693CD0"/>
    <w:rsid w:val="00694286"/>
    <w:rsid w:val="006948EB"/>
    <w:rsid w:val="00694C70"/>
    <w:rsid w:val="00694C7F"/>
    <w:rsid w:val="0069646F"/>
    <w:rsid w:val="006A0105"/>
    <w:rsid w:val="006A01E4"/>
    <w:rsid w:val="006A0283"/>
    <w:rsid w:val="006A0448"/>
    <w:rsid w:val="006A238F"/>
    <w:rsid w:val="006A378B"/>
    <w:rsid w:val="006A3BAE"/>
    <w:rsid w:val="006A4D1A"/>
    <w:rsid w:val="006A5CE4"/>
    <w:rsid w:val="006A5F0B"/>
    <w:rsid w:val="006A69E7"/>
    <w:rsid w:val="006A6A01"/>
    <w:rsid w:val="006A6DC1"/>
    <w:rsid w:val="006B00EF"/>
    <w:rsid w:val="006B034F"/>
    <w:rsid w:val="006B29B5"/>
    <w:rsid w:val="006B3A5A"/>
    <w:rsid w:val="006B3D30"/>
    <w:rsid w:val="006B427A"/>
    <w:rsid w:val="006B4D6A"/>
    <w:rsid w:val="006B4DCA"/>
    <w:rsid w:val="006B5F7D"/>
    <w:rsid w:val="006C0071"/>
    <w:rsid w:val="006C0842"/>
    <w:rsid w:val="006C0944"/>
    <w:rsid w:val="006C0CD6"/>
    <w:rsid w:val="006C16F9"/>
    <w:rsid w:val="006C25A6"/>
    <w:rsid w:val="006C3994"/>
    <w:rsid w:val="006C4E6A"/>
    <w:rsid w:val="006C72B0"/>
    <w:rsid w:val="006D217F"/>
    <w:rsid w:val="006D249E"/>
    <w:rsid w:val="006D3C15"/>
    <w:rsid w:val="006D4125"/>
    <w:rsid w:val="006D4DEB"/>
    <w:rsid w:val="006D524C"/>
    <w:rsid w:val="006D5EDB"/>
    <w:rsid w:val="006D5F5E"/>
    <w:rsid w:val="006D6811"/>
    <w:rsid w:val="006D6F5D"/>
    <w:rsid w:val="006E1301"/>
    <w:rsid w:val="006E17AB"/>
    <w:rsid w:val="006E2F07"/>
    <w:rsid w:val="006E34BC"/>
    <w:rsid w:val="006E39EE"/>
    <w:rsid w:val="006E3BBF"/>
    <w:rsid w:val="006E3E2E"/>
    <w:rsid w:val="006E47B9"/>
    <w:rsid w:val="006E56CA"/>
    <w:rsid w:val="006E6BEB"/>
    <w:rsid w:val="006E700C"/>
    <w:rsid w:val="006E7657"/>
    <w:rsid w:val="006E7A06"/>
    <w:rsid w:val="006F0496"/>
    <w:rsid w:val="006F06B6"/>
    <w:rsid w:val="006F1031"/>
    <w:rsid w:val="006F1861"/>
    <w:rsid w:val="006F2125"/>
    <w:rsid w:val="006F27A9"/>
    <w:rsid w:val="006F491B"/>
    <w:rsid w:val="006F4B2A"/>
    <w:rsid w:val="006F5ADA"/>
    <w:rsid w:val="006F6BA1"/>
    <w:rsid w:val="006F6E4E"/>
    <w:rsid w:val="00700BC8"/>
    <w:rsid w:val="00702290"/>
    <w:rsid w:val="0070487E"/>
    <w:rsid w:val="00704AB6"/>
    <w:rsid w:val="00704E49"/>
    <w:rsid w:val="0070565C"/>
    <w:rsid w:val="00705C91"/>
    <w:rsid w:val="00710BC6"/>
    <w:rsid w:val="00710DF8"/>
    <w:rsid w:val="00711748"/>
    <w:rsid w:val="0071378E"/>
    <w:rsid w:val="007140E3"/>
    <w:rsid w:val="00714186"/>
    <w:rsid w:val="007149B5"/>
    <w:rsid w:val="0071572C"/>
    <w:rsid w:val="00717FF8"/>
    <w:rsid w:val="00721C61"/>
    <w:rsid w:val="007220E8"/>
    <w:rsid w:val="00722489"/>
    <w:rsid w:val="007236BF"/>
    <w:rsid w:val="007236C2"/>
    <w:rsid w:val="00723D3C"/>
    <w:rsid w:val="00727AC9"/>
    <w:rsid w:val="00727B79"/>
    <w:rsid w:val="00727F20"/>
    <w:rsid w:val="00730650"/>
    <w:rsid w:val="00731CCD"/>
    <w:rsid w:val="00732CF9"/>
    <w:rsid w:val="00732D51"/>
    <w:rsid w:val="00732D99"/>
    <w:rsid w:val="007330A9"/>
    <w:rsid w:val="0073322F"/>
    <w:rsid w:val="00733BD1"/>
    <w:rsid w:val="00733DFC"/>
    <w:rsid w:val="00733E62"/>
    <w:rsid w:val="007346B5"/>
    <w:rsid w:val="00734FF7"/>
    <w:rsid w:val="0073511D"/>
    <w:rsid w:val="007360FC"/>
    <w:rsid w:val="00736158"/>
    <w:rsid w:val="0073641E"/>
    <w:rsid w:val="00737076"/>
    <w:rsid w:val="0074329E"/>
    <w:rsid w:val="00743D37"/>
    <w:rsid w:val="007451ED"/>
    <w:rsid w:val="00746815"/>
    <w:rsid w:val="00747DAD"/>
    <w:rsid w:val="00750785"/>
    <w:rsid w:val="0075148A"/>
    <w:rsid w:val="007532F9"/>
    <w:rsid w:val="007562A5"/>
    <w:rsid w:val="00757B62"/>
    <w:rsid w:val="007607D2"/>
    <w:rsid w:val="007616E0"/>
    <w:rsid w:val="007624DB"/>
    <w:rsid w:val="00763018"/>
    <w:rsid w:val="0076343C"/>
    <w:rsid w:val="00763C0F"/>
    <w:rsid w:val="00764877"/>
    <w:rsid w:val="007651DA"/>
    <w:rsid w:val="00765467"/>
    <w:rsid w:val="00766AF0"/>
    <w:rsid w:val="007674C1"/>
    <w:rsid w:val="00770723"/>
    <w:rsid w:val="0077130A"/>
    <w:rsid w:val="00771E25"/>
    <w:rsid w:val="00774025"/>
    <w:rsid w:val="00774522"/>
    <w:rsid w:val="00774EFD"/>
    <w:rsid w:val="00775B5C"/>
    <w:rsid w:val="00780952"/>
    <w:rsid w:val="00781093"/>
    <w:rsid w:val="00781B36"/>
    <w:rsid w:val="0078243C"/>
    <w:rsid w:val="00782671"/>
    <w:rsid w:val="00782C2B"/>
    <w:rsid w:val="00782FD9"/>
    <w:rsid w:val="007836F1"/>
    <w:rsid w:val="00783E94"/>
    <w:rsid w:val="00784683"/>
    <w:rsid w:val="00784A24"/>
    <w:rsid w:val="00784E4D"/>
    <w:rsid w:val="00787BC7"/>
    <w:rsid w:val="00790206"/>
    <w:rsid w:val="007905A0"/>
    <w:rsid w:val="0079325A"/>
    <w:rsid w:val="00793747"/>
    <w:rsid w:val="007939FA"/>
    <w:rsid w:val="00794464"/>
    <w:rsid w:val="00795F23"/>
    <w:rsid w:val="00797FE1"/>
    <w:rsid w:val="007A0269"/>
    <w:rsid w:val="007A07B2"/>
    <w:rsid w:val="007A0C54"/>
    <w:rsid w:val="007A257B"/>
    <w:rsid w:val="007A2B18"/>
    <w:rsid w:val="007A3C72"/>
    <w:rsid w:val="007A3F6E"/>
    <w:rsid w:val="007A4C35"/>
    <w:rsid w:val="007A54E2"/>
    <w:rsid w:val="007A55BA"/>
    <w:rsid w:val="007A5BD9"/>
    <w:rsid w:val="007A7A17"/>
    <w:rsid w:val="007A7E18"/>
    <w:rsid w:val="007B0297"/>
    <w:rsid w:val="007B0B09"/>
    <w:rsid w:val="007B1A87"/>
    <w:rsid w:val="007B4CB8"/>
    <w:rsid w:val="007B4EC6"/>
    <w:rsid w:val="007B4F6D"/>
    <w:rsid w:val="007B559D"/>
    <w:rsid w:val="007B5A93"/>
    <w:rsid w:val="007B612E"/>
    <w:rsid w:val="007B674D"/>
    <w:rsid w:val="007B689A"/>
    <w:rsid w:val="007B6FA9"/>
    <w:rsid w:val="007C097D"/>
    <w:rsid w:val="007C09C0"/>
    <w:rsid w:val="007C1388"/>
    <w:rsid w:val="007C205D"/>
    <w:rsid w:val="007C23A4"/>
    <w:rsid w:val="007C305D"/>
    <w:rsid w:val="007C4455"/>
    <w:rsid w:val="007C55BB"/>
    <w:rsid w:val="007C7DD5"/>
    <w:rsid w:val="007D03E8"/>
    <w:rsid w:val="007D21EE"/>
    <w:rsid w:val="007D2430"/>
    <w:rsid w:val="007D24E2"/>
    <w:rsid w:val="007D264C"/>
    <w:rsid w:val="007D52CD"/>
    <w:rsid w:val="007D5650"/>
    <w:rsid w:val="007D5FB2"/>
    <w:rsid w:val="007D6DD2"/>
    <w:rsid w:val="007D74E1"/>
    <w:rsid w:val="007E00CD"/>
    <w:rsid w:val="007E0FB9"/>
    <w:rsid w:val="007E1E45"/>
    <w:rsid w:val="007E287F"/>
    <w:rsid w:val="007E3D27"/>
    <w:rsid w:val="007E4E46"/>
    <w:rsid w:val="007E5F8A"/>
    <w:rsid w:val="007E652D"/>
    <w:rsid w:val="007E7B49"/>
    <w:rsid w:val="007F01CE"/>
    <w:rsid w:val="007F04BC"/>
    <w:rsid w:val="007F2E4D"/>
    <w:rsid w:val="007F4968"/>
    <w:rsid w:val="007F49E2"/>
    <w:rsid w:val="007F4EDE"/>
    <w:rsid w:val="007F5DF8"/>
    <w:rsid w:val="007F76B6"/>
    <w:rsid w:val="00800493"/>
    <w:rsid w:val="00800536"/>
    <w:rsid w:val="00800867"/>
    <w:rsid w:val="00800C6F"/>
    <w:rsid w:val="008018D0"/>
    <w:rsid w:val="008019B8"/>
    <w:rsid w:val="0080308E"/>
    <w:rsid w:val="00803338"/>
    <w:rsid w:val="00803ED0"/>
    <w:rsid w:val="00804BA0"/>
    <w:rsid w:val="008057C8"/>
    <w:rsid w:val="00805CCB"/>
    <w:rsid w:val="00806114"/>
    <w:rsid w:val="00806332"/>
    <w:rsid w:val="0081016D"/>
    <w:rsid w:val="00810D8F"/>
    <w:rsid w:val="00811048"/>
    <w:rsid w:val="00811A6D"/>
    <w:rsid w:val="00812F9B"/>
    <w:rsid w:val="0081327F"/>
    <w:rsid w:val="00814899"/>
    <w:rsid w:val="008167AB"/>
    <w:rsid w:val="008174BB"/>
    <w:rsid w:val="00817648"/>
    <w:rsid w:val="00817B84"/>
    <w:rsid w:val="008200CE"/>
    <w:rsid w:val="00820ED6"/>
    <w:rsid w:val="00821B53"/>
    <w:rsid w:val="0082255D"/>
    <w:rsid w:val="008237EC"/>
    <w:rsid w:val="00824C72"/>
    <w:rsid w:val="00827D4E"/>
    <w:rsid w:val="00830250"/>
    <w:rsid w:val="00830F32"/>
    <w:rsid w:val="00831AF1"/>
    <w:rsid w:val="00832C38"/>
    <w:rsid w:val="00833FC7"/>
    <w:rsid w:val="0083488F"/>
    <w:rsid w:val="00835A53"/>
    <w:rsid w:val="008365A4"/>
    <w:rsid w:val="008365F9"/>
    <w:rsid w:val="0083733B"/>
    <w:rsid w:val="008413AF"/>
    <w:rsid w:val="008414C3"/>
    <w:rsid w:val="008432E0"/>
    <w:rsid w:val="008439B9"/>
    <w:rsid w:val="00843A0B"/>
    <w:rsid w:val="00844B6F"/>
    <w:rsid w:val="00844BBF"/>
    <w:rsid w:val="008453D3"/>
    <w:rsid w:val="00845917"/>
    <w:rsid w:val="008462C6"/>
    <w:rsid w:val="00846C19"/>
    <w:rsid w:val="00846C4A"/>
    <w:rsid w:val="00846E35"/>
    <w:rsid w:val="00846F9E"/>
    <w:rsid w:val="00847BBB"/>
    <w:rsid w:val="00847E6B"/>
    <w:rsid w:val="008524BB"/>
    <w:rsid w:val="00852A94"/>
    <w:rsid w:val="00852D9F"/>
    <w:rsid w:val="00853E18"/>
    <w:rsid w:val="008556CA"/>
    <w:rsid w:val="0085577F"/>
    <w:rsid w:val="008570E6"/>
    <w:rsid w:val="00860DC8"/>
    <w:rsid w:val="008630FD"/>
    <w:rsid w:val="00863D1D"/>
    <w:rsid w:val="00863D4D"/>
    <w:rsid w:val="00863D65"/>
    <w:rsid w:val="00865A9F"/>
    <w:rsid w:val="00865D37"/>
    <w:rsid w:val="00866016"/>
    <w:rsid w:val="0086720D"/>
    <w:rsid w:val="008679FD"/>
    <w:rsid w:val="00870EB1"/>
    <w:rsid w:val="008731CD"/>
    <w:rsid w:val="0087514D"/>
    <w:rsid w:val="00876108"/>
    <w:rsid w:val="0087646C"/>
    <w:rsid w:val="00876D19"/>
    <w:rsid w:val="00877764"/>
    <w:rsid w:val="00877FCB"/>
    <w:rsid w:val="008803CE"/>
    <w:rsid w:val="0088062C"/>
    <w:rsid w:val="00881742"/>
    <w:rsid w:val="008820A0"/>
    <w:rsid w:val="0088257C"/>
    <w:rsid w:val="00884B0D"/>
    <w:rsid w:val="008865E2"/>
    <w:rsid w:val="00887358"/>
    <w:rsid w:val="008875E7"/>
    <w:rsid w:val="00887B68"/>
    <w:rsid w:val="0089066D"/>
    <w:rsid w:val="00890926"/>
    <w:rsid w:val="00890AC4"/>
    <w:rsid w:val="00890AF0"/>
    <w:rsid w:val="00891BBB"/>
    <w:rsid w:val="00891FFD"/>
    <w:rsid w:val="0089222C"/>
    <w:rsid w:val="00892CA9"/>
    <w:rsid w:val="00894BA2"/>
    <w:rsid w:val="00894FB2"/>
    <w:rsid w:val="0089536B"/>
    <w:rsid w:val="00896071"/>
    <w:rsid w:val="008A0353"/>
    <w:rsid w:val="008A04C2"/>
    <w:rsid w:val="008A095D"/>
    <w:rsid w:val="008A145F"/>
    <w:rsid w:val="008A19A5"/>
    <w:rsid w:val="008A2BC0"/>
    <w:rsid w:val="008A3203"/>
    <w:rsid w:val="008A4824"/>
    <w:rsid w:val="008A4DB6"/>
    <w:rsid w:val="008A50AD"/>
    <w:rsid w:val="008A63D9"/>
    <w:rsid w:val="008A740E"/>
    <w:rsid w:val="008B00EA"/>
    <w:rsid w:val="008B0C33"/>
    <w:rsid w:val="008B17D4"/>
    <w:rsid w:val="008B1835"/>
    <w:rsid w:val="008B1B67"/>
    <w:rsid w:val="008B2695"/>
    <w:rsid w:val="008B39D2"/>
    <w:rsid w:val="008B3D2F"/>
    <w:rsid w:val="008B3E21"/>
    <w:rsid w:val="008B446D"/>
    <w:rsid w:val="008B48B1"/>
    <w:rsid w:val="008B4946"/>
    <w:rsid w:val="008B4B74"/>
    <w:rsid w:val="008B6151"/>
    <w:rsid w:val="008B680B"/>
    <w:rsid w:val="008B72E5"/>
    <w:rsid w:val="008B7B43"/>
    <w:rsid w:val="008B7D91"/>
    <w:rsid w:val="008C0E00"/>
    <w:rsid w:val="008C2289"/>
    <w:rsid w:val="008C2A86"/>
    <w:rsid w:val="008C2F77"/>
    <w:rsid w:val="008C3FAC"/>
    <w:rsid w:val="008C41CE"/>
    <w:rsid w:val="008C4902"/>
    <w:rsid w:val="008C68B4"/>
    <w:rsid w:val="008C693F"/>
    <w:rsid w:val="008C6FAB"/>
    <w:rsid w:val="008D0635"/>
    <w:rsid w:val="008D1391"/>
    <w:rsid w:val="008D19DC"/>
    <w:rsid w:val="008D1A51"/>
    <w:rsid w:val="008D2388"/>
    <w:rsid w:val="008D474C"/>
    <w:rsid w:val="008D50E9"/>
    <w:rsid w:val="008D6129"/>
    <w:rsid w:val="008D62F4"/>
    <w:rsid w:val="008E1635"/>
    <w:rsid w:val="008E1B8E"/>
    <w:rsid w:val="008E2945"/>
    <w:rsid w:val="008E2DCF"/>
    <w:rsid w:val="008E30BA"/>
    <w:rsid w:val="008E344C"/>
    <w:rsid w:val="008E4556"/>
    <w:rsid w:val="008E4939"/>
    <w:rsid w:val="008E4D62"/>
    <w:rsid w:val="008E573F"/>
    <w:rsid w:val="008E581F"/>
    <w:rsid w:val="008E5827"/>
    <w:rsid w:val="008E76CD"/>
    <w:rsid w:val="008F3E57"/>
    <w:rsid w:val="008F41CC"/>
    <w:rsid w:val="008F4569"/>
    <w:rsid w:val="008F5EC6"/>
    <w:rsid w:val="008F6089"/>
    <w:rsid w:val="008F753F"/>
    <w:rsid w:val="00900059"/>
    <w:rsid w:val="0090116F"/>
    <w:rsid w:val="0090164A"/>
    <w:rsid w:val="00902C40"/>
    <w:rsid w:val="0090332E"/>
    <w:rsid w:val="0090378D"/>
    <w:rsid w:val="009041AF"/>
    <w:rsid w:val="0090572D"/>
    <w:rsid w:val="009059A9"/>
    <w:rsid w:val="00906575"/>
    <w:rsid w:val="009069BE"/>
    <w:rsid w:val="00907B5C"/>
    <w:rsid w:val="009100F9"/>
    <w:rsid w:val="0091100E"/>
    <w:rsid w:val="0091112C"/>
    <w:rsid w:val="00914706"/>
    <w:rsid w:val="009159E3"/>
    <w:rsid w:val="00916975"/>
    <w:rsid w:val="00916D4C"/>
    <w:rsid w:val="00916D66"/>
    <w:rsid w:val="00917100"/>
    <w:rsid w:val="009211A6"/>
    <w:rsid w:val="00921DC9"/>
    <w:rsid w:val="00924353"/>
    <w:rsid w:val="00924D07"/>
    <w:rsid w:val="0092528C"/>
    <w:rsid w:val="009256EF"/>
    <w:rsid w:val="009257F7"/>
    <w:rsid w:val="0092588B"/>
    <w:rsid w:val="00927233"/>
    <w:rsid w:val="00927F1F"/>
    <w:rsid w:val="00930CC8"/>
    <w:rsid w:val="00932B54"/>
    <w:rsid w:val="00932C14"/>
    <w:rsid w:val="00933723"/>
    <w:rsid w:val="0093442A"/>
    <w:rsid w:val="009348BF"/>
    <w:rsid w:val="009359BC"/>
    <w:rsid w:val="00935A64"/>
    <w:rsid w:val="00936D16"/>
    <w:rsid w:val="009416D8"/>
    <w:rsid w:val="009421FB"/>
    <w:rsid w:val="00942642"/>
    <w:rsid w:val="00942917"/>
    <w:rsid w:val="009429AF"/>
    <w:rsid w:val="00942B16"/>
    <w:rsid w:val="0094320D"/>
    <w:rsid w:val="00944123"/>
    <w:rsid w:val="00945367"/>
    <w:rsid w:val="00945DD6"/>
    <w:rsid w:val="00945F4D"/>
    <w:rsid w:val="00951934"/>
    <w:rsid w:val="009522AD"/>
    <w:rsid w:val="009549FF"/>
    <w:rsid w:val="0095515A"/>
    <w:rsid w:val="00956E71"/>
    <w:rsid w:val="00957420"/>
    <w:rsid w:val="00961449"/>
    <w:rsid w:val="00961B33"/>
    <w:rsid w:val="00961B92"/>
    <w:rsid w:val="00962584"/>
    <w:rsid w:val="00964138"/>
    <w:rsid w:val="00964651"/>
    <w:rsid w:val="00964C94"/>
    <w:rsid w:val="009655B6"/>
    <w:rsid w:val="00965FA4"/>
    <w:rsid w:val="009667AD"/>
    <w:rsid w:val="0096739D"/>
    <w:rsid w:val="009678EA"/>
    <w:rsid w:val="00967D55"/>
    <w:rsid w:val="009711BE"/>
    <w:rsid w:val="00971ADE"/>
    <w:rsid w:val="009722C2"/>
    <w:rsid w:val="009727A3"/>
    <w:rsid w:val="00972B91"/>
    <w:rsid w:val="00973BA2"/>
    <w:rsid w:val="009743E0"/>
    <w:rsid w:val="009754A8"/>
    <w:rsid w:val="00975737"/>
    <w:rsid w:val="0097594A"/>
    <w:rsid w:val="00975B06"/>
    <w:rsid w:val="00975C08"/>
    <w:rsid w:val="00975C28"/>
    <w:rsid w:val="009769D5"/>
    <w:rsid w:val="00976E3F"/>
    <w:rsid w:val="00976EA8"/>
    <w:rsid w:val="00976FA4"/>
    <w:rsid w:val="00980EF1"/>
    <w:rsid w:val="00981E47"/>
    <w:rsid w:val="00982CDD"/>
    <w:rsid w:val="0098310F"/>
    <w:rsid w:val="00983706"/>
    <w:rsid w:val="00984C2B"/>
    <w:rsid w:val="00985A69"/>
    <w:rsid w:val="00985E7E"/>
    <w:rsid w:val="0098652A"/>
    <w:rsid w:val="00986B26"/>
    <w:rsid w:val="0098720E"/>
    <w:rsid w:val="009874EE"/>
    <w:rsid w:val="00990428"/>
    <w:rsid w:val="00991588"/>
    <w:rsid w:val="0099234A"/>
    <w:rsid w:val="00992639"/>
    <w:rsid w:val="00992938"/>
    <w:rsid w:val="00993276"/>
    <w:rsid w:val="00995953"/>
    <w:rsid w:val="0099739E"/>
    <w:rsid w:val="00997C2E"/>
    <w:rsid w:val="009A0ED7"/>
    <w:rsid w:val="009A11B2"/>
    <w:rsid w:val="009A1805"/>
    <w:rsid w:val="009A3349"/>
    <w:rsid w:val="009A3C73"/>
    <w:rsid w:val="009A4A73"/>
    <w:rsid w:val="009A4A7F"/>
    <w:rsid w:val="009A5940"/>
    <w:rsid w:val="009A6149"/>
    <w:rsid w:val="009A672A"/>
    <w:rsid w:val="009A7D67"/>
    <w:rsid w:val="009B00F3"/>
    <w:rsid w:val="009B2133"/>
    <w:rsid w:val="009B33A3"/>
    <w:rsid w:val="009B37E8"/>
    <w:rsid w:val="009B3903"/>
    <w:rsid w:val="009B5B5C"/>
    <w:rsid w:val="009B64B2"/>
    <w:rsid w:val="009B766C"/>
    <w:rsid w:val="009B7D3D"/>
    <w:rsid w:val="009C021B"/>
    <w:rsid w:val="009C0A34"/>
    <w:rsid w:val="009C0AED"/>
    <w:rsid w:val="009C11FA"/>
    <w:rsid w:val="009C249B"/>
    <w:rsid w:val="009C31F4"/>
    <w:rsid w:val="009C3E5B"/>
    <w:rsid w:val="009C441E"/>
    <w:rsid w:val="009C46D3"/>
    <w:rsid w:val="009C5FF8"/>
    <w:rsid w:val="009C67DD"/>
    <w:rsid w:val="009D02D6"/>
    <w:rsid w:val="009D06DD"/>
    <w:rsid w:val="009D1234"/>
    <w:rsid w:val="009D18B3"/>
    <w:rsid w:val="009D1BA3"/>
    <w:rsid w:val="009D279D"/>
    <w:rsid w:val="009D300E"/>
    <w:rsid w:val="009D37A5"/>
    <w:rsid w:val="009D3C7D"/>
    <w:rsid w:val="009D40E0"/>
    <w:rsid w:val="009D5EA5"/>
    <w:rsid w:val="009D69F8"/>
    <w:rsid w:val="009D77E0"/>
    <w:rsid w:val="009D7DB4"/>
    <w:rsid w:val="009E1199"/>
    <w:rsid w:val="009E2528"/>
    <w:rsid w:val="009E2BB5"/>
    <w:rsid w:val="009E47AF"/>
    <w:rsid w:val="009E53D3"/>
    <w:rsid w:val="009E737A"/>
    <w:rsid w:val="009E7948"/>
    <w:rsid w:val="009E7C35"/>
    <w:rsid w:val="009F04FC"/>
    <w:rsid w:val="009F0CDB"/>
    <w:rsid w:val="009F1039"/>
    <w:rsid w:val="009F16F5"/>
    <w:rsid w:val="009F436C"/>
    <w:rsid w:val="009F4F3B"/>
    <w:rsid w:val="009F4F41"/>
    <w:rsid w:val="009F5380"/>
    <w:rsid w:val="009F54AE"/>
    <w:rsid w:val="009F6270"/>
    <w:rsid w:val="009F6CF2"/>
    <w:rsid w:val="009F7BD1"/>
    <w:rsid w:val="00A00399"/>
    <w:rsid w:val="00A00586"/>
    <w:rsid w:val="00A0074F"/>
    <w:rsid w:val="00A00777"/>
    <w:rsid w:val="00A00E04"/>
    <w:rsid w:val="00A01444"/>
    <w:rsid w:val="00A03CFB"/>
    <w:rsid w:val="00A0726E"/>
    <w:rsid w:val="00A07723"/>
    <w:rsid w:val="00A0775D"/>
    <w:rsid w:val="00A1029A"/>
    <w:rsid w:val="00A10B7C"/>
    <w:rsid w:val="00A10C74"/>
    <w:rsid w:val="00A12CA0"/>
    <w:rsid w:val="00A132E8"/>
    <w:rsid w:val="00A133BE"/>
    <w:rsid w:val="00A13B9F"/>
    <w:rsid w:val="00A142E1"/>
    <w:rsid w:val="00A14494"/>
    <w:rsid w:val="00A15347"/>
    <w:rsid w:val="00A15F10"/>
    <w:rsid w:val="00A163B3"/>
    <w:rsid w:val="00A168A2"/>
    <w:rsid w:val="00A175B7"/>
    <w:rsid w:val="00A178D9"/>
    <w:rsid w:val="00A21DFF"/>
    <w:rsid w:val="00A220F3"/>
    <w:rsid w:val="00A22644"/>
    <w:rsid w:val="00A2342D"/>
    <w:rsid w:val="00A2348F"/>
    <w:rsid w:val="00A235C1"/>
    <w:rsid w:val="00A23EDF"/>
    <w:rsid w:val="00A254E4"/>
    <w:rsid w:val="00A26552"/>
    <w:rsid w:val="00A26E3A"/>
    <w:rsid w:val="00A26FFC"/>
    <w:rsid w:val="00A277F9"/>
    <w:rsid w:val="00A309A9"/>
    <w:rsid w:val="00A30A67"/>
    <w:rsid w:val="00A30EFD"/>
    <w:rsid w:val="00A30F6F"/>
    <w:rsid w:val="00A32CB3"/>
    <w:rsid w:val="00A3396D"/>
    <w:rsid w:val="00A34DFE"/>
    <w:rsid w:val="00A35E69"/>
    <w:rsid w:val="00A361C2"/>
    <w:rsid w:val="00A36880"/>
    <w:rsid w:val="00A3696A"/>
    <w:rsid w:val="00A421A3"/>
    <w:rsid w:val="00A442ED"/>
    <w:rsid w:val="00A44589"/>
    <w:rsid w:val="00A44FDE"/>
    <w:rsid w:val="00A45BD1"/>
    <w:rsid w:val="00A466D7"/>
    <w:rsid w:val="00A468F0"/>
    <w:rsid w:val="00A47FF2"/>
    <w:rsid w:val="00A50332"/>
    <w:rsid w:val="00A527DE"/>
    <w:rsid w:val="00A5290C"/>
    <w:rsid w:val="00A52B56"/>
    <w:rsid w:val="00A53B24"/>
    <w:rsid w:val="00A54BA0"/>
    <w:rsid w:val="00A56255"/>
    <w:rsid w:val="00A61612"/>
    <w:rsid w:val="00A63C62"/>
    <w:rsid w:val="00A64E1D"/>
    <w:rsid w:val="00A6516D"/>
    <w:rsid w:val="00A667A6"/>
    <w:rsid w:val="00A66E92"/>
    <w:rsid w:val="00A67B0D"/>
    <w:rsid w:val="00A73039"/>
    <w:rsid w:val="00A7466A"/>
    <w:rsid w:val="00A74CB0"/>
    <w:rsid w:val="00A752D2"/>
    <w:rsid w:val="00A75598"/>
    <w:rsid w:val="00A772F0"/>
    <w:rsid w:val="00A8001F"/>
    <w:rsid w:val="00A80512"/>
    <w:rsid w:val="00A8115C"/>
    <w:rsid w:val="00A81A99"/>
    <w:rsid w:val="00A829BC"/>
    <w:rsid w:val="00A82B66"/>
    <w:rsid w:val="00A8358F"/>
    <w:rsid w:val="00A8479B"/>
    <w:rsid w:val="00A863DF"/>
    <w:rsid w:val="00A864A7"/>
    <w:rsid w:val="00A90BFF"/>
    <w:rsid w:val="00A914F3"/>
    <w:rsid w:val="00A91568"/>
    <w:rsid w:val="00A92264"/>
    <w:rsid w:val="00A9278A"/>
    <w:rsid w:val="00A930E0"/>
    <w:rsid w:val="00A94EA1"/>
    <w:rsid w:val="00A95ACE"/>
    <w:rsid w:val="00A95F98"/>
    <w:rsid w:val="00A96434"/>
    <w:rsid w:val="00A97CC5"/>
    <w:rsid w:val="00AA0647"/>
    <w:rsid w:val="00AA07FB"/>
    <w:rsid w:val="00AA1243"/>
    <w:rsid w:val="00AA1357"/>
    <w:rsid w:val="00AA216B"/>
    <w:rsid w:val="00AA2586"/>
    <w:rsid w:val="00AA2C87"/>
    <w:rsid w:val="00AA4BB3"/>
    <w:rsid w:val="00AA4F99"/>
    <w:rsid w:val="00AA5F66"/>
    <w:rsid w:val="00AA6446"/>
    <w:rsid w:val="00AA66F0"/>
    <w:rsid w:val="00AA7510"/>
    <w:rsid w:val="00AB4BD9"/>
    <w:rsid w:val="00AB4E37"/>
    <w:rsid w:val="00AB5179"/>
    <w:rsid w:val="00AB595A"/>
    <w:rsid w:val="00AB5EDA"/>
    <w:rsid w:val="00AB6C5B"/>
    <w:rsid w:val="00AB76EA"/>
    <w:rsid w:val="00AC1425"/>
    <w:rsid w:val="00AC1874"/>
    <w:rsid w:val="00AC26E3"/>
    <w:rsid w:val="00AC308B"/>
    <w:rsid w:val="00AC31BB"/>
    <w:rsid w:val="00AC3B98"/>
    <w:rsid w:val="00AC4AD9"/>
    <w:rsid w:val="00AC4B37"/>
    <w:rsid w:val="00AC595E"/>
    <w:rsid w:val="00AC6ABE"/>
    <w:rsid w:val="00AC733C"/>
    <w:rsid w:val="00AC77C6"/>
    <w:rsid w:val="00AD02F2"/>
    <w:rsid w:val="00AD1348"/>
    <w:rsid w:val="00AD1581"/>
    <w:rsid w:val="00AD1E2A"/>
    <w:rsid w:val="00AD4F2D"/>
    <w:rsid w:val="00AD5C54"/>
    <w:rsid w:val="00AD5CF5"/>
    <w:rsid w:val="00AD76AF"/>
    <w:rsid w:val="00AD7B07"/>
    <w:rsid w:val="00AE0805"/>
    <w:rsid w:val="00AE0919"/>
    <w:rsid w:val="00AE12C1"/>
    <w:rsid w:val="00AE1BFD"/>
    <w:rsid w:val="00AE2434"/>
    <w:rsid w:val="00AE2A52"/>
    <w:rsid w:val="00AE2B85"/>
    <w:rsid w:val="00AE3313"/>
    <w:rsid w:val="00AE3819"/>
    <w:rsid w:val="00AE3BB9"/>
    <w:rsid w:val="00AE3C68"/>
    <w:rsid w:val="00AE3E62"/>
    <w:rsid w:val="00AE5089"/>
    <w:rsid w:val="00AE537D"/>
    <w:rsid w:val="00AE60B0"/>
    <w:rsid w:val="00AE66BF"/>
    <w:rsid w:val="00AE7AE2"/>
    <w:rsid w:val="00AF33D2"/>
    <w:rsid w:val="00AF4143"/>
    <w:rsid w:val="00AF504C"/>
    <w:rsid w:val="00AF521E"/>
    <w:rsid w:val="00AF5961"/>
    <w:rsid w:val="00AF5B1D"/>
    <w:rsid w:val="00B003D1"/>
    <w:rsid w:val="00B0126F"/>
    <w:rsid w:val="00B012A8"/>
    <w:rsid w:val="00B01329"/>
    <w:rsid w:val="00B02381"/>
    <w:rsid w:val="00B02480"/>
    <w:rsid w:val="00B025B6"/>
    <w:rsid w:val="00B0460C"/>
    <w:rsid w:val="00B061B3"/>
    <w:rsid w:val="00B069A3"/>
    <w:rsid w:val="00B06D7A"/>
    <w:rsid w:val="00B1002A"/>
    <w:rsid w:val="00B10206"/>
    <w:rsid w:val="00B1228A"/>
    <w:rsid w:val="00B133D2"/>
    <w:rsid w:val="00B13C20"/>
    <w:rsid w:val="00B14BD2"/>
    <w:rsid w:val="00B15EF5"/>
    <w:rsid w:val="00B16EF2"/>
    <w:rsid w:val="00B17F3F"/>
    <w:rsid w:val="00B21246"/>
    <w:rsid w:val="00B23B76"/>
    <w:rsid w:val="00B245FD"/>
    <w:rsid w:val="00B2477D"/>
    <w:rsid w:val="00B25352"/>
    <w:rsid w:val="00B26AF7"/>
    <w:rsid w:val="00B26E59"/>
    <w:rsid w:val="00B26F88"/>
    <w:rsid w:val="00B27954"/>
    <w:rsid w:val="00B306E0"/>
    <w:rsid w:val="00B30C79"/>
    <w:rsid w:val="00B30FD9"/>
    <w:rsid w:val="00B315A7"/>
    <w:rsid w:val="00B31AD3"/>
    <w:rsid w:val="00B323A9"/>
    <w:rsid w:val="00B33852"/>
    <w:rsid w:val="00B33F31"/>
    <w:rsid w:val="00B346EB"/>
    <w:rsid w:val="00B358CD"/>
    <w:rsid w:val="00B35B9E"/>
    <w:rsid w:val="00B3775B"/>
    <w:rsid w:val="00B379C5"/>
    <w:rsid w:val="00B37BCD"/>
    <w:rsid w:val="00B4113D"/>
    <w:rsid w:val="00B419F9"/>
    <w:rsid w:val="00B41DE5"/>
    <w:rsid w:val="00B423A6"/>
    <w:rsid w:val="00B436E4"/>
    <w:rsid w:val="00B440BD"/>
    <w:rsid w:val="00B446C9"/>
    <w:rsid w:val="00B4470A"/>
    <w:rsid w:val="00B4538C"/>
    <w:rsid w:val="00B456E7"/>
    <w:rsid w:val="00B45B38"/>
    <w:rsid w:val="00B45CF4"/>
    <w:rsid w:val="00B4640B"/>
    <w:rsid w:val="00B501F5"/>
    <w:rsid w:val="00B517E6"/>
    <w:rsid w:val="00B526ED"/>
    <w:rsid w:val="00B5379A"/>
    <w:rsid w:val="00B5412D"/>
    <w:rsid w:val="00B541A9"/>
    <w:rsid w:val="00B54E30"/>
    <w:rsid w:val="00B54FCC"/>
    <w:rsid w:val="00B572BB"/>
    <w:rsid w:val="00B57456"/>
    <w:rsid w:val="00B6190D"/>
    <w:rsid w:val="00B63471"/>
    <w:rsid w:val="00B63A44"/>
    <w:rsid w:val="00B642F7"/>
    <w:rsid w:val="00B6493C"/>
    <w:rsid w:val="00B65CB9"/>
    <w:rsid w:val="00B66C5F"/>
    <w:rsid w:val="00B6719D"/>
    <w:rsid w:val="00B672E2"/>
    <w:rsid w:val="00B706AA"/>
    <w:rsid w:val="00B70952"/>
    <w:rsid w:val="00B70FC4"/>
    <w:rsid w:val="00B71340"/>
    <w:rsid w:val="00B731E2"/>
    <w:rsid w:val="00B75EED"/>
    <w:rsid w:val="00B76437"/>
    <w:rsid w:val="00B80765"/>
    <w:rsid w:val="00B808CA"/>
    <w:rsid w:val="00B80F06"/>
    <w:rsid w:val="00B8200D"/>
    <w:rsid w:val="00B8227C"/>
    <w:rsid w:val="00B82B22"/>
    <w:rsid w:val="00B8336B"/>
    <w:rsid w:val="00B84168"/>
    <w:rsid w:val="00B84292"/>
    <w:rsid w:val="00B84B82"/>
    <w:rsid w:val="00B8635A"/>
    <w:rsid w:val="00B8732A"/>
    <w:rsid w:val="00B877B7"/>
    <w:rsid w:val="00B87A8C"/>
    <w:rsid w:val="00B912FE"/>
    <w:rsid w:val="00B92290"/>
    <w:rsid w:val="00B923B4"/>
    <w:rsid w:val="00B92AC2"/>
    <w:rsid w:val="00B93AFB"/>
    <w:rsid w:val="00B9490F"/>
    <w:rsid w:val="00B94B76"/>
    <w:rsid w:val="00B963BD"/>
    <w:rsid w:val="00BA0625"/>
    <w:rsid w:val="00BA141A"/>
    <w:rsid w:val="00BA1D1C"/>
    <w:rsid w:val="00BA23FB"/>
    <w:rsid w:val="00BA413F"/>
    <w:rsid w:val="00BA447B"/>
    <w:rsid w:val="00BA56B8"/>
    <w:rsid w:val="00BA6C91"/>
    <w:rsid w:val="00BA7B43"/>
    <w:rsid w:val="00BB12AB"/>
    <w:rsid w:val="00BB180E"/>
    <w:rsid w:val="00BB194A"/>
    <w:rsid w:val="00BB1966"/>
    <w:rsid w:val="00BB38D5"/>
    <w:rsid w:val="00BB3E71"/>
    <w:rsid w:val="00BB5EB9"/>
    <w:rsid w:val="00BB67D0"/>
    <w:rsid w:val="00BB731A"/>
    <w:rsid w:val="00BC1350"/>
    <w:rsid w:val="00BC169C"/>
    <w:rsid w:val="00BC351A"/>
    <w:rsid w:val="00BC3D57"/>
    <w:rsid w:val="00BC43DD"/>
    <w:rsid w:val="00BC4A92"/>
    <w:rsid w:val="00BC5186"/>
    <w:rsid w:val="00BC634E"/>
    <w:rsid w:val="00BC684A"/>
    <w:rsid w:val="00BC7B73"/>
    <w:rsid w:val="00BD00A9"/>
    <w:rsid w:val="00BD03F4"/>
    <w:rsid w:val="00BD0977"/>
    <w:rsid w:val="00BD0DD8"/>
    <w:rsid w:val="00BD100A"/>
    <w:rsid w:val="00BD170F"/>
    <w:rsid w:val="00BD1A0D"/>
    <w:rsid w:val="00BD5778"/>
    <w:rsid w:val="00BD5FDC"/>
    <w:rsid w:val="00BD6634"/>
    <w:rsid w:val="00BD66B9"/>
    <w:rsid w:val="00BD6ADB"/>
    <w:rsid w:val="00BD6C33"/>
    <w:rsid w:val="00BD7AC8"/>
    <w:rsid w:val="00BE02ED"/>
    <w:rsid w:val="00BE4BD1"/>
    <w:rsid w:val="00BE7850"/>
    <w:rsid w:val="00BE79E8"/>
    <w:rsid w:val="00BF04E7"/>
    <w:rsid w:val="00BF0DB3"/>
    <w:rsid w:val="00BF106E"/>
    <w:rsid w:val="00BF26A0"/>
    <w:rsid w:val="00BF281A"/>
    <w:rsid w:val="00BF2FA3"/>
    <w:rsid w:val="00BF37DF"/>
    <w:rsid w:val="00BF389E"/>
    <w:rsid w:val="00C0145D"/>
    <w:rsid w:val="00C016F6"/>
    <w:rsid w:val="00C042D6"/>
    <w:rsid w:val="00C0446D"/>
    <w:rsid w:val="00C0459A"/>
    <w:rsid w:val="00C04850"/>
    <w:rsid w:val="00C05FCC"/>
    <w:rsid w:val="00C06619"/>
    <w:rsid w:val="00C0683A"/>
    <w:rsid w:val="00C07B69"/>
    <w:rsid w:val="00C1054B"/>
    <w:rsid w:val="00C10F2F"/>
    <w:rsid w:val="00C12296"/>
    <w:rsid w:val="00C1290E"/>
    <w:rsid w:val="00C141E9"/>
    <w:rsid w:val="00C1568B"/>
    <w:rsid w:val="00C15813"/>
    <w:rsid w:val="00C15855"/>
    <w:rsid w:val="00C15FEC"/>
    <w:rsid w:val="00C16180"/>
    <w:rsid w:val="00C16E28"/>
    <w:rsid w:val="00C17359"/>
    <w:rsid w:val="00C1780C"/>
    <w:rsid w:val="00C17BF5"/>
    <w:rsid w:val="00C17C11"/>
    <w:rsid w:val="00C21B48"/>
    <w:rsid w:val="00C22B9E"/>
    <w:rsid w:val="00C2370E"/>
    <w:rsid w:val="00C240F7"/>
    <w:rsid w:val="00C24AAB"/>
    <w:rsid w:val="00C24DFE"/>
    <w:rsid w:val="00C263B3"/>
    <w:rsid w:val="00C26907"/>
    <w:rsid w:val="00C27048"/>
    <w:rsid w:val="00C27772"/>
    <w:rsid w:val="00C27A7A"/>
    <w:rsid w:val="00C30FAE"/>
    <w:rsid w:val="00C31BFD"/>
    <w:rsid w:val="00C3311B"/>
    <w:rsid w:val="00C33E54"/>
    <w:rsid w:val="00C34B23"/>
    <w:rsid w:val="00C35183"/>
    <w:rsid w:val="00C36DCF"/>
    <w:rsid w:val="00C36E3E"/>
    <w:rsid w:val="00C37893"/>
    <w:rsid w:val="00C40E9F"/>
    <w:rsid w:val="00C4281D"/>
    <w:rsid w:val="00C43086"/>
    <w:rsid w:val="00C4316B"/>
    <w:rsid w:val="00C432D7"/>
    <w:rsid w:val="00C43A42"/>
    <w:rsid w:val="00C44478"/>
    <w:rsid w:val="00C44AC3"/>
    <w:rsid w:val="00C4519D"/>
    <w:rsid w:val="00C458D4"/>
    <w:rsid w:val="00C46BF2"/>
    <w:rsid w:val="00C47282"/>
    <w:rsid w:val="00C47B47"/>
    <w:rsid w:val="00C5037D"/>
    <w:rsid w:val="00C521D4"/>
    <w:rsid w:val="00C524F6"/>
    <w:rsid w:val="00C53756"/>
    <w:rsid w:val="00C542F7"/>
    <w:rsid w:val="00C55D6D"/>
    <w:rsid w:val="00C5611B"/>
    <w:rsid w:val="00C565DE"/>
    <w:rsid w:val="00C56ADA"/>
    <w:rsid w:val="00C60A6C"/>
    <w:rsid w:val="00C631B8"/>
    <w:rsid w:val="00C64875"/>
    <w:rsid w:val="00C65F0D"/>
    <w:rsid w:val="00C66077"/>
    <w:rsid w:val="00C66D8D"/>
    <w:rsid w:val="00C673C4"/>
    <w:rsid w:val="00C70FB9"/>
    <w:rsid w:val="00C71496"/>
    <w:rsid w:val="00C71F71"/>
    <w:rsid w:val="00C73FFF"/>
    <w:rsid w:val="00C74A5E"/>
    <w:rsid w:val="00C74B41"/>
    <w:rsid w:val="00C757B8"/>
    <w:rsid w:val="00C75D2E"/>
    <w:rsid w:val="00C80610"/>
    <w:rsid w:val="00C80A7E"/>
    <w:rsid w:val="00C81ECF"/>
    <w:rsid w:val="00C81EF2"/>
    <w:rsid w:val="00C84E03"/>
    <w:rsid w:val="00C84F00"/>
    <w:rsid w:val="00C8516E"/>
    <w:rsid w:val="00C85778"/>
    <w:rsid w:val="00C858CA"/>
    <w:rsid w:val="00C85A0A"/>
    <w:rsid w:val="00C85DB0"/>
    <w:rsid w:val="00C8643D"/>
    <w:rsid w:val="00C877D1"/>
    <w:rsid w:val="00C903B0"/>
    <w:rsid w:val="00C91A77"/>
    <w:rsid w:val="00C9215F"/>
    <w:rsid w:val="00C92312"/>
    <w:rsid w:val="00C93E66"/>
    <w:rsid w:val="00C94BE2"/>
    <w:rsid w:val="00C961F0"/>
    <w:rsid w:val="00C96E49"/>
    <w:rsid w:val="00C974AE"/>
    <w:rsid w:val="00C974B7"/>
    <w:rsid w:val="00CA163A"/>
    <w:rsid w:val="00CA3293"/>
    <w:rsid w:val="00CA37B3"/>
    <w:rsid w:val="00CA3EEA"/>
    <w:rsid w:val="00CA5582"/>
    <w:rsid w:val="00CB03C0"/>
    <w:rsid w:val="00CB310D"/>
    <w:rsid w:val="00CB3525"/>
    <w:rsid w:val="00CB3B9E"/>
    <w:rsid w:val="00CB458F"/>
    <w:rsid w:val="00CB5230"/>
    <w:rsid w:val="00CC0D42"/>
    <w:rsid w:val="00CC10B9"/>
    <w:rsid w:val="00CC2609"/>
    <w:rsid w:val="00CC35C3"/>
    <w:rsid w:val="00CC3789"/>
    <w:rsid w:val="00CC47C7"/>
    <w:rsid w:val="00CC4B28"/>
    <w:rsid w:val="00CC5CDE"/>
    <w:rsid w:val="00CC6F04"/>
    <w:rsid w:val="00CD18C8"/>
    <w:rsid w:val="00CD2144"/>
    <w:rsid w:val="00CD2398"/>
    <w:rsid w:val="00CD247D"/>
    <w:rsid w:val="00CD27FB"/>
    <w:rsid w:val="00CD2B41"/>
    <w:rsid w:val="00CD3DEF"/>
    <w:rsid w:val="00CD4706"/>
    <w:rsid w:val="00CD55FB"/>
    <w:rsid w:val="00CD5DDF"/>
    <w:rsid w:val="00CD6294"/>
    <w:rsid w:val="00CD6321"/>
    <w:rsid w:val="00CE12F9"/>
    <w:rsid w:val="00CE1C46"/>
    <w:rsid w:val="00CE27E4"/>
    <w:rsid w:val="00CE2EEB"/>
    <w:rsid w:val="00CE341E"/>
    <w:rsid w:val="00CE4F50"/>
    <w:rsid w:val="00CE6E00"/>
    <w:rsid w:val="00CE77FB"/>
    <w:rsid w:val="00CE7B21"/>
    <w:rsid w:val="00CE7D22"/>
    <w:rsid w:val="00CF1C4B"/>
    <w:rsid w:val="00CF2553"/>
    <w:rsid w:val="00CF27B9"/>
    <w:rsid w:val="00CF2CB2"/>
    <w:rsid w:val="00CF32B7"/>
    <w:rsid w:val="00CF3838"/>
    <w:rsid w:val="00CF3E0D"/>
    <w:rsid w:val="00CF3E8E"/>
    <w:rsid w:val="00CF459D"/>
    <w:rsid w:val="00CF648A"/>
    <w:rsid w:val="00CF66AD"/>
    <w:rsid w:val="00CF72AE"/>
    <w:rsid w:val="00CF757A"/>
    <w:rsid w:val="00CF7D03"/>
    <w:rsid w:val="00D003F6"/>
    <w:rsid w:val="00D01247"/>
    <w:rsid w:val="00D01E25"/>
    <w:rsid w:val="00D0221A"/>
    <w:rsid w:val="00D036BE"/>
    <w:rsid w:val="00D03845"/>
    <w:rsid w:val="00D03AB1"/>
    <w:rsid w:val="00D03F4E"/>
    <w:rsid w:val="00D049C3"/>
    <w:rsid w:val="00D05DA1"/>
    <w:rsid w:val="00D0688B"/>
    <w:rsid w:val="00D06E55"/>
    <w:rsid w:val="00D108E9"/>
    <w:rsid w:val="00D10A15"/>
    <w:rsid w:val="00D10CEF"/>
    <w:rsid w:val="00D12295"/>
    <w:rsid w:val="00D12CBC"/>
    <w:rsid w:val="00D13420"/>
    <w:rsid w:val="00D157B1"/>
    <w:rsid w:val="00D15CD2"/>
    <w:rsid w:val="00D1628C"/>
    <w:rsid w:val="00D21561"/>
    <w:rsid w:val="00D21B79"/>
    <w:rsid w:val="00D21F3C"/>
    <w:rsid w:val="00D2213E"/>
    <w:rsid w:val="00D22351"/>
    <w:rsid w:val="00D22B1C"/>
    <w:rsid w:val="00D24011"/>
    <w:rsid w:val="00D24459"/>
    <w:rsid w:val="00D259FF"/>
    <w:rsid w:val="00D25D94"/>
    <w:rsid w:val="00D2639F"/>
    <w:rsid w:val="00D2755E"/>
    <w:rsid w:val="00D302AE"/>
    <w:rsid w:val="00D3086F"/>
    <w:rsid w:val="00D31402"/>
    <w:rsid w:val="00D31E7E"/>
    <w:rsid w:val="00D32753"/>
    <w:rsid w:val="00D33B26"/>
    <w:rsid w:val="00D33D7E"/>
    <w:rsid w:val="00D33E9C"/>
    <w:rsid w:val="00D351DF"/>
    <w:rsid w:val="00D35793"/>
    <w:rsid w:val="00D35869"/>
    <w:rsid w:val="00D3749B"/>
    <w:rsid w:val="00D40088"/>
    <w:rsid w:val="00D405C2"/>
    <w:rsid w:val="00D407DB"/>
    <w:rsid w:val="00D429BF"/>
    <w:rsid w:val="00D43354"/>
    <w:rsid w:val="00D43A17"/>
    <w:rsid w:val="00D44260"/>
    <w:rsid w:val="00D452A8"/>
    <w:rsid w:val="00D459AB"/>
    <w:rsid w:val="00D47124"/>
    <w:rsid w:val="00D47941"/>
    <w:rsid w:val="00D47EC8"/>
    <w:rsid w:val="00D5008A"/>
    <w:rsid w:val="00D51F32"/>
    <w:rsid w:val="00D52134"/>
    <w:rsid w:val="00D52136"/>
    <w:rsid w:val="00D523EC"/>
    <w:rsid w:val="00D543F0"/>
    <w:rsid w:val="00D54504"/>
    <w:rsid w:val="00D548A8"/>
    <w:rsid w:val="00D55152"/>
    <w:rsid w:val="00D5668E"/>
    <w:rsid w:val="00D56A3A"/>
    <w:rsid w:val="00D56B2D"/>
    <w:rsid w:val="00D56EA4"/>
    <w:rsid w:val="00D56F34"/>
    <w:rsid w:val="00D60712"/>
    <w:rsid w:val="00D60CFD"/>
    <w:rsid w:val="00D61FE0"/>
    <w:rsid w:val="00D639D8"/>
    <w:rsid w:val="00D63B49"/>
    <w:rsid w:val="00D64682"/>
    <w:rsid w:val="00D65EFC"/>
    <w:rsid w:val="00D66B97"/>
    <w:rsid w:val="00D67598"/>
    <w:rsid w:val="00D67A1F"/>
    <w:rsid w:val="00D70636"/>
    <w:rsid w:val="00D71FDC"/>
    <w:rsid w:val="00D73B48"/>
    <w:rsid w:val="00D75633"/>
    <w:rsid w:val="00D75F19"/>
    <w:rsid w:val="00D76345"/>
    <w:rsid w:val="00D8030B"/>
    <w:rsid w:val="00D80B8A"/>
    <w:rsid w:val="00D81CC8"/>
    <w:rsid w:val="00D81E95"/>
    <w:rsid w:val="00D81F7E"/>
    <w:rsid w:val="00D8263B"/>
    <w:rsid w:val="00D8297D"/>
    <w:rsid w:val="00D82F57"/>
    <w:rsid w:val="00D8319A"/>
    <w:rsid w:val="00D8354A"/>
    <w:rsid w:val="00D839B1"/>
    <w:rsid w:val="00D839BB"/>
    <w:rsid w:val="00D83FBC"/>
    <w:rsid w:val="00D84621"/>
    <w:rsid w:val="00D86A8F"/>
    <w:rsid w:val="00D870F0"/>
    <w:rsid w:val="00D91940"/>
    <w:rsid w:val="00D925A7"/>
    <w:rsid w:val="00D934F0"/>
    <w:rsid w:val="00D94076"/>
    <w:rsid w:val="00D95917"/>
    <w:rsid w:val="00D9601F"/>
    <w:rsid w:val="00D96076"/>
    <w:rsid w:val="00D97035"/>
    <w:rsid w:val="00DA0CD1"/>
    <w:rsid w:val="00DA17B3"/>
    <w:rsid w:val="00DA17F1"/>
    <w:rsid w:val="00DA1FDE"/>
    <w:rsid w:val="00DA361F"/>
    <w:rsid w:val="00DA49E7"/>
    <w:rsid w:val="00DA4C3F"/>
    <w:rsid w:val="00DA5C96"/>
    <w:rsid w:val="00DA66C4"/>
    <w:rsid w:val="00DA6A0F"/>
    <w:rsid w:val="00DA6DE3"/>
    <w:rsid w:val="00DA7084"/>
    <w:rsid w:val="00DA732E"/>
    <w:rsid w:val="00DB03BF"/>
    <w:rsid w:val="00DB269B"/>
    <w:rsid w:val="00DB4560"/>
    <w:rsid w:val="00DB6A37"/>
    <w:rsid w:val="00DB7A1A"/>
    <w:rsid w:val="00DC04AD"/>
    <w:rsid w:val="00DC05B9"/>
    <w:rsid w:val="00DC0C9D"/>
    <w:rsid w:val="00DC1A22"/>
    <w:rsid w:val="00DC3B43"/>
    <w:rsid w:val="00DC4119"/>
    <w:rsid w:val="00DC46F7"/>
    <w:rsid w:val="00DC4EDF"/>
    <w:rsid w:val="00DC5F86"/>
    <w:rsid w:val="00DC6E48"/>
    <w:rsid w:val="00DC7067"/>
    <w:rsid w:val="00DC7696"/>
    <w:rsid w:val="00DD0232"/>
    <w:rsid w:val="00DD08D9"/>
    <w:rsid w:val="00DD0A3F"/>
    <w:rsid w:val="00DD1433"/>
    <w:rsid w:val="00DD1D8E"/>
    <w:rsid w:val="00DD46A1"/>
    <w:rsid w:val="00DD4EC9"/>
    <w:rsid w:val="00DD5C7B"/>
    <w:rsid w:val="00DD5DE7"/>
    <w:rsid w:val="00DD78E6"/>
    <w:rsid w:val="00DE00D1"/>
    <w:rsid w:val="00DE07AC"/>
    <w:rsid w:val="00DE2451"/>
    <w:rsid w:val="00DE3E12"/>
    <w:rsid w:val="00DE4218"/>
    <w:rsid w:val="00DE468E"/>
    <w:rsid w:val="00DE4B91"/>
    <w:rsid w:val="00DE65CB"/>
    <w:rsid w:val="00DE7150"/>
    <w:rsid w:val="00DF04D9"/>
    <w:rsid w:val="00DF0EA7"/>
    <w:rsid w:val="00DF1D9A"/>
    <w:rsid w:val="00DF2107"/>
    <w:rsid w:val="00DF3DD7"/>
    <w:rsid w:val="00DF7230"/>
    <w:rsid w:val="00E00025"/>
    <w:rsid w:val="00E029A3"/>
    <w:rsid w:val="00E02FC2"/>
    <w:rsid w:val="00E033E8"/>
    <w:rsid w:val="00E036F7"/>
    <w:rsid w:val="00E03BA5"/>
    <w:rsid w:val="00E0402A"/>
    <w:rsid w:val="00E0639D"/>
    <w:rsid w:val="00E06BE9"/>
    <w:rsid w:val="00E06ED0"/>
    <w:rsid w:val="00E107AC"/>
    <w:rsid w:val="00E107E3"/>
    <w:rsid w:val="00E11399"/>
    <w:rsid w:val="00E11E6A"/>
    <w:rsid w:val="00E12245"/>
    <w:rsid w:val="00E126A0"/>
    <w:rsid w:val="00E15B56"/>
    <w:rsid w:val="00E160EC"/>
    <w:rsid w:val="00E161D5"/>
    <w:rsid w:val="00E16697"/>
    <w:rsid w:val="00E1680F"/>
    <w:rsid w:val="00E169CB"/>
    <w:rsid w:val="00E16B28"/>
    <w:rsid w:val="00E17139"/>
    <w:rsid w:val="00E17D5B"/>
    <w:rsid w:val="00E20003"/>
    <w:rsid w:val="00E212B3"/>
    <w:rsid w:val="00E2218E"/>
    <w:rsid w:val="00E231CB"/>
    <w:rsid w:val="00E24229"/>
    <w:rsid w:val="00E2693B"/>
    <w:rsid w:val="00E300CF"/>
    <w:rsid w:val="00E30439"/>
    <w:rsid w:val="00E30770"/>
    <w:rsid w:val="00E30985"/>
    <w:rsid w:val="00E32EFB"/>
    <w:rsid w:val="00E32F81"/>
    <w:rsid w:val="00E34318"/>
    <w:rsid w:val="00E34E99"/>
    <w:rsid w:val="00E3764D"/>
    <w:rsid w:val="00E40945"/>
    <w:rsid w:val="00E40D53"/>
    <w:rsid w:val="00E41DF0"/>
    <w:rsid w:val="00E42F42"/>
    <w:rsid w:val="00E439CB"/>
    <w:rsid w:val="00E43DBE"/>
    <w:rsid w:val="00E43F8E"/>
    <w:rsid w:val="00E445D7"/>
    <w:rsid w:val="00E455EF"/>
    <w:rsid w:val="00E45F15"/>
    <w:rsid w:val="00E47057"/>
    <w:rsid w:val="00E47DCB"/>
    <w:rsid w:val="00E5072B"/>
    <w:rsid w:val="00E5111B"/>
    <w:rsid w:val="00E53CE7"/>
    <w:rsid w:val="00E54F6A"/>
    <w:rsid w:val="00E560F0"/>
    <w:rsid w:val="00E60A90"/>
    <w:rsid w:val="00E60E18"/>
    <w:rsid w:val="00E61574"/>
    <w:rsid w:val="00E61775"/>
    <w:rsid w:val="00E617C4"/>
    <w:rsid w:val="00E62C29"/>
    <w:rsid w:val="00E636FF"/>
    <w:rsid w:val="00E64791"/>
    <w:rsid w:val="00E649CE"/>
    <w:rsid w:val="00E703CC"/>
    <w:rsid w:val="00E710BC"/>
    <w:rsid w:val="00E717BB"/>
    <w:rsid w:val="00E71B4F"/>
    <w:rsid w:val="00E72216"/>
    <w:rsid w:val="00E728D7"/>
    <w:rsid w:val="00E74214"/>
    <w:rsid w:val="00E74D84"/>
    <w:rsid w:val="00E75F8F"/>
    <w:rsid w:val="00E76AFC"/>
    <w:rsid w:val="00E773C0"/>
    <w:rsid w:val="00E77CA7"/>
    <w:rsid w:val="00E806E5"/>
    <w:rsid w:val="00E82060"/>
    <w:rsid w:val="00E82686"/>
    <w:rsid w:val="00E84EBC"/>
    <w:rsid w:val="00E84F3F"/>
    <w:rsid w:val="00E85D64"/>
    <w:rsid w:val="00E86347"/>
    <w:rsid w:val="00E86418"/>
    <w:rsid w:val="00E86E30"/>
    <w:rsid w:val="00E872AE"/>
    <w:rsid w:val="00E87342"/>
    <w:rsid w:val="00E87736"/>
    <w:rsid w:val="00E90923"/>
    <w:rsid w:val="00E9110F"/>
    <w:rsid w:val="00E91CCB"/>
    <w:rsid w:val="00E9221D"/>
    <w:rsid w:val="00E925F9"/>
    <w:rsid w:val="00E92A84"/>
    <w:rsid w:val="00E92B9E"/>
    <w:rsid w:val="00E92D80"/>
    <w:rsid w:val="00E93093"/>
    <w:rsid w:val="00E94514"/>
    <w:rsid w:val="00E94A19"/>
    <w:rsid w:val="00E94C87"/>
    <w:rsid w:val="00E950CC"/>
    <w:rsid w:val="00E951CA"/>
    <w:rsid w:val="00E9740C"/>
    <w:rsid w:val="00E976DD"/>
    <w:rsid w:val="00E97BE8"/>
    <w:rsid w:val="00EA00B3"/>
    <w:rsid w:val="00EA1755"/>
    <w:rsid w:val="00EA17B4"/>
    <w:rsid w:val="00EA17BD"/>
    <w:rsid w:val="00EA20D8"/>
    <w:rsid w:val="00EA23CA"/>
    <w:rsid w:val="00EA2B2B"/>
    <w:rsid w:val="00EA3AEB"/>
    <w:rsid w:val="00EA4548"/>
    <w:rsid w:val="00EA494E"/>
    <w:rsid w:val="00EA5875"/>
    <w:rsid w:val="00EA7F3C"/>
    <w:rsid w:val="00EB071B"/>
    <w:rsid w:val="00EB1904"/>
    <w:rsid w:val="00EB1EE3"/>
    <w:rsid w:val="00EB2191"/>
    <w:rsid w:val="00EB2D9D"/>
    <w:rsid w:val="00EB3EEB"/>
    <w:rsid w:val="00EB40CE"/>
    <w:rsid w:val="00EB5940"/>
    <w:rsid w:val="00EB68B6"/>
    <w:rsid w:val="00EB6906"/>
    <w:rsid w:val="00EC2A70"/>
    <w:rsid w:val="00EC3049"/>
    <w:rsid w:val="00EC3B0D"/>
    <w:rsid w:val="00EC6A6A"/>
    <w:rsid w:val="00ED1590"/>
    <w:rsid w:val="00ED1791"/>
    <w:rsid w:val="00ED1E61"/>
    <w:rsid w:val="00ED223C"/>
    <w:rsid w:val="00ED286E"/>
    <w:rsid w:val="00ED30A3"/>
    <w:rsid w:val="00ED42EE"/>
    <w:rsid w:val="00ED43CA"/>
    <w:rsid w:val="00ED5381"/>
    <w:rsid w:val="00ED5B60"/>
    <w:rsid w:val="00ED5EC5"/>
    <w:rsid w:val="00ED65E5"/>
    <w:rsid w:val="00ED6820"/>
    <w:rsid w:val="00ED7D71"/>
    <w:rsid w:val="00EE0789"/>
    <w:rsid w:val="00EE0A84"/>
    <w:rsid w:val="00EE1151"/>
    <w:rsid w:val="00EE1EB3"/>
    <w:rsid w:val="00EE3EEF"/>
    <w:rsid w:val="00EE4A44"/>
    <w:rsid w:val="00EE52C7"/>
    <w:rsid w:val="00EE5C4B"/>
    <w:rsid w:val="00EE6A44"/>
    <w:rsid w:val="00EE7CCA"/>
    <w:rsid w:val="00EF0378"/>
    <w:rsid w:val="00EF066B"/>
    <w:rsid w:val="00EF06B2"/>
    <w:rsid w:val="00EF0D08"/>
    <w:rsid w:val="00EF307A"/>
    <w:rsid w:val="00EF57CD"/>
    <w:rsid w:val="00EF601E"/>
    <w:rsid w:val="00EF7129"/>
    <w:rsid w:val="00F00848"/>
    <w:rsid w:val="00F01267"/>
    <w:rsid w:val="00F022A0"/>
    <w:rsid w:val="00F039F6"/>
    <w:rsid w:val="00F043E6"/>
    <w:rsid w:val="00F04D89"/>
    <w:rsid w:val="00F06DEB"/>
    <w:rsid w:val="00F1042B"/>
    <w:rsid w:val="00F11314"/>
    <w:rsid w:val="00F129D6"/>
    <w:rsid w:val="00F132E9"/>
    <w:rsid w:val="00F13DEF"/>
    <w:rsid w:val="00F14619"/>
    <w:rsid w:val="00F14628"/>
    <w:rsid w:val="00F14A91"/>
    <w:rsid w:val="00F15257"/>
    <w:rsid w:val="00F1606A"/>
    <w:rsid w:val="00F162DB"/>
    <w:rsid w:val="00F169F1"/>
    <w:rsid w:val="00F16B8E"/>
    <w:rsid w:val="00F16E58"/>
    <w:rsid w:val="00F171C6"/>
    <w:rsid w:val="00F201BC"/>
    <w:rsid w:val="00F20738"/>
    <w:rsid w:val="00F20B27"/>
    <w:rsid w:val="00F20EB7"/>
    <w:rsid w:val="00F21D76"/>
    <w:rsid w:val="00F21ED9"/>
    <w:rsid w:val="00F21EDB"/>
    <w:rsid w:val="00F2268A"/>
    <w:rsid w:val="00F2365A"/>
    <w:rsid w:val="00F2551E"/>
    <w:rsid w:val="00F25B7F"/>
    <w:rsid w:val="00F27346"/>
    <w:rsid w:val="00F2782A"/>
    <w:rsid w:val="00F27B39"/>
    <w:rsid w:val="00F27B6D"/>
    <w:rsid w:val="00F30275"/>
    <w:rsid w:val="00F30DDE"/>
    <w:rsid w:val="00F31BF1"/>
    <w:rsid w:val="00F31C01"/>
    <w:rsid w:val="00F31F9F"/>
    <w:rsid w:val="00F32E1E"/>
    <w:rsid w:val="00F34A95"/>
    <w:rsid w:val="00F3769A"/>
    <w:rsid w:val="00F41953"/>
    <w:rsid w:val="00F41C7C"/>
    <w:rsid w:val="00F425E0"/>
    <w:rsid w:val="00F42B59"/>
    <w:rsid w:val="00F4331D"/>
    <w:rsid w:val="00F43E6A"/>
    <w:rsid w:val="00F43F1E"/>
    <w:rsid w:val="00F44191"/>
    <w:rsid w:val="00F461A7"/>
    <w:rsid w:val="00F467AC"/>
    <w:rsid w:val="00F47000"/>
    <w:rsid w:val="00F47414"/>
    <w:rsid w:val="00F50483"/>
    <w:rsid w:val="00F5055B"/>
    <w:rsid w:val="00F505EA"/>
    <w:rsid w:val="00F51A34"/>
    <w:rsid w:val="00F51B92"/>
    <w:rsid w:val="00F52573"/>
    <w:rsid w:val="00F526EB"/>
    <w:rsid w:val="00F54484"/>
    <w:rsid w:val="00F54C25"/>
    <w:rsid w:val="00F54E58"/>
    <w:rsid w:val="00F55B50"/>
    <w:rsid w:val="00F55F3A"/>
    <w:rsid w:val="00F56816"/>
    <w:rsid w:val="00F56834"/>
    <w:rsid w:val="00F57B4E"/>
    <w:rsid w:val="00F57B90"/>
    <w:rsid w:val="00F60D9D"/>
    <w:rsid w:val="00F60EDF"/>
    <w:rsid w:val="00F62876"/>
    <w:rsid w:val="00F63433"/>
    <w:rsid w:val="00F637D3"/>
    <w:rsid w:val="00F63DA2"/>
    <w:rsid w:val="00F66472"/>
    <w:rsid w:val="00F6713B"/>
    <w:rsid w:val="00F675DF"/>
    <w:rsid w:val="00F7051B"/>
    <w:rsid w:val="00F71AF4"/>
    <w:rsid w:val="00F72C26"/>
    <w:rsid w:val="00F741DA"/>
    <w:rsid w:val="00F75170"/>
    <w:rsid w:val="00F77D15"/>
    <w:rsid w:val="00F80C2A"/>
    <w:rsid w:val="00F81256"/>
    <w:rsid w:val="00F81EE5"/>
    <w:rsid w:val="00F82B2D"/>
    <w:rsid w:val="00F82D8F"/>
    <w:rsid w:val="00F83303"/>
    <w:rsid w:val="00F8430D"/>
    <w:rsid w:val="00F8473B"/>
    <w:rsid w:val="00F86F39"/>
    <w:rsid w:val="00F8744E"/>
    <w:rsid w:val="00F878A9"/>
    <w:rsid w:val="00F9073B"/>
    <w:rsid w:val="00F909CF"/>
    <w:rsid w:val="00F9166B"/>
    <w:rsid w:val="00F92816"/>
    <w:rsid w:val="00F94467"/>
    <w:rsid w:val="00F95FC8"/>
    <w:rsid w:val="00F96403"/>
    <w:rsid w:val="00F9757A"/>
    <w:rsid w:val="00F97B54"/>
    <w:rsid w:val="00FA09FA"/>
    <w:rsid w:val="00FA2856"/>
    <w:rsid w:val="00FA3DA5"/>
    <w:rsid w:val="00FA4473"/>
    <w:rsid w:val="00FA505F"/>
    <w:rsid w:val="00FA6E37"/>
    <w:rsid w:val="00FB2110"/>
    <w:rsid w:val="00FB255D"/>
    <w:rsid w:val="00FB26AD"/>
    <w:rsid w:val="00FB4246"/>
    <w:rsid w:val="00FB5B53"/>
    <w:rsid w:val="00FB61AA"/>
    <w:rsid w:val="00FB7419"/>
    <w:rsid w:val="00FB7C53"/>
    <w:rsid w:val="00FB7DC1"/>
    <w:rsid w:val="00FC0975"/>
    <w:rsid w:val="00FC104F"/>
    <w:rsid w:val="00FC139D"/>
    <w:rsid w:val="00FC145B"/>
    <w:rsid w:val="00FC1864"/>
    <w:rsid w:val="00FC2856"/>
    <w:rsid w:val="00FC2B42"/>
    <w:rsid w:val="00FC3903"/>
    <w:rsid w:val="00FC396A"/>
    <w:rsid w:val="00FC4446"/>
    <w:rsid w:val="00FC6785"/>
    <w:rsid w:val="00FC7A09"/>
    <w:rsid w:val="00FC7B99"/>
    <w:rsid w:val="00FD10A3"/>
    <w:rsid w:val="00FD17E6"/>
    <w:rsid w:val="00FD3DBE"/>
    <w:rsid w:val="00FD40F1"/>
    <w:rsid w:val="00FD4945"/>
    <w:rsid w:val="00FD5975"/>
    <w:rsid w:val="00FD7654"/>
    <w:rsid w:val="00FD7F17"/>
    <w:rsid w:val="00FE003F"/>
    <w:rsid w:val="00FE020A"/>
    <w:rsid w:val="00FE0458"/>
    <w:rsid w:val="00FE0F13"/>
    <w:rsid w:val="00FE1305"/>
    <w:rsid w:val="00FE344B"/>
    <w:rsid w:val="00FE3908"/>
    <w:rsid w:val="00FE407B"/>
    <w:rsid w:val="00FE4663"/>
    <w:rsid w:val="00FE470F"/>
    <w:rsid w:val="00FE5ED3"/>
    <w:rsid w:val="00FE5F11"/>
    <w:rsid w:val="00FE5FD1"/>
    <w:rsid w:val="00FF0720"/>
    <w:rsid w:val="00FF1235"/>
    <w:rsid w:val="00FF1FAF"/>
    <w:rsid w:val="00FF2133"/>
    <w:rsid w:val="00FF2942"/>
    <w:rsid w:val="00FF347F"/>
    <w:rsid w:val="00FF4019"/>
    <w:rsid w:val="00FF423C"/>
    <w:rsid w:val="00FF4477"/>
    <w:rsid w:val="00FF5538"/>
    <w:rsid w:val="00FF5D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fillcolor="none [3201]" strokecolor="none [3204]">
      <v:fill color="none [3201]"/>
      <v:stroke color="none [3204]" weight="2.5pt"/>
      <v:shadow color="#86868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842"/>
    <w:pPr>
      <w:spacing w:after="200" w:line="276" w:lineRule="auto"/>
    </w:pPr>
    <w:rPr>
      <w:sz w:val="22"/>
      <w:szCs w:val="22"/>
      <w:lang w:eastAsia="en-US"/>
    </w:rPr>
  </w:style>
  <w:style w:type="paragraph" w:styleId="1">
    <w:name w:val="heading 1"/>
    <w:basedOn w:val="a"/>
    <w:next w:val="a"/>
    <w:link w:val="10"/>
    <w:uiPriority w:val="9"/>
    <w:qFormat/>
    <w:rsid w:val="00F741DA"/>
    <w:pPr>
      <w:keepNext/>
      <w:autoSpaceDE w:val="0"/>
      <w:autoSpaceDN w:val="0"/>
      <w:spacing w:after="0" w:line="240" w:lineRule="auto"/>
      <w:outlineLvl w:val="0"/>
    </w:pPr>
    <w:rPr>
      <w:rFonts w:ascii="Times New Roman" w:eastAsia="Times New Roman" w:hAnsi="Times New Roman"/>
      <w:sz w:val="28"/>
      <w:szCs w:val="28"/>
      <w:lang w:eastAsia="ru-RU"/>
    </w:rPr>
  </w:style>
  <w:style w:type="paragraph" w:styleId="2">
    <w:name w:val="heading 2"/>
    <w:basedOn w:val="a"/>
    <w:next w:val="a"/>
    <w:link w:val="20"/>
    <w:uiPriority w:val="9"/>
    <w:unhideWhenUsed/>
    <w:qFormat/>
    <w:rsid w:val="0047485A"/>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unhideWhenUsed/>
    <w:qFormat/>
    <w:rsid w:val="0047485A"/>
    <w:pPr>
      <w:keepNext/>
      <w:keepLines/>
      <w:spacing w:before="200" w:after="0"/>
      <w:outlineLvl w:val="2"/>
    </w:pPr>
    <w:rPr>
      <w:rFonts w:ascii="Cambria" w:eastAsia="Times New Roman" w:hAnsi="Cambria"/>
      <w:b/>
      <w:bCs/>
      <w:color w:val="4F81BD"/>
      <w:sz w:val="20"/>
      <w:szCs w:val="20"/>
    </w:rPr>
  </w:style>
  <w:style w:type="paragraph" w:styleId="6">
    <w:name w:val="heading 6"/>
    <w:basedOn w:val="a"/>
    <w:next w:val="a"/>
    <w:link w:val="60"/>
    <w:uiPriority w:val="9"/>
    <w:semiHidden/>
    <w:unhideWhenUsed/>
    <w:qFormat/>
    <w:rsid w:val="006755B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741DA"/>
    <w:rPr>
      <w:rFonts w:ascii="Times New Roman" w:eastAsia="Times New Roman" w:hAnsi="Times New Roman" w:cs="Times New Roman"/>
      <w:sz w:val="28"/>
      <w:szCs w:val="28"/>
      <w:lang w:eastAsia="ru-RU"/>
    </w:rPr>
  </w:style>
  <w:style w:type="character" w:customStyle="1" w:styleId="20">
    <w:name w:val="Заголовок 2 Знак"/>
    <w:link w:val="2"/>
    <w:uiPriority w:val="9"/>
    <w:rsid w:val="0047485A"/>
    <w:rPr>
      <w:rFonts w:ascii="Cambria" w:eastAsia="Times New Roman" w:hAnsi="Cambria" w:cs="Times New Roman"/>
      <w:b/>
      <w:bCs/>
      <w:color w:val="4F81BD"/>
      <w:sz w:val="26"/>
      <w:szCs w:val="26"/>
    </w:rPr>
  </w:style>
  <w:style w:type="character" w:customStyle="1" w:styleId="30">
    <w:name w:val="Заголовок 3 Знак"/>
    <w:link w:val="3"/>
    <w:uiPriority w:val="9"/>
    <w:rsid w:val="0047485A"/>
    <w:rPr>
      <w:rFonts w:ascii="Cambria" w:eastAsia="Times New Roman" w:hAnsi="Cambria" w:cs="Times New Roman"/>
      <w:b/>
      <w:bCs/>
      <w:color w:val="4F81BD"/>
    </w:rPr>
  </w:style>
  <w:style w:type="paragraph" w:customStyle="1" w:styleId="Default">
    <w:name w:val="Default"/>
    <w:rsid w:val="000F07ED"/>
    <w:pPr>
      <w:autoSpaceDE w:val="0"/>
      <w:autoSpaceDN w:val="0"/>
      <w:adjustRightInd w:val="0"/>
    </w:pPr>
    <w:rPr>
      <w:rFonts w:ascii="Bookman Old Style" w:hAnsi="Bookman Old Style" w:cs="Bookman Old Style"/>
      <w:color w:val="000000"/>
      <w:sz w:val="24"/>
      <w:szCs w:val="24"/>
      <w:lang w:eastAsia="en-US"/>
    </w:rPr>
  </w:style>
  <w:style w:type="paragraph" w:styleId="a3">
    <w:name w:val="Balloon Text"/>
    <w:basedOn w:val="a"/>
    <w:link w:val="a4"/>
    <w:uiPriority w:val="99"/>
    <w:semiHidden/>
    <w:unhideWhenUsed/>
    <w:rsid w:val="00DD5DE7"/>
    <w:pPr>
      <w:spacing w:after="0" w:line="240" w:lineRule="auto"/>
    </w:pPr>
    <w:rPr>
      <w:rFonts w:ascii="Tahoma" w:hAnsi="Tahoma"/>
      <w:sz w:val="16"/>
      <w:szCs w:val="16"/>
    </w:rPr>
  </w:style>
  <w:style w:type="character" w:customStyle="1" w:styleId="a4">
    <w:name w:val="Текст выноски Знак"/>
    <w:link w:val="a3"/>
    <w:uiPriority w:val="99"/>
    <w:semiHidden/>
    <w:rsid w:val="00DD5DE7"/>
    <w:rPr>
      <w:rFonts w:ascii="Tahoma" w:hAnsi="Tahoma" w:cs="Tahoma"/>
      <w:sz w:val="16"/>
      <w:szCs w:val="16"/>
    </w:rPr>
  </w:style>
  <w:style w:type="character" w:styleId="a5">
    <w:name w:val="Hyperlink"/>
    <w:unhideWhenUsed/>
    <w:rsid w:val="00EA17BD"/>
    <w:rPr>
      <w:color w:val="0000FF"/>
      <w:u w:val="single"/>
    </w:rPr>
  </w:style>
  <w:style w:type="paragraph" w:styleId="21">
    <w:name w:val="Body Text Indent 2"/>
    <w:basedOn w:val="a"/>
    <w:link w:val="22"/>
    <w:rsid w:val="00916975"/>
    <w:pPr>
      <w:autoSpaceDE w:val="0"/>
      <w:autoSpaceDN w:val="0"/>
      <w:spacing w:after="0" w:line="240" w:lineRule="auto"/>
      <w:ind w:firstLine="720"/>
      <w:jc w:val="center"/>
    </w:pPr>
    <w:rPr>
      <w:rFonts w:ascii="Times New Roman" w:eastAsia="Times New Roman" w:hAnsi="Times New Roman"/>
      <w:sz w:val="28"/>
      <w:szCs w:val="28"/>
      <w:lang w:eastAsia="ru-RU"/>
    </w:rPr>
  </w:style>
  <w:style w:type="character" w:customStyle="1" w:styleId="22">
    <w:name w:val="Основной текст с отступом 2 Знак"/>
    <w:link w:val="21"/>
    <w:semiHidden/>
    <w:rsid w:val="00916975"/>
    <w:rPr>
      <w:rFonts w:ascii="Times New Roman" w:eastAsia="Times New Roman" w:hAnsi="Times New Roman" w:cs="Times New Roman"/>
      <w:sz w:val="28"/>
      <w:szCs w:val="28"/>
      <w:lang w:eastAsia="ru-RU"/>
    </w:rPr>
  </w:style>
  <w:style w:type="paragraph" w:styleId="a6">
    <w:name w:val="Body Text"/>
    <w:basedOn w:val="a"/>
    <w:link w:val="a7"/>
    <w:rsid w:val="00916975"/>
    <w:pPr>
      <w:spacing w:after="120"/>
    </w:pPr>
    <w:rPr>
      <w:sz w:val="20"/>
      <w:szCs w:val="20"/>
    </w:rPr>
  </w:style>
  <w:style w:type="character" w:customStyle="1" w:styleId="a7">
    <w:name w:val="Основной текст Знак"/>
    <w:link w:val="a6"/>
    <w:rsid w:val="00916975"/>
    <w:rPr>
      <w:rFonts w:ascii="Calibri" w:eastAsia="Calibri" w:hAnsi="Calibri" w:cs="Times New Roman"/>
    </w:rPr>
  </w:style>
  <w:style w:type="paragraph" w:styleId="a8">
    <w:name w:val="No Spacing"/>
    <w:link w:val="a9"/>
    <w:qFormat/>
    <w:rsid w:val="008018D0"/>
    <w:rPr>
      <w:sz w:val="22"/>
      <w:szCs w:val="22"/>
      <w:lang w:eastAsia="en-US"/>
    </w:rPr>
  </w:style>
  <w:style w:type="character" w:customStyle="1" w:styleId="a9">
    <w:name w:val="Без интервала Знак"/>
    <w:link w:val="a8"/>
    <w:rsid w:val="00F50483"/>
    <w:rPr>
      <w:sz w:val="22"/>
      <w:szCs w:val="22"/>
      <w:lang w:val="ru-RU" w:eastAsia="en-US" w:bidi="ar-SA"/>
    </w:rPr>
  </w:style>
  <w:style w:type="paragraph" w:styleId="aa">
    <w:name w:val="caption"/>
    <w:basedOn w:val="a"/>
    <w:next w:val="a"/>
    <w:uiPriority w:val="35"/>
    <w:unhideWhenUsed/>
    <w:qFormat/>
    <w:rsid w:val="00143B37"/>
    <w:pPr>
      <w:spacing w:line="240" w:lineRule="auto"/>
    </w:pPr>
    <w:rPr>
      <w:b/>
      <w:bCs/>
      <w:color w:val="4F81BD"/>
      <w:sz w:val="18"/>
      <w:szCs w:val="18"/>
    </w:rPr>
  </w:style>
  <w:style w:type="character" w:styleId="ab">
    <w:name w:val="FollowedHyperlink"/>
    <w:uiPriority w:val="99"/>
    <w:semiHidden/>
    <w:unhideWhenUsed/>
    <w:rsid w:val="00F34A95"/>
    <w:rPr>
      <w:color w:val="800080"/>
      <w:u w:val="single"/>
    </w:rPr>
  </w:style>
  <w:style w:type="paragraph" w:styleId="ac">
    <w:name w:val="List Paragraph"/>
    <w:basedOn w:val="a"/>
    <w:uiPriority w:val="34"/>
    <w:qFormat/>
    <w:rsid w:val="00DC05B9"/>
    <w:pPr>
      <w:ind w:left="720"/>
      <w:contextualSpacing/>
    </w:pPr>
  </w:style>
  <w:style w:type="paragraph" w:styleId="ad">
    <w:name w:val="header"/>
    <w:basedOn w:val="a"/>
    <w:link w:val="ae"/>
    <w:uiPriority w:val="99"/>
    <w:unhideWhenUsed/>
    <w:rsid w:val="00E17139"/>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17139"/>
  </w:style>
  <w:style w:type="paragraph" w:styleId="af">
    <w:name w:val="footer"/>
    <w:basedOn w:val="a"/>
    <w:link w:val="af0"/>
    <w:uiPriority w:val="99"/>
    <w:semiHidden/>
    <w:unhideWhenUsed/>
    <w:rsid w:val="00E17139"/>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E17139"/>
  </w:style>
  <w:style w:type="paragraph" w:styleId="31">
    <w:name w:val="Body Text Indent 3"/>
    <w:basedOn w:val="a"/>
    <w:link w:val="32"/>
    <w:rsid w:val="00642CD8"/>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link w:val="31"/>
    <w:rsid w:val="00642CD8"/>
    <w:rPr>
      <w:rFonts w:ascii="Times New Roman" w:eastAsia="Times New Roman" w:hAnsi="Times New Roman" w:cs="Times New Roman"/>
      <w:sz w:val="16"/>
      <w:szCs w:val="16"/>
      <w:lang w:eastAsia="ru-RU"/>
    </w:rPr>
  </w:style>
  <w:style w:type="paragraph" w:styleId="af1">
    <w:name w:val="Body Text Indent"/>
    <w:basedOn w:val="a"/>
    <w:link w:val="af2"/>
    <w:uiPriority w:val="99"/>
    <w:unhideWhenUsed/>
    <w:rsid w:val="00284642"/>
    <w:pPr>
      <w:spacing w:after="120"/>
      <w:ind w:left="283"/>
    </w:pPr>
  </w:style>
  <w:style w:type="character" w:customStyle="1" w:styleId="af2">
    <w:name w:val="Основной текст с отступом Знак"/>
    <w:link w:val="af1"/>
    <w:uiPriority w:val="99"/>
    <w:rsid w:val="00284642"/>
    <w:rPr>
      <w:sz w:val="22"/>
      <w:szCs w:val="22"/>
      <w:lang w:eastAsia="en-US"/>
    </w:rPr>
  </w:style>
  <w:style w:type="paragraph" w:customStyle="1" w:styleId="23">
    <w:name w:val="Знак Знак2"/>
    <w:basedOn w:val="a"/>
    <w:rsid w:val="005D2F82"/>
    <w:pPr>
      <w:spacing w:after="160" w:line="240" w:lineRule="exact"/>
    </w:pPr>
    <w:rPr>
      <w:rFonts w:ascii="Verdana" w:eastAsia="Times New Roman" w:hAnsi="Verdana" w:cs="Verdana"/>
      <w:sz w:val="20"/>
      <w:szCs w:val="20"/>
      <w:lang w:val="en-US"/>
    </w:rPr>
  </w:style>
  <w:style w:type="character" w:styleId="af3">
    <w:name w:val="Strong"/>
    <w:qFormat/>
    <w:rsid w:val="005D2F82"/>
    <w:rPr>
      <w:b/>
      <w:bCs/>
    </w:rPr>
  </w:style>
  <w:style w:type="character" w:customStyle="1" w:styleId="fulltext">
    <w:name w:val="full_text"/>
    <w:basedOn w:val="a0"/>
    <w:rsid w:val="005D2F82"/>
  </w:style>
  <w:style w:type="paragraph" w:customStyle="1" w:styleId="Heading">
    <w:name w:val="Heading"/>
    <w:rsid w:val="008524BB"/>
    <w:pPr>
      <w:widowControl w:val="0"/>
      <w:autoSpaceDE w:val="0"/>
      <w:autoSpaceDN w:val="0"/>
      <w:adjustRightInd w:val="0"/>
    </w:pPr>
    <w:rPr>
      <w:rFonts w:ascii="Arial" w:eastAsia="Times New Roman" w:hAnsi="Arial" w:cs="Arial"/>
      <w:b/>
      <w:bCs/>
      <w:sz w:val="22"/>
      <w:szCs w:val="22"/>
    </w:rPr>
  </w:style>
  <w:style w:type="paragraph" w:customStyle="1" w:styleId="af4">
    <w:name w:val="Прижатый влево"/>
    <w:basedOn w:val="a"/>
    <w:next w:val="a"/>
    <w:uiPriority w:val="99"/>
    <w:rsid w:val="008A19A5"/>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rmal">
    <w:name w:val="ConsPlusNormal"/>
    <w:rsid w:val="00E161D5"/>
    <w:pPr>
      <w:widowControl w:val="0"/>
      <w:autoSpaceDE w:val="0"/>
      <w:autoSpaceDN w:val="0"/>
      <w:adjustRightInd w:val="0"/>
    </w:pPr>
    <w:rPr>
      <w:rFonts w:ascii="Arial" w:eastAsia="Times New Roman" w:hAnsi="Arial" w:cs="Arial"/>
    </w:rPr>
  </w:style>
  <w:style w:type="table" w:styleId="af5">
    <w:name w:val="Table Grid"/>
    <w:basedOn w:val="a1"/>
    <w:uiPriority w:val="59"/>
    <w:rsid w:val="00435CC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4">
    <w:name w:val="Body Text 2"/>
    <w:basedOn w:val="a"/>
    <w:link w:val="25"/>
    <w:uiPriority w:val="99"/>
    <w:unhideWhenUsed/>
    <w:rsid w:val="00A277F9"/>
    <w:pPr>
      <w:spacing w:after="120" w:line="480" w:lineRule="auto"/>
    </w:pPr>
  </w:style>
  <w:style w:type="character" w:customStyle="1" w:styleId="25">
    <w:name w:val="Основной текст 2 Знак"/>
    <w:link w:val="24"/>
    <w:uiPriority w:val="99"/>
    <w:rsid w:val="00A277F9"/>
    <w:rPr>
      <w:sz w:val="22"/>
      <w:szCs w:val="22"/>
      <w:lang w:eastAsia="en-US"/>
    </w:rPr>
  </w:style>
  <w:style w:type="paragraph" w:styleId="af6">
    <w:name w:val="Title"/>
    <w:basedOn w:val="a"/>
    <w:link w:val="af7"/>
    <w:qFormat/>
    <w:rsid w:val="000A438C"/>
    <w:pPr>
      <w:spacing w:after="0" w:line="240" w:lineRule="auto"/>
      <w:jc w:val="center"/>
    </w:pPr>
    <w:rPr>
      <w:rFonts w:ascii="Times New Roman" w:eastAsia="Times New Roman" w:hAnsi="Times New Roman"/>
      <w:b/>
      <w:sz w:val="28"/>
      <w:szCs w:val="20"/>
    </w:rPr>
  </w:style>
  <w:style w:type="character" w:customStyle="1" w:styleId="af7">
    <w:name w:val="Название Знак"/>
    <w:link w:val="af6"/>
    <w:rsid w:val="000A438C"/>
    <w:rPr>
      <w:rFonts w:ascii="Times New Roman" w:eastAsia="Times New Roman" w:hAnsi="Times New Roman"/>
      <w:b/>
      <w:sz w:val="28"/>
    </w:rPr>
  </w:style>
  <w:style w:type="paragraph" w:customStyle="1" w:styleId="consplusnormal0">
    <w:name w:val="consplusnormal"/>
    <w:basedOn w:val="a"/>
    <w:rsid w:val="000A438C"/>
    <w:pPr>
      <w:spacing w:before="100" w:beforeAutospacing="1" w:after="100" w:afterAutospacing="1" w:line="240" w:lineRule="auto"/>
    </w:pPr>
    <w:rPr>
      <w:rFonts w:ascii="Times New Roman" w:hAnsi="Times New Roman"/>
      <w:sz w:val="24"/>
      <w:szCs w:val="24"/>
      <w:lang w:eastAsia="ru-RU"/>
    </w:rPr>
  </w:style>
  <w:style w:type="paragraph" w:styleId="af8">
    <w:name w:val="TOC Heading"/>
    <w:basedOn w:val="1"/>
    <w:next w:val="a"/>
    <w:uiPriority w:val="39"/>
    <w:semiHidden/>
    <w:unhideWhenUsed/>
    <w:qFormat/>
    <w:rsid w:val="00B70FC4"/>
    <w:pPr>
      <w:keepLines/>
      <w:autoSpaceDE/>
      <w:autoSpaceDN/>
      <w:spacing w:before="480" w:line="276" w:lineRule="auto"/>
      <w:outlineLvl w:val="9"/>
    </w:pPr>
    <w:rPr>
      <w:rFonts w:ascii="Cambria" w:hAnsi="Cambria"/>
      <w:b/>
      <w:bCs/>
      <w:color w:val="365F91"/>
      <w:lang w:eastAsia="en-US"/>
    </w:rPr>
  </w:style>
  <w:style w:type="paragraph" w:styleId="26">
    <w:name w:val="toc 2"/>
    <w:basedOn w:val="a"/>
    <w:next w:val="a"/>
    <w:autoRedefine/>
    <w:uiPriority w:val="39"/>
    <w:unhideWhenUsed/>
    <w:qFormat/>
    <w:rsid w:val="00465BF6"/>
    <w:pPr>
      <w:tabs>
        <w:tab w:val="right" w:leader="dot" w:pos="9071"/>
      </w:tabs>
      <w:spacing w:after="100"/>
      <w:ind w:left="142"/>
      <w:jc w:val="both"/>
    </w:pPr>
    <w:rPr>
      <w:rFonts w:ascii="Times New Roman" w:eastAsia="Times New Roman" w:hAnsi="Times New Roman"/>
      <w:color w:val="26282F"/>
      <w:sz w:val="28"/>
      <w:szCs w:val="28"/>
      <w:lang w:eastAsia="ru-RU"/>
    </w:rPr>
  </w:style>
  <w:style w:type="paragraph" w:styleId="11">
    <w:name w:val="toc 1"/>
    <w:basedOn w:val="a"/>
    <w:next w:val="a"/>
    <w:autoRedefine/>
    <w:uiPriority w:val="39"/>
    <w:semiHidden/>
    <w:unhideWhenUsed/>
    <w:qFormat/>
    <w:rsid w:val="00B70FC4"/>
    <w:pPr>
      <w:spacing w:after="100"/>
    </w:pPr>
    <w:rPr>
      <w:rFonts w:eastAsia="Times New Roman"/>
    </w:rPr>
  </w:style>
  <w:style w:type="paragraph" w:styleId="33">
    <w:name w:val="toc 3"/>
    <w:basedOn w:val="a"/>
    <w:next w:val="a"/>
    <w:autoRedefine/>
    <w:uiPriority w:val="39"/>
    <w:unhideWhenUsed/>
    <w:qFormat/>
    <w:rsid w:val="00B70FC4"/>
    <w:pPr>
      <w:spacing w:after="100"/>
      <w:ind w:left="142"/>
    </w:pPr>
    <w:rPr>
      <w:rFonts w:ascii="Times New Roman" w:eastAsia="Times New Roman" w:hAnsi="Times New Roman"/>
      <w:bCs/>
      <w:color w:val="000000"/>
      <w:sz w:val="28"/>
      <w:szCs w:val="28"/>
    </w:rPr>
  </w:style>
  <w:style w:type="paragraph" w:customStyle="1" w:styleId="af9">
    <w:name w:val="Название закона"/>
    <w:basedOn w:val="a"/>
    <w:next w:val="a"/>
    <w:rsid w:val="0065631C"/>
    <w:pPr>
      <w:suppressAutoHyphens/>
      <w:overflowPunct w:val="0"/>
      <w:autoSpaceDE w:val="0"/>
      <w:autoSpaceDN w:val="0"/>
      <w:adjustRightInd w:val="0"/>
      <w:spacing w:after="480" w:line="240" w:lineRule="auto"/>
      <w:jc w:val="center"/>
      <w:textAlignment w:val="baseline"/>
    </w:pPr>
    <w:rPr>
      <w:rFonts w:ascii="Times New Roman" w:eastAsia="Times New Roman" w:hAnsi="Times New Roman"/>
      <w:b/>
      <w:sz w:val="36"/>
      <w:szCs w:val="20"/>
      <w:lang w:eastAsia="ru-RU"/>
    </w:rPr>
  </w:style>
  <w:style w:type="paragraph" w:customStyle="1" w:styleId="220">
    <w:name w:val="Знак Знак22"/>
    <w:basedOn w:val="a"/>
    <w:rsid w:val="002B3586"/>
    <w:pPr>
      <w:spacing w:after="160" w:line="240" w:lineRule="exact"/>
    </w:pPr>
    <w:rPr>
      <w:rFonts w:ascii="Verdana" w:eastAsia="Times New Roman" w:hAnsi="Verdana" w:cs="Verdana"/>
      <w:sz w:val="20"/>
      <w:szCs w:val="20"/>
      <w:lang w:val="en-US"/>
    </w:rPr>
  </w:style>
  <w:style w:type="paragraph" w:customStyle="1" w:styleId="ConsPlusTitle">
    <w:name w:val="ConsPlusTitle"/>
    <w:rsid w:val="002B3586"/>
    <w:pPr>
      <w:widowControl w:val="0"/>
      <w:autoSpaceDE w:val="0"/>
      <w:autoSpaceDN w:val="0"/>
    </w:pPr>
    <w:rPr>
      <w:rFonts w:eastAsia="Times New Roman" w:cs="Calibri"/>
      <w:b/>
      <w:sz w:val="22"/>
    </w:rPr>
  </w:style>
  <w:style w:type="paragraph" w:customStyle="1" w:styleId="ConsPlusCell">
    <w:name w:val="ConsPlusCell"/>
    <w:uiPriority w:val="99"/>
    <w:rsid w:val="002B3586"/>
    <w:pPr>
      <w:autoSpaceDE w:val="0"/>
      <w:autoSpaceDN w:val="0"/>
      <w:adjustRightInd w:val="0"/>
    </w:pPr>
    <w:rPr>
      <w:rFonts w:ascii="Arial" w:eastAsia="Times New Roman" w:hAnsi="Arial" w:cs="Arial"/>
    </w:rPr>
  </w:style>
  <w:style w:type="paragraph" w:customStyle="1" w:styleId="afa">
    <w:name w:val="Нормальный (таблица)"/>
    <w:basedOn w:val="a"/>
    <w:next w:val="a"/>
    <w:uiPriority w:val="99"/>
    <w:rsid w:val="002B3586"/>
    <w:pPr>
      <w:autoSpaceDE w:val="0"/>
      <w:autoSpaceDN w:val="0"/>
      <w:adjustRightInd w:val="0"/>
      <w:spacing w:after="0" w:line="240" w:lineRule="auto"/>
      <w:ind w:firstLine="709"/>
      <w:jc w:val="both"/>
    </w:pPr>
    <w:rPr>
      <w:rFonts w:ascii="Arial" w:hAnsi="Arial" w:cs="Arial"/>
      <w:sz w:val="24"/>
      <w:szCs w:val="24"/>
      <w:lang w:eastAsia="ru-RU"/>
    </w:rPr>
  </w:style>
  <w:style w:type="table" w:customStyle="1" w:styleId="12">
    <w:name w:val="Светлая заливка1"/>
    <w:basedOn w:val="a1"/>
    <w:uiPriority w:val="60"/>
    <w:rsid w:val="002B3586"/>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2-5">
    <w:name w:val="Medium Shading 2 Accent 5"/>
    <w:aliases w:val="Средняя заливка 2 - А6"/>
    <w:basedOn w:val="a1"/>
    <w:uiPriority w:val="64"/>
    <w:rsid w:val="002B358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B0F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1"/>
    <w:uiPriority w:val="64"/>
    <w:rsid w:val="002B358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
    <w:name w:val="Средняя заливка 2 - Акцент 13"/>
    <w:basedOn w:val="a1"/>
    <w:uiPriority w:val="64"/>
    <w:rsid w:val="002B358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5">
    <w:name w:val="Dark List Accent 5"/>
    <w:basedOn w:val="a1"/>
    <w:uiPriority w:val="70"/>
    <w:rsid w:val="002B3586"/>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13">
    <w:name w:val="Стиль1"/>
    <w:basedOn w:val="a1"/>
    <w:uiPriority w:val="99"/>
    <w:qFormat/>
    <w:rsid w:val="002B3586"/>
    <w:pPr>
      <w:jc w:val="center"/>
    </w:pPr>
    <w:tblPr>
      <w:tblStyleRowBandSize w:val="1"/>
      <w:tblInd w:w="0" w:type="dxa"/>
      <w:tblCellMar>
        <w:top w:w="0" w:type="dxa"/>
        <w:left w:w="108" w:type="dxa"/>
        <w:bottom w:w="0" w:type="dxa"/>
        <w:right w:w="108" w:type="dxa"/>
      </w:tblCellMar>
    </w:tblPr>
    <w:tcPr>
      <w:vAlign w:val="center"/>
    </w:tcPr>
    <w:tblStylePr w:type="firstRow">
      <w:rPr>
        <w:rFonts w:ascii="Times New Roman" w:hAnsi="Times New Roman"/>
        <w:b/>
        <w:color w:val="FFFFFF"/>
        <w:sz w:val="28"/>
      </w:rPr>
      <w:tblPr/>
      <w:tcPr>
        <w:tcBorders>
          <w:top w:val="nil"/>
          <w:left w:val="nil"/>
          <w:bottom w:val="nil"/>
          <w:right w:val="nil"/>
          <w:insideH w:val="nil"/>
          <w:insideV w:val="nil"/>
          <w:tl2br w:val="nil"/>
          <w:tr2bl w:val="nil"/>
        </w:tcBorders>
        <w:shd w:val="clear" w:color="auto" w:fill="4F81BD"/>
      </w:tcPr>
    </w:tblStylePr>
    <w:tblStylePr w:type="band1Horz">
      <w:tblPr/>
      <w:tcPr>
        <w:shd w:val="clear" w:color="auto" w:fill="DBE5F1"/>
      </w:tcPr>
    </w:tblStylePr>
    <w:tblStylePr w:type="band2Horz">
      <w:tblPr/>
      <w:tcPr>
        <w:shd w:val="clear" w:color="auto" w:fill="FFFFFF"/>
      </w:tcPr>
    </w:tblStylePr>
  </w:style>
  <w:style w:type="table" w:customStyle="1" w:styleId="27">
    <w:name w:val="Стиль2"/>
    <w:basedOn w:val="a1"/>
    <w:uiPriority w:val="99"/>
    <w:qFormat/>
    <w:rsid w:val="002B3586"/>
    <w:pPr>
      <w:jc w:val="center"/>
    </w:pPr>
    <w:rPr>
      <w:rFonts w:ascii="Times New Roman" w:hAnsi="Times New Roman"/>
      <w:sz w:val="28"/>
    </w:rPr>
    <w:tblPr>
      <w:tblStyleRowBandSize w:val="1"/>
      <w:tblInd w:w="0" w:type="dxa"/>
      <w:tblCellMar>
        <w:top w:w="0" w:type="dxa"/>
        <w:left w:w="108" w:type="dxa"/>
        <w:bottom w:w="0" w:type="dxa"/>
        <w:right w:w="108" w:type="dxa"/>
      </w:tblCellMar>
    </w:tblPr>
    <w:tcPr>
      <w:vAlign w:val="center"/>
    </w:tcPr>
    <w:tblStylePr w:type="firstRow">
      <w:rPr>
        <w:rFonts w:ascii="Times New Roman" w:hAnsi="Times New Roman"/>
        <w:b/>
        <w:color w:val="000000"/>
        <w:sz w:val="28"/>
      </w:rPr>
      <w:tblPr/>
      <w:tcPr>
        <w:shd w:val="clear" w:color="auto" w:fill="8DB3E2"/>
      </w:tcPr>
    </w:tblStylePr>
    <w:tblStylePr w:type="band1Horz">
      <w:tblPr/>
      <w:tcPr>
        <w:shd w:val="clear" w:color="auto" w:fill="DAEEF3"/>
      </w:tcPr>
    </w:tblStylePr>
    <w:tblStylePr w:type="band2Horz">
      <w:tblPr/>
      <w:tcPr>
        <w:shd w:val="clear" w:color="auto" w:fill="FFFFFF"/>
      </w:tcPr>
    </w:tblStylePr>
  </w:style>
  <w:style w:type="paragraph" w:customStyle="1" w:styleId="210">
    <w:name w:val="Знак Знак21"/>
    <w:basedOn w:val="a"/>
    <w:rsid w:val="00AD02F2"/>
    <w:pPr>
      <w:spacing w:after="160" w:line="240" w:lineRule="exact"/>
    </w:pPr>
    <w:rPr>
      <w:rFonts w:ascii="Verdana" w:eastAsia="Times New Roman" w:hAnsi="Verdana" w:cs="Verdana"/>
      <w:sz w:val="20"/>
      <w:szCs w:val="20"/>
      <w:lang w:val="en-US"/>
    </w:rPr>
  </w:style>
  <w:style w:type="table" w:customStyle="1" w:styleId="-11">
    <w:name w:val="Светлая сетка - Акцент 11"/>
    <w:basedOn w:val="a1"/>
    <w:uiPriority w:val="62"/>
    <w:rsid w:val="00D33D7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2">
    <w:name w:val="Светлая сетка - Акцент 12"/>
    <w:basedOn w:val="a1"/>
    <w:uiPriority w:val="62"/>
    <w:rsid w:val="00E03BA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1">
    <w:name w:val="Средняя заливка 1 - Акцент 11"/>
    <w:basedOn w:val="a1"/>
    <w:uiPriority w:val="63"/>
    <w:rsid w:val="00E03BA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13">
    <w:name w:val="Светлая сетка - Акцент 13"/>
    <w:basedOn w:val="a1"/>
    <w:uiPriority w:val="62"/>
    <w:rsid w:val="00AC3B98"/>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34">
    <w:name w:val="Body Text 3"/>
    <w:basedOn w:val="a"/>
    <w:link w:val="35"/>
    <w:uiPriority w:val="99"/>
    <w:semiHidden/>
    <w:unhideWhenUsed/>
    <w:rsid w:val="00493BC9"/>
    <w:pPr>
      <w:spacing w:after="120"/>
    </w:pPr>
    <w:rPr>
      <w:rFonts w:asciiTheme="minorHAnsi" w:eastAsiaTheme="minorHAnsi" w:hAnsiTheme="minorHAnsi" w:cstheme="minorBidi"/>
      <w:sz w:val="16"/>
      <w:szCs w:val="16"/>
    </w:rPr>
  </w:style>
  <w:style w:type="character" w:customStyle="1" w:styleId="35">
    <w:name w:val="Основной текст 3 Знак"/>
    <w:basedOn w:val="a0"/>
    <w:link w:val="34"/>
    <w:uiPriority w:val="99"/>
    <w:semiHidden/>
    <w:rsid w:val="00493BC9"/>
    <w:rPr>
      <w:rFonts w:asciiTheme="minorHAnsi" w:eastAsiaTheme="minorHAnsi" w:hAnsiTheme="minorHAnsi" w:cstheme="minorBidi"/>
      <w:sz w:val="16"/>
      <w:szCs w:val="16"/>
      <w:lang w:eastAsia="en-US"/>
    </w:rPr>
  </w:style>
  <w:style w:type="character" w:customStyle="1" w:styleId="60">
    <w:name w:val="Заголовок 6 Знак"/>
    <w:basedOn w:val="a0"/>
    <w:link w:val="6"/>
    <w:uiPriority w:val="9"/>
    <w:semiHidden/>
    <w:rsid w:val="006755B9"/>
    <w:rPr>
      <w:rFonts w:asciiTheme="majorHAnsi" w:eastAsiaTheme="majorEastAsia" w:hAnsiTheme="majorHAnsi" w:cstheme="majorBidi"/>
      <w:color w:val="243F60" w:themeColor="accent1" w:themeShade="7F"/>
      <w:sz w:val="22"/>
      <w:szCs w:val="22"/>
      <w:lang w:eastAsia="en-US"/>
    </w:rPr>
  </w:style>
  <w:style w:type="table" w:customStyle="1" w:styleId="GridTable2Accent5">
    <w:name w:val="Grid Table 2 Accent 5"/>
    <w:basedOn w:val="a1"/>
    <w:uiPriority w:val="47"/>
    <w:rsid w:val="00CD3DEF"/>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Light">
    <w:name w:val="Grid Table Light"/>
    <w:basedOn w:val="a1"/>
    <w:uiPriority w:val="40"/>
    <w:rsid w:val="002A5072"/>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fb">
    <w:name w:val="Normal (Web)"/>
    <w:basedOn w:val="a"/>
    <w:rsid w:val="00E00025"/>
    <w:pPr>
      <w:spacing w:before="100" w:beforeAutospacing="1" w:after="115" w:line="240" w:lineRule="auto"/>
    </w:pPr>
    <w:rPr>
      <w:rFonts w:ascii="Times New Roman" w:eastAsia="Times New Roman" w:hAnsi="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205338826">
      <w:bodyDiv w:val="1"/>
      <w:marLeft w:val="0"/>
      <w:marRight w:val="0"/>
      <w:marTop w:val="0"/>
      <w:marBottom w:val="0"/>
      <w:divBdr>
        <w:top w:val="none" w:sz="0" w:space="0" w:color="auto"/>
        <w:left w:val="none" w:sz="0" w:space="0" w:color="auto"/>
        <w:bottom w:val="none" w:sz="0" w:space="0" w:color="auto"/>
        <w:right w:val="none" w:sz="0" w:space="0" w:color="auto"/>
      </w:divBdr>
    </w:div>
    <w:div w:id="352456587">
      <w:bodyDiv w:val="1"/>
      <w:marLeft w:val="0"/>
      <w:marRight w:val="0"/>
      <w:marTop w:val="0"/>
      <w:marBottom w:val="0"/>
      <w:divBdr>
        <w:top w:val="none" w:sz="0" w:space="0" w:color="auto"/>
        <w:left w:val="none" w:sz="0" w:space="0" w:color="auto"/>
        <w:bottom w:val="none" w:sz="0" w:space="0" w:color="auto"/>
        <w:right w:val="none" w:sz="0" w:space="0" w:color="auto"/>
      </w:divBdr>
    </w:div>
    <w:div w:id="427314489">
      <w:bodyDiv w:val="1"/>
      <w:marLeft w:val="0"/>
      <w:marRight w:val="0"/>
      <w:marTop w:val="0"/>
      <w:marBottom w:val="0"/>
      <w:divBdr>
        <w:top w:val="none" w:sz="0" w:space="0" w:color="auto"/>
        <w:left w:val="none" w:sz="0" w:space="0" w:color="auto"/>
        <w:bottom w:val="none" w:sz="0" w:space="0" w:color="auto"/>
        <w:right w:val="none" w:sz="0" w:space="0" w:color="auto"/>
      </w:divBdr>
    </w:div>
    <w:div w:id="483007737">
      <w:bodyDiv w:val="1"/>
      <w:marLeft w:val="0"/>
      <w:marRight w:val="0"/>
      <w:marTop w:val="0"/>
      <w:marBottom w:val="0"/>
      <w:divBdr>
        <w:top w:val="none" w:sz="0" w:space="0" w:color="auto"/>
        <w:left w:val="none" w:sz="0" w:space="0" w:color="auto"/>
        <w:bottom w:val="none" w:sz="0" w:space="0" w:color="auto"/>
        <w:right w:val="none" w:sz="0" w:space="0" w:color="auto"/>
      </w:divBdr>
    </w:div>
    <w:div w:id="768965002">
      <w:bodyDiv w:val="1"/>
      <w:marLeft w:val="0"/>
      <w:marRight w:val="0"/>
      <w:marTop w:val="0"/>
      <w:marBottom w:val="0"/>
      <w:divBdr>
        <w:top w:val="none" w:sz="0" w:space="0" w:color="auto"/>
        <w:left w:val="none" w:sz="0" w:space="0" w:color="auto"/>
        <w:bottom w:val="none" w:sz="0" w:space="0" w:color="auto"/>
        <w:right w:val="none" w:sz="0" w:space="0" w:color="auto"/>
      </w:divBdr>
    </w:div>
    <w:div w:id="817454038">
      <w:bodyDiv w:val="1"/>
      <w:marLeft w:val="0"/>
      <w:marRight w:val="0"/>
      <w:marTop w:val="0"/>
      <w:marBottom w:val="0"/>
      <w:divBdr>
        <w:top w:val="none" w:sz="0" w:space="0" w:color="auto"/>
        <w:left w:val="none" w:sz="0" w:space="0" w:color="auto"/>
        <w:bottom w:val="none" w:sz="0" w:space="0" w:color="auto"/>
        <w:right w:val="none" w:sz="0" w:space="0" w:color="auto"/>
      </w:divBdr>
    </w:div>
    <w:div w:id="906108258">
      <w:bodyDiv w:val="1"/>
      <w:marLeft w:val="0"/>
      <w:marRight w:val="0"/>
      <w:marTop w:val="0"/>
      <w:marBottom w:val="0"/>
      <w:divBdr>
        <w:top w:val="none" w:sz="0" w:space="0" w:color="auto"/>
        <w:left w:val="none" w:sz="0" w:space="0" w:color="auto"/>
        <w:bottom w:val="none" w:sz="0" w:space="0" w:color="auto"/>
        <w:right w:val="none" w:sz="0" w:space="0" w:color="auto"/>
      </w:divBdr>
    </w:div>
    <w:div w:id="1062173363">
      <w:bodyDiv w:val="1"/>
      <w:marLeft w:val="0"/>
      <w:marRight w:val="0"/>
      <w:marTop w:val="0"/>
      <w:marBottom w:val="0"/>
      <w:divBdr>
        <w:top w:val="none" w:sz="0" w:space="0" w:color="auto"/>
        <w:left w:val="none" w:sz="0" w:space="0" w:color="auto"/>
        <w:bottom w:val="none" w:sz="0" w:space="0" w:color="auto"/>
        <w:right w:val="none" w:sz="0" w:space="0" w:color="auto"/>
      </w:divBdr>
    </w:div>
    <w:div w:id="1182861508">
      <w:bodyDiv w:val="1"/>
      <w:marLeft w:val="0"/>
      <w:marRight w:val="0"/>
      <w:marTop w:val="0"/>
      <w:marBottom w:val="0"/>
      <w:divBdr>
        <w:top w:val="none" w:sz="0" w:space="0" w:color="auto"/>
        <w:left w:val="none" w:sz="0" w:space="0" w:color="auto"/>
        <w:bottom w:val="none" w:sz="0" w:space="0" w:color="auto"/>
        <w:right w:val="none" w:sz="0" w:space="0" w:color="auto"/>
      </w:divBdr>
    </w:div>
    <w:div w:id="1205412819">
      <w:bodyDiv w:val="1"/>
      <w:marLeft w:val="0"/>
      <w:marRight w:val="0"/>
      <w:marTop w:val="0"/>
      <w:marBottom w:val="0"/>
      <w:divBdr>
        <w:top w:val="none" w:sz="0" w:space="0" w:color="auto"/>
        <w:left w:val="none" w:sz="0" w:space="0" w:color="auto"/>
        <w:bottom w:val="none" w:sz="0" w:space="0" w:color="auto"/>
        <w:right w:val="none" w:sz="0" w:space="0" w:color="auto"/>
      </w:divBdr>
    </w:div>
    <w:div w:id="1303191999">
      <w:bodyDiv w:val="1"/>
      <w:marLeft w:val="0"/>
      <w:marRight w:val="0"/>
      <w:marTop w:val="0"/>
      <w:marBottom w:val="0"/>
      <w:divBdr>
        <w:top w:val="none" w:sz="0" w:space="0" w:color="auto"/>
        <w:left w:val="none" w:sz="0" w:space="0" w:color="auto"/>
        <w:bottom w:val="none" w:sz="0" w:space="0" w:color="auto"/>
        <w:right w:val="none" w:sz="0" w:space="0" w:color="auto"/>
      </w:divBdr>
    </w:div>
    <w:div w:id="1388452059">
      <w:bodyDiv w:val="1"/>
      <w:marLeft w:val="0"/>
      <w:marRight w:val="0"/>
      <w:marTop w:val="0"/>
      <w:marBottom w:val="0"/>
      <w:divBdr>
        <w:top w:val="none" w:sz="0" w:space="0" w:color="auto"/>
        <w:left w:val="none" w:sz="0" w:space="0" w:color="auto"/>
        <w:bottom w:val="none" w:sz="0" w:space="0" w:color="auto"/>
        <w:right w:val="none" w:sz="0" w:space="0" w:color="auto"/>
      </w:divBdr>
    </w:div>
    <w:div w:id="1418211101">
      <w:bodyDiv w:val="1"/>
      <w:marLeft w:val="0"/>
      <w:marRight w:val="0"/>
      <w:marTop w:val="0"/>
      <w:marBottom w:val="0"/>
      <w:divBdr>
        <w:top w:val="none" w:sz="0" w:space="0" w:color="auto"/>
        <w:left w:val="none" w:sz="0" w:space="0" w:color="auto"/>
        <w:bottom w:val="none" w:sz="0" w:space="0" w:color="auto"/>
        <w:right w:val="none" w:sz="0" w:space="0" w:color="auto"/>
      </w:divBdr>
    </w:div>
    <w:div w:id="1462189593">
      <w:bodyDiv w:val="1"/>
      <w:marLeft w:val="0"/>
      <w:marRight w:val="0"/>
      <w:marTop w:val="0"/>
      <w:marBottom w:val="0"/>
      <w:divBdr>
        <w:top w:val="none" w:sz="0" w:space="0" w:color="auto"/>
        <w:left w:val="none" w:sz="0" w:space="0" w:color="auto"/>
        <w:bottom w:val="none" w:sz="0" w:space="0" w:color="auto"/>
        <w:right w:val="none" w:sz="0" w:space="0" w:color="auto"/>
      </w:divBdr>
    </w:div>
    <w:div w:id="1539197255">
      <w:bodyDiv w:val="1"/>
      <w:marLeft w:val="0"/>
      <w:marRight w:val="0"/>
      <w:marTop w:val="0"/>
      <w:marBottom w:val="0"/>
      <w:divBdr>
        <w:top w:val="none" w:sz="0" w:space="0" w:color="auto"/>
        <w:left w:val="none" w:sz="0" w:space="0" w:color="auto"/>
        <w:bottom w:val="none" w:sz="0" w:space="0" w:color="auto"/>
        <w:right w:val="none" w:sz="0" w:space="0" w:color="auto"/>
      </w:divBdr>
    </w:div>
    <w:div w:id="1641886847">
      <w:bodyDiv w:val="1"/>
      <w:marLeft w:val="0"/>
      <w:marRight w:val="0"/>
      <w:marTop w:val="0"/>
      <w:marBottom w:val="0"/>
      <w:divBdr>
        <w:top w:val="none" w:sz="0" w:space="0" w:color="auto"/>
        <w:left w:val="none" w:sz="0" w:space="0" w:color="auto"/>
        <w:bottom w:val="none" w:sz="0" w:space="0" w:color="auto"/>
        <w:right w:val="none" w:sz="0" w:space="0" w:color="auto"/>
      </w:divBdr>
    </w:div>
    <w:div w:id="1735931884">
      <w:bodyDiv w:val="1"/>
      <w:marLeft w:val="0"/>
      <w:marRight w:val="0"/>
      <w:marTop w:val="0"/>
      <w:marBottom w:val="0"/>
      <w:divBdr>
        <w:top w:val="none" w:sz="0" w:space="0" w:color="auto"/>
        <w:left w:val="none" w:sz="0" w:space="0" w:color="auto"/>
        <w:bottom w:val="none" w:sz="0" w:space="0" w:color="auto"/>
        <w:right w:val="none" w:sz="0" w:space="0" w:color="auto"/>
      </w:divBdr>
    </w:div>
    <w:div w:id="1800759187">
      <w:bodyDiv w:val="1"/>
      <w:marLeft w:val="0"/>
      <w:marRight w:val="0"/>
      <w:marTop w:val="0"/>
      <w:marBottom w:val="0"/>
      <w:divBdr>
        <w:top w:val="none" w:sz="0" w:space="0" w:color="auto"/>
        <w:left w:val="none" w:sz="0" w:space="0" w:color="auto"/>
        <w:bottom w:val="none" w:sz="0" w:space="0" w:color="auto"/>
        <w:right w:val="none" w:sz="0" w:space="0" w:color="auto"/>
      </w:divBdr>
    </w:div>
    <w:div w:id="1940672711">
      <w:bodyDiv w:val="1"/>
      <w:marLeft w:val="0"/>
      <w:marRight w:val="0"/>
      <w:marTop w:val="0"/>
      <w:marBottom w:val="0"/>
      <w:divBdr>
        <w:top w:val="none" w:sz="0" w:space="0" w:color="auto"/>
        <w:left w:val="none" w:sz="0" w:space="0" w:color="auto"/>
        <w:bottom w:val="none" w:sz="0" w:space="0" w:color="auto"/>
        <w:right w:val="none" w:sz="0" w:space="0" w:color="auto"/>
      </w:divBdr>
    </w:div>
    <w:div w:id="1944221521">
      <w:bodyDiv w:val="1"/>
      <w:marLeft w:val="0"/>
      <w:marRight w:val="0"/>
      <w:marTop w:val="0"/>
      <w:marBottom w:val="0"/>
      <w:divBdr>
        <w:top w:val="none" w:sz="0" w:space="0" w:color="auto"/>
        <w:left w:val="none" w:sz="0" w:space="0" w:color="auto"/>
        <w:bottom w:val="none" w:sz="0" w:space="0" w:color="auto"/>
        <w:right w:val="none" w:sz="0" w:space="0" w:color="auto"/>
      </w:divBdr>
    </w:div>
    <w:div w:id="1997026404">
      <w:bodyDiv w:val="1"/>
      <w:marLeft w:val="0"/>
      <w:marRight w:val="0"/>
      <w:marTop w:val="0"/>
      <w:marBottom w:val="0"/>
      <w:divBdr>
        <w:top w:val="none" w:sz="0" w:space="0" w:color="auto"/>
        <w:left w:val="none" w:sz="0" w:space="0" w:color="auto"/>
        <w:bottom w:val="none" w:sz="0" w:space="0" w:color="auto"/>
        <w:right w:val="none" w:sz="0" w:space="0" w:color="auto"/>
      </w:divBdr>
    </w:div>
    <w:div w:id="203418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diagramData" Target="diagrams/data2.xml"/><Relationship Id="rId18" Type="http://schemas.openxmlformats.org/officeDocument/2006/relationships/header" Target="header1.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Layout" Target="diagrams/layou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Layout" Target="diagrams/layout2.xml"/><Relationship Id="rId22" Type="http://schemas.microsoft.com/office/2007/relationships/diagramDrawing" Target="diagrams/drawing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Продажи</c:v>
                </c:pt>
              </c:strCache>
            </c:strRef>
          </c:tx>
          <c:dPt>
            <c:idx val="0"/>
            <c:spPr>
              <a:gradFill>
                <a:gsLst>
                  <a:gs pos="100000">
                    <a:schemeClr val="accent1">
                      <a:lumMod val="60000"/>
                      <a:lumOff val="40000"/>
                    </a:schemeClr>
                  </a:gs>
                  <a:gs pos="0">
                    <a:schemeClr val="accent1"/>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1-BDFE-431C-8804-E8D21E23432B}"/>
              </c:ext>
            </c:extLst>
          </c:dPt>
          <c:dPt>
            <c:idx val="1"/>
            <c:spPr>
              <a:gradFill>
                <a:gsLst>
                  <a:gs pos="100000">
                    <a:schemeClr val="accent2">
                      <a:lumMod val="60000"/>
                      <a:lumOff val="40000"/>
                    </a:schemeClr>
                  </a:gs>
                  <a:gs pos="0">
                    <a:schemeClr val="accent2"/>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3-BDFE-431C-8804-E8D21E23432B}"/>
              </c:ext>
            </c:extLst>
          </c:dPt>
          <c:dPt>
            <c:idx val="2"/>
            <c:spPr>
              <a:gradFill>
                <a:gsLst>
                  <a:gs pos="100000">
                    <a:schemeClr val="accent3">
                      <a:lumMod val="60000"/>
                      <a:lumOff val="40000"/>
                    </a:schemeClr>
                  </a:gs>
                  <a:gs pos="0">
                    <a:schemeClr val="accent3"/>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5-BDFE-431C-8804-E8D21E23432B}"/>
              </c:ext>
            </c:extLst>
          </c:dPt>
          <c:dLbls>
            <c:dLbl>
              <c:idx val="0"/>
              <c:tx>
                <c:rich>
                  <a:bodyPr/>
                  <a:lstStyle/>
                  <a:p>
                    <a:r>
                      <a:rPr lang="ru-RU"/>
                      <a:t>31,2</a:t>
                    </a:r>
                    <a:r>
                      <a:rPr lang="en-US"/>
                      <a:t>%</a:t>
                    </a:r>
                  </a:p>
                </c:rich>
              </c:tx>
              <c:dLblPos val="inEnd"/>
              <c:showPercent val="1"/>
            </c:dLbl>
            <c:dLbl>
              <c:idx val="1"/>
              <c:tx>
                <c:rich>
                  <a:bodyPr/>
                  <a:lstStyle/>
                  <a:p>
                    <a:r>
                      <a:rPr lang="en-US"/>
                      <a:t>4</a:t>
                    </a:r>
                    <a:r>
                      <a:rPr lang="ru-RU"/>
                      <a:t>1,9</a:t>
                    </a:r>
                    <a:r>
                      <a:rPr lang="en-US"/>
                      <a:t>%</a:t>
                    </a:r>
                  </a:p>
                </c:rich>
              </c:tx>
              <c:dLblPos val="inEnd"/>
              <c:showPercent val="1"/>
            </c:dLbl>
            <c:dLbl>
              <c:idx val="2"/>
              <c:tx>
                <c:rich>
                  <a:bodyPr/>
                  <a:lstStyle/>
                  <a:p>
                    <a:r>
                      <a:rPr lang="en-US"/>
                      <a:t>2</a:t>
                    </a:r>
                    <a:r>
                      <a:rPr lang="ru-RU"/>
                      <a:t>3,6</a:t>
                    </a:r>
                    <a:r>
                      <a:rPr lang="en-US"/>
                      <a:t>%</a:t>
                    </a:r>
                  </a:p>
                </c:rich>
              </c:tx>
              <c:dLblPos val="inEnd"/>
              <c:showPercent val="1"/>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dLblPos val="inEnd"/>
            <c:showPercent val="1"/>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Лист1!$A$2:$A$4</c:f>
              <c:strCache>
                <c:ptCount val="3"/>
                <c:pt idx="0">
                  <c:v>Общегосударственные вопросы - 31,2%</c:v>
                </c:pt>
                <c:pt idx="1">
                  <c:v>Национальная экономика - 41,9%</c:v>
                </c:pt>
                <c:pt idx="2">
                  <c:v>Жилищно-коммунальное хозяйство - 23,6%</c:v>
                </c:pt>
              </c:strCache>
            </c:strRef>
          </c:cat>
          <c:val>
            <c:numRef>
              <c:f>Лист1!$B$2:$B$4</c:f>
              <c:numCache>
                <c:formatCode>General</c:formatCode>
                <c:ptCount val="3"/>
                <c:pt idx="0">
                  <c:v>2233.3000000000002</c:v>
                </c:pt>
                <c:pt idx="1">
                  <c:v>2994.1</c:v>
                </c:pt>
                <c:pt idx="2">
                  <c:v>1690</c:v>
                </c:pt>
              </c:numCache>
            </c:numRef>
          </c:val>
          <c:extLst xmlns:c16r2="http://schemas.microsoft.com/office/drawing/2015/06/chart">
            <c:ext xmlns:c16="http://schemas.microsoft.com/office/drawing/2014/chart" uri="{C3380CC4-5D6E-409C-BE32-E72D297353CC}">
              <c16:uniqueId val="{00000000-67F1-4109-8E7A-9475EA3B9358}"/>
            </c:ext>
          </c:extLst>
        </c:ser>
        <c:dLbls>
          <c:showPercent val="1"/>
        </c:dLbls>
        <c:firstSliceAng val="0"/>
      </c:pieChart>
      <c:spPr>
        <a:noFill/>
        <a:ln>
          <a:noFill/>
        </a:ln>
        <a:effectLst/>
      </c:spPr>
    </c:plotArea>
    <c:legend>
      <c:legendPos val="r"/>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ru-RU"/>
    </a:p>
  </c:txPr>
  <c:externalData r:id="rId1"/>
</c:chartSpace>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BF77E16-7ED4-4618-B159-EBF7228117DA}" type="doc">
      <dgm:prSet loTypeId="urn:microsoft.com/office/officeart/2005/8/layout/chevron2" loCatId="process" qsTypeId="urn:microsoft.com/office/officeart/2005/8/quickstyle/simple1" qsCatId="simple" csTypeId="urn:microsoft.com/office/officeart/2005/8/colors/colorful3" csCatId="colorful" phldr="1"/>
      <dgm:spPr/>
      <dgm:t>
        <a:bodyPr/>
        <a:lstStyle/>
        <a:p>
          <a:endParaRPr lang="ru-RU"/>
        </a:p>
      </dgm:t>
    </dgm:pt>
    <dgm:pt modelId="{5BED0BA2-4B3D-4E2C-8BD5-DBC7CFA8A0A2}">
      <dgm:prSet phldrT="[Текст]"/>
      <dgm:spPr/>
      <dgm:t>
        <a:bodyPr/>
        <a:lstStyle/>
        <a:p>
          <a:r>
            <a:rPr lang="ru-RU" b="1" dirty="0">
              <a:latin typeface="Times New Roman" pitchFamily="18" charset="0"/>
              <a:cs typeface="Times New Roman" pitchFamily="18" charset="0"/>
            </a:rPr>
            <a:t>Июнь</a:t>
          </a:r>
          <a:br>
            <a:rPr lang="ru-RU" b="1" dirty="0">
              <a:latin typeface="Times New Roman" pitchFamily="18" charset="0"/>
              <a:cs typeface="Times New Roman" pitchFamily="18" charset="0"/>
            </a:rPr>
          </a:br>
          <a:r>
            <a:rPr lang="ru-RU" b="1" dirty="0">
              <a:latin typeface="Times New Roman" pitchFamily="18" charset="0"/>
              <a:cs typeface="Times New Roman" pitchFamily="18" charset="0"/>
            </a:rPr>
            <a:t>2020 года</a:t>
          </a:r>
        </a:p>
      </dgm:t>
    </dgm:pt>
    <dgm:pt modelId="{BA4157DC-DBB8-491C-81A6-03BD1F93975F}" type="parTrans" cxnId="{AE11367D-23AA-4726-950C-8DADAD52D108}">
      <dgm:prSet/>
      <dgm:spPr/>
      <dgm:t>
        <a:bodyPr/>
        <a:lstStyle/>
        <a:p>
          <a:endParaRPr lang="ru-RU"/>
        </a:p>
      </dgm:t>
    </dgm:pt>
    <dgm:pt modelId="{0D13BF1C-2D1F-4F93-AAE1-43E1C2BFC9F9}" type="sibTrans" cxnId="{AE11367D-23AA-4726-950C-8DADAD52D108}">
      <dgm:prSet/>
      <dgm:spPr/>
      <dgm:t>
        <a:bodyPr/>
        <a:lstStyle/>
        <a:p>
          <a:endParaRPr lang="ru-RU"/>
        </a:p>
      </dgm:t>
    </dgm:pt>
    <dgm:pt modelId="{3A660D2F-257C-4E61-85CD-DA87F6B17671}">
      <dgm:prSet phldrT="[Текст]" custT="1"/>
      <dgm:spPr/>
      <dgm:t>
        <a:bodyPr/>
        <a:lstStyle/>
        <a:p>
          <a:r>
            <a:rPr lang="ru-RU" sz="700" dirty="0"/>
            <a:t/>
          </a:r>
          <a:br>
            <a:rPr lang="ru-RU" sz="700" dirty="0"/>
          </a:br>
          <a:r>
            <a:rPr lang="ru-RU" sz="800" dirty="0">
              <a:latin typeface="+mj-lt"/>
            </a:rPr>
            <a:t/>
          </a:r>
          <a:br>
            <a:rPr lang="ru-RU" sz="800" dirty="0">
              <a:latin typeface="+mj-lt"/>
            </a:rPr>
          </a:br>
          <a:r>
            <a:rPr lang="ru-RU" sz="800" dirty="0">
              <a:latin typeface="+mj-lt"/>
            </a:rPr>
            <a:t/>
          </a:r>
          <a:br>
            <a:rPr lang="ru-RU" sz="800" dirty="0">
              <a:latin typeface="+mj-lt"/>
            </a:rPr>
          </a:br>
          <a:r>
            <a:rPr lang="ru-RU" sz="900" b="1" dirty="0">
              <a:latin typeface="+mj-lt"/>
              <a:cs typeface="Times New Roman" pitchFamily="18" charset="0"/>
            </a:rPr>
            <a:t>В сроки, установленные Министерством финансов Саратовской области</a:t>
          </a:r>
          <a:endParaRPr lang="ru-RU" sz="700" b="1" dirty="0">
            <a:latin typeface="+mj-lt"/>
            <a:cs typeface="Times New Roman" pitchFamily="18" charset="0"/>
          </a:endParaRPr>
        </a:p>
      </dgm:t>
    </dgm:pt>
    <dgm:pt modelId="{75DA1AAE-9E7F-40ED-B99A-3F748DDCBE43}" type="parTrans" cxnId="{E79DCEF1-585A-4206-A21E-54C36812622E}">
      <dgm:prSet/>
      <dgm:spPr/>
      <dgm:t>
        <a:bodyPr/>
        <a:lstStyle/>
        <a:p>
          <a:endParaRPr lang="ru-RU"/>
        </a:p>
      </dgm:t>
    </dgm:pt>
    <dgm:pt modelId="{464E73CB-4FB4-4592-A47A-743D2A0C6302}" type="sibTrans" cxnId="{E79DCEF1-585A-4206-A21E-54C36812622E}">
      <dgm:prSet/>
      <dgm:spPr/>
      <dgm:t>
        <a:bodyPr/>
        <a:lstStyle/>
        <a:p>
          <a:endParaRPr lang="ru-RU"/>
        </a:p>
      </dgm:t>
    </dgm:pt>
    <dgm:pt modelId="{08AD3F88-B4AD-4351-97E1-B4C5AE812A15}">
      <dgm:prSet phldrT="[Текст]"/>
      <dgm:spPr/>
      <dgm:t>
        <a:bodyPr/>
        <a:lstStyle/>
        <a:p>
          <a:r>
            <a:rPr lang="ru-RU" b="1" dirty="0">
              <a:latin typeface="Times New Roman" pitchFamily="18" charset="0"/>
              <a:cs typeface="Times New Roman" pitchFamily="18" charset="0"/>
            </a:rPr>
            <a:t>Июль </a:t>
          </a:r>
          <a:br>
            <a:rPr lang="ru-RU" b="1" dirty="0">
              <a:latin typeface="Times New Roman" pitchFamily="18" charset="0"/>
              <a:cs typeface="Times New Roman" pitchFamily="18" charset="0"/>
            </a:rPr>
          </a:br>
          <a:r>
            <a:rPr lang="ru-RU" b="1" dirty="0">
              <a:latin typeface="Times New Roman" pitchFamily="18" charset="0"/>
              <a:cs typeface="Times New Roman" pitchFamily="18" charset="0"/>
            </a:rPr>
            <a:t>2020 года</a:t>
          </a:r>
        </a:p>
      </dgm:t>
    </dgm:pt>
    <dgm:pt modelId="{E3C6289E-4A55-4A56-B5FC-8FD4EFF63998}" type="parTrans" cxnId="{7AC9D4D3-B8F8-4FC3-89BD-E9DEFCC26667}">
      <dgm:prSet/>
      <dgm:spPr/>
      <dgm:t>
        <a:bodyPr/>
        <a:lstStyle/>
        <a:p>
          <a:endParaRPr lang="ru-RU"/>
        </a:p>
      </dgm:t>
    </dgm:pt>
    <dgm:pt modelId="{B35DD9E9-0246-4292-BE5D-6CD715D3B4DC}" type="sibTrans" cxnId="{7AC9D4D3-B8F8-4FC3-89BD-E9DEFCC26667}">
      <dgm:prSet/>
      <dgm:spPr/>
      <dgm:t>
        <a:bodyPr/>
        <a:lstStyle/>
        <a:p>
          <a:endParaRPr lang="ru-RU"/>
        </a:p>
      </dgm:t>
    </dgm:pt>
    <dgm:pt modelId="{4A360583-5D49-4DD5-A7FF-7FD00D5CA7B1}">
      <dgm:prSet phldrT="[Текст]"/>
      <dgm:spPr/>
      <dgm:t>
        <a:bodyPr/>
        <a:lstStyle/>
        <a:p>
          <a:r>
            <a:rPr lang="ru-RU" b="1" dirty="0">
              <a:latin typeface="Times New Roman" pitchFamily="18" charset="0"/>
              <a:cs typeface="Times New Roman" pitchFamily="18" charset="0"/>
            </a:rPr>
            <a:t>Август</a:t>
          </a:r>
          <a:br>
            <a:rPr lang="ru-RU" b="1" dirty="0">
              <a:latin typeface="Times New Roman" pitchFamily="18" charset="0"/>
              <a:cs typeface="Times New Roman" pitchFamily="18" charset="0"/>
            </a:rPr>
          </a:br>
          <a:r>
            <a:rPr lang="ru-RU" b="1" dirty="0">
              <a:latin typeface="Times New Roman" pitchFamily="18" charset="0"/>
              <a:cs typeface="Times New Roman" pitchFamily="18" charset="0"/>
            </a:rPr>
            <a:t>2020 года</a:t>
          </a:r>
        </a:p>
      </dgm:t>
    </dgm:pt>
    <dgm:pt modelId="{A002748C-4D75-4905-A524-4F5E036770BB}" type="parTrans" cxnId="{2B61FDF3-4A8B-4A23-A16F-B5D378D8296E}">
      <dgm:prSet/>
      <dgm:spPr/>
      <dgm:t>
        <a:bodyPr/>
        <a:lstStyle/>
        <a:p>
          <a:endParaRPr lang="ru-RU"/>
        </a:p>
      </dgm:t>
    </dgm:pt>
    <dgm:pt modelId="{1E7200D8-1994-469D-80A3-9B5B869FFE29}" type="sibTrans" cxnId="{2B61FDF3-4A8B-4A23-A16F-B5D378D8296E}">
      <dgm:prSet/>
      <dgm:spPr/>
      <dgm:t>
        <a:bodyPr/>
        <a:lstStyle/>
        <a:p>
          <a:endParaRPr lang="ru-RU"/>
        </a:p>
      </dgm:t>
    </dgm:pt>
    <dgm:pt modelId="{1BDE2B29-8EFA-4BD0-B9A5-5AA64C394836}">
      <dgm:prSet custT="1"/>
      <dgm:spPr/>
      <dgm:t>
        <a:bodyPr/>
        <a:lstStyle/>
        <a:p>
          <a:pPr marL="0" marR="0" indent="0" defTabSz="914400" eaLnBrk="1" fontAlgn="auto" latinLnBrk="0" hangingPunct="1">
            <a:lnSpc>
              <a:spcPct val="100000"/>
            </a:lnSpc>
            <a:spcBef>
              <a:spcPts val="0"/>
            </a:spcBef>
            <a:spcAft>
              <a:spcPts val="0"/>
            </a:spcAft>
            <a:buClrTx/>
            <a:buSzTx/>
            <a:buFontTx/>
            <a:buNone/>
            <a:tabLst/>
            <a:defRPr/>
          </a:pPr>
          <a:r>
            <a:rPr lang="ru-RU" sz="1400" dirty="0">
              <a:latin typeface="Times New Roman" pitchFamily="18" charset="0"/>
              <a:cs typeface="Times New Roman" pitchFamily="18" charset="0"/>
            </a:rPr>
            <a:t>Разработка и доведение до главных распорядителей бюджетных средств прогнозов индексов дефляторов и тарифов на коммунальные услуги</a:t>
          </a:r>
        </a:p>
        <a:p>
          <a:pPr marL="285750" indent="0" defTabSz="2889250">
            <a:lnSpc>
              <a:spcPct val="90000"/>
            </a:lnSpc>
            <a:spcBef>
              <a:spcPct val="0"/>
            </a:spcBef>
            <a:spcAft>
              <a:spcPct val="15000"/>
            </a:spcAft>
            <a:buNone/>
          </a:pPr>
          <a:endParaRPr lang="ru-RU" sz="1100" dirty="0"/>
        </a:p>
      </dgm:t>
    </dgm:pt>
    <dgm:pt modelId="{A9F0A49A-50CD-4A2D-8014-F448A0E2463C}" type="parTrans" cxnId="{B5DB5C74-F362-4157-A2C3-2A792597E2CD}">
      <dgm:prSet/>
      <dgm:spPr/>
      <dgm:t>
        <a:bodyPr/>
        <a:lstStyle/>
        <a:p>
          <a:endParaRPr lang="ru-RU"/>
        </a:p>
      </dgm:t>
    </dgm:pt>
    <dgm:pt modelId="{8D858CD9-907C-4D4F-8CB4-E4DF47A733E5}" type="sibTrans" cxnId="{B5DB5C74-F362-4157-A2C3-2A792597E2CD}">
      <dgm:prSet/>
      <dgm:spPr/>
      <dgm:t>
        <a:bodyPr/>
        <a:lstStyle/>
        <a:p>
          <a:endParaRPr lang="ru-RU"/>
        </a:p>
      </dgm:t>
    </dgm:pt>
    <dgm:pt modelId="{FE30DC7F-7F5E-4C2D-BD50-AEFCD2715E0E}">
      <dgm:prSet custT="1"/>
      <dgm:spPr/>
      <dgm:t>
        <a:bodyPr/>
        <a:lstStyle/>
        <a:p>
          <a:pPr marL="57150" indent="0" defTabSz="488950">
            <a:lnSpc>
              <a:spcPct val="90000"/>
            </a:lnSpc>
            <a:spcBef>
              <a:spcPct val="0"/>
            </a:spcBef>
            <a:spcAft>
              <a:spcPct val="15000"/>
            </a:spcAft>
            <a:buNone/>
          </a:pPr>
          <a:r>
            <a:rPr lang="ru-RU" sz="1400" dirty="0">
              <a:latin typeface="Times New Roman" pitchFamily="18" charset="0"/>
              <a:cs typeface="Times New Roman" pitchFamily="18" charset="0"/>
            </a:rPr>
            <a:t>Формирование предварительного реестра расходных обязательств на 2021 год и плановый период 2022 и 2023 годов</a:t>
          </a:r>
        </a:p>
      </dgm:t>
    </dgm:pt>
    <dgm:pt modelId="{9C502416-F1A6-4249-B815-F07028E2667F}" type="parTrans" cxnId="{C27FA7F2-0B8C-4B4B-B567-AD10EF239D27}">
      <dgm:prSet/>
      <dgm:spPr/>
      <dgm:t>
        <a:bodyPr/>
        <a:lstStyle/>
        <a:p>
          <a:endParaRPr lang="ru-RU"/>
        </a:p>
      </dgm:t>
    </dgm:pt>
    <dgm:pt modelId="{F99F1222-E786-4D74-9BB1-70B546029D57}" type="sibTrans" cxnId="{C27FA7F2-0B8C-4B4B-B567-AD10EF239D27}">
      <dgm:prSet/>
      <dgm:spPr/>
      <dgm:t>
        <a:bodyPr/>
        <a:lstStyle/>
        <a:p>
          <a:endParaRPr lang="ru-RU"/>
        </a:p>
      </dgm:t>
    </dgm:pt>
    <dgm:pt modelId="{BE70A201-3F71-44A9-8288-3B4FCF371A94}">
      <dgm:prSet custT="1"/>
      <dgm:spPr/>
      <dgm:t>
        <a:bodyPr/>
        <a:lstStyle/>
        <a:p>
          <a:pPr marL="0" marR="0" indent="0" defTabSz="914400" eaLnBrk="1" fontAlgn="auto" latinLnBrk="0" hangingPunct="1">
            <a:lnSpc>
              <a:spcPct val="100000"/>
            </a:lnSpc>
            <a:spcBef>
              <a:spcPts val="0"/>
            </a:spcBef>
            <a:spcAft>
              <a:spcPts val="0"/>
            </a:spcAft>
            <a:buClrTx/>
            <a:buSzTx/>
            <a:buFontTx/>
            <a:buNone/>
            <a:tabLst/>
            <a:defRPr/>
          </a:pPr>
          <a:r>
            <a:rPr lang="ru-RU" sz="1400" dirty="0">
              <a:latin typeface="Times New Roman" pitchFamily="18" charset="0"/>
              <a:cs typeface="Times New Roman" pitchFamily="18" charset="0"/>
            </a:rPr>
            <a:t>Формирование прогноза социально-экономического развития муниципального образования</a:t>
          </a:r>
        </a:p>
      </dgm:t>
    </dgm:pt>
    <dgm:pt modelId="{188A0840-6C42-4820-9BED-F4A875BC7F1D}" type="parTrans" cxnId="{CA70E002-2C46-42EC-9A5E-105DBEDE1C1B}">
      <dgm:prSet/>
      <dgm:spPr/>
      <dgm:t>
        <a:bodyPr/>
        <a:lstStyle/>
        <a:p>
          <a:endParaRPr lang="ru-RU"/>
        </a:p>
      </dgm:t>
    </dgm:pt>
    <dgm:pt modelId="{9E7153A3-A0C5-494C-9C3D-2CB9BF5EE643}" type="sibTrans" cxnId="{CA70E002-2C46-42EC-9A5E-105DBEDE1C1B}">
      <dgm:prSet/>
      <dgm:spPr/>
      <dgm:t>
        <a:bodyPr/>
        <a:lstStyle/>
        <a:p>
          <a:endParaRPr lang="ru-RU"/>
        </a:p>
      </dgm:t>
    </dgm:pt>
    <dgm:pt modelId="{568B891D-A2CD-464E-BDE5-54058913A9F4}">
      <dgm:prSet custT="1"/>
      <dgm:spPr/>
      <dgm:t>
        <a:bodyPr/>
        <a:lstStyle/>
        <a:p>
          <a:pPr marL="0" marR="0" indent="0" defTabSz="914400" eaLnBrk="1" fontAlgn="auto" latinLnBrk="0" hangingPunct="1">
            <a:lnSpc>
              <a:spcPct val="100000"/>
            </a:lnSpc>
            <a:spcBef>
              <a:spcPts val="0"/>
            </a:spcBef>
            <a:spcAft>
              <a:spcPts val="0"/>
            </a:spcAft>
            <a:buClrTx/>
            <a:buSzTx/>
            <a:buFontTx/>
            <a:buNone/>
            <a:tabLst/>
            <a:defRPr/>
          </a:pPr>
          <a:r>
            <a:rPr lang="ru-RU" sz="1400" dirty="0">
              <a:latin typeface="Times New Roman" pitchFamily="18" charset="0"/>
              <a:cs typeface="Times New Roman" pitchFamily="18" charset="0"/>
            </a:rPr>
            <a:t>Разработка методики планирования бюджетных ассигнований и составления прогноза расходов бюджета муниципального образования на 2021 год и на плановый период 2022 и 2023 годов</a:t>
          </a:r>
        </a:p>
        <a:p>
          <a:pPr marL="57150" indent="0" defTabSz="488950">
            <a:lnSpc>
              <a:spcPct val="90000"/>
            </a:lnSpc>
            <a:spcBef>
              <a:spcPct val="0"/>
            </a:spcBef>
            <a:spcAft>
              <a:spcPct val="15000"/>
            </a:spcAft>
            <a:buNone/>
          </a:pPr>
          <a:endParaRPr lang="ru-RU" sz="1100" dirty="0"/>
        </a:p>
      </dgm:t>
    </dgm:pt>
    <dgm:pt modelId="{0BA132BD-F541-47B5-A2B9-6964F3C4498D}" type="parTrans" cxnId="{BF1FD573-8B3F-444F-89A6-608C8F1FC19F}">
      <dgm:prSet/>
      <dgm:spPr/>
      <dgm:t>
        <a:bodyPr/>
        <a:lstStyle/>
        <a:p>
          <a:endParaRPr lang="ru-RU"/>
        </a:p>
      </dgm:t>
    </dgm:pt>
    <dgm:pt modelId="{1EB22936-2013-4301-9B4F-435E3DAD41A1}" type="sibTrans" cxnId="{BF1FD573-8B3F-444F-89A6-608C8F1FC19F}">
      <dgm:prSet/>
      <dgm:spPr/>
      <dgm:t>
        <a:bodyPr/>
        <a:lstStyle/>
        <a:p>
          <a:endParaRPr lang="ru-RU"/>
        </a:p>
      </dgm:t>
    </dgm:pt>
    <dgm:pt modelId="{3E7E3BA8-4081-4B8D-BB3D-4FF1644DD144}">
      <dgm:prSet/>
      <dgm:spPr/>
      <dgm:t>
        <a:bodyPr/>
        <a:lstStyle/>
        <a:p>
          <a:r>
            <a:rPr lang="ru-RU" b="1" dirty="0">
              <a:latin typeface="Times New Roman" pitchFamily="18" charset="0"/>
              <a:cs typeface="Times New Roman" pitchFamily="18" charset="0"/>
            </a:rPr>
            <a:t>Август</a:t>
          </a:r>
          <a:br>
            <a:rPr lang="ru-RU" b="1" dirty="0">
              <a:latin typeface="Times New Roman" pitchFamily="18" charset="0"/>
              <a:cs typeface="Times New Roman" pitchFamily="18" charset="0"/>
            </a:rPr>
          </a:br>
          <a:r>
            <a:rPr lang="ru-RU" b="1" dirty="0">
              <a:latin typeface="Times New Roman" pitchFamily="18" charset="0"/>
              <a:cs typeface="Times New Roman" pitchFamily="18" charset="0"/>
            </a:rPr>
            <a:t>2020 года</a:t>
          </a:r>
        </a:p>
      </dgm:t>
    </dgm:pt>
    <dgm:pt modelId="{A2B3BD41-99C1-41DC-9EE1-9BE356F7804F}" type="parTrans" cxnId="{59A1DC3F-3E89-400C-A352-FA510570E60C}">
      <dgm:prSet/>
      <dgm:spPr/>
      <dgm:t>
        <a:bodyPr/>
        <a:lstStyle/>
        <a:p>
          <a:endParaRPr lang="ru-RU"/>
        </a:p>
      </dgm:t>
    </dgm:pt>
    <dgm:pt modelId="{8D93C4F9-BB57-4A86-AE4B-2AF208056261}" type="sibTrans" cxnId="{59A1DC3F-3E89-400C-A352-FA510570E60C}">
      <dgm:prSet/>
      <dgm:spPr/>
      <dgm:t>
        <a:bodyPr/>
        <a:lstStyle/>
        <a:p>
          <a:endParaRPr lang="ru-RU"/>
        </a:p>
      </dgm:t>
    </dgm:pt>
    <dgm:pt modelId="{87650C14-0603-442A-869C-83923C8B089B}">
      <dgm:prSet custT="1"/>
      <dgm:spPr/>
      <dgm:t>
        <a:bodyPr/>
        <a:lstStyle/>
        <a:p>
          <a:pPr algn="l" eaLnBrk="1" latinLnBrk="0"/>
          <a:r>
            <a:rPr lang="ru-RU" sz="1400" dirty="0">
              <a:latin typeface="Times New Roman" pitchFamily="18" charset="0"/>
              <a:cs typeface="Times New Roman" pitchFamily="18" charset="0"/>
            </a:rPr>
            <a:t>Формирование</a:t>
          </a:r>
          <a:r>
            <a:rPr lang="ru-RU" sz="1400" baseline="0" dirty="0">
              <a:latin typeface="Times New Roman" pitchFamily="18" charset="0"/>
              <a:cs typeface="Times New Roman" pitchFamily="18" charset="0"/>
            </a:rPr>
            <a:t> предварительного прогноза объема доходов и расходов бюджета </a:t>
          </a:r>
          <a:r>
            <a:rPr lang="ru-RU" sz="1400" dirty="0">
              <a:latin typeface="Times New Roman" pitchFamily="18" charset="0"/>
              <a:cs typeface="Times New Roman" pitchFamily="18" charset="0"/>
            </a:rPr>
            <a:t>муниципального образования на 2021 год и на плановый период 2022 и 2023</a:t>
          </a:r>
          <a:r>
            <a:rPr lang="ru-RU" sz="1400" dirty="0"/>
            <a:t> </a:t>
          </a:r>
          <a:r>
            <a:rPr lang="ru-RU" sz="1400" dirty="0">
              <a:latin typeface="Times New Roman" pitchFamily="18" charset="0"/>
              <a:cs typeface="Times New Roman" pitchFamily="18" charset="0"/>
            </a:rPr>
            <a:t>годов</a:t>
          </a:r>
        </a:p>
      </dgm:t>
    </dgm:pt>
    <dgm:pt modelId="{8BA37827-C27C-489F-949B-3467B82C3B71}" type="parTrans" cxnId="{183A2C21-C77F-4309-88F0-E3C3A3B510FB}">
      <dgm:prSet/>
      <dgm:spPr/>
      <dgm:t>
        <a:bodyPr/>
        <a:lstStyle/>
        <a:p>
          <a:endParaRPr lang="ru-RU"/>
        </a:p>
      </dgm:t>
    </dgm:pt>
    <dgm:pt modelId="{CFBB737E-C8CF-480D-A02F-6127A8DAA82C}" type="sibTrans" cxnId="{183A2C21-C77F-4309-88F0-E3C3A3B510FB}">
      <dgm:prSet/>
      <dgm:spPr/>
      <dgm:t>
        <a:bodyPr/>
        <a:lstStyle/>
        <a:p>
          <a:endParaRPr lang="ru-RU"/>
        </a:p>
      </dgm:t>
    </dgm:pt>
    <dgm:pt modelId="{243C0DA7-9CE2-4834-8AAE-770FC1D56512}">
      <dgm:prSet custT="1"/>
      <dgm:spPr/>
      <dgm:t>
        <a:bodyPr/>
        <a:lstStyle/>
        <a:p>
          <a:pPr marL="0" marR="0" indent="0" defTabSz="914400" eaLnBrk="1" fontAlgn="auto" latinLnBrk="0" hangingPunct="1">
            <a:lnSpc>
              <a:spcPct val="100000"/>
            </a:lnSpc>
            <a:spcBef>
              <a:spcPts val="0"/>
            </a:spcBef>
            <a:spcAft>
              <a:spcPts val="0"/>
            </a:spcAft>
            <a:buClrTx/>
            <a:buSzTx/>
            <a:buFontTx/>
            <a:buNone/>
            <a:tabLst/>
            <a:defRPr/>
          </a:pPr>
          <a:r>
            <a:rPr lang="ru-RU" sz="1400" dirty="0">
              <a:latin typeface="Times New Roman" pitchFamily="18" charset="0"/>
              <a:cs typeface="Times New Roman" pitchFamily="18" charset="0"/>
            </a:rPr>
            <a:t>Разработка основных характеристик прогноза бюджета по доходам и источникам финансирования дефицита бюджета на 2021 год и плановый период 2022 и 2023 годов</a:t>
          </a:r>
        </a:p>
        <a:p>
          <a:pPr marL="0" marR="0" indent="0" defTabSz="914400" eaLnBrk="1" fontAlgn="auto" latinLnBrk="0" hangingPunct="1">
            <a:lnSpc>
              <a:spcPct val="100000"/>
            </a:lnSpc>
            <a:spcBef>
              <a:spcPts val="0"/>
            </a:spcBef>
            <a:spcAft>
              <a:spcPts val="0"/>
            </a:spcAft>
            <a:buClrTx/>
            <a:buSzTx/>
            <a:buFontTx/>
            <a:buNone/>
            <a:tabLst/>
            <a:defRPr/>
          </a:pPr>
          <a:endParaRPr lang="ru-RU" sz="1100" dirty="0"/>
        </a:p>
      </dgm:t>
    </dgm:pt>
    <dgm:pt modelId="{546C2B99-9C0B-4F52-95CE-248CEBD2A962}" type="parTrans" cxnId="{8A0100CD-1C90-4F11-8C44-4C9C3907542B}">
      <dgm:prSet/>
      <dgm:spPr/>
      <dgm:t>
        <a:bodyPr/>
        <a:lstStyle/>
        <a:p>
          <a:endParaRPr lang="ru-RU"/>
        </a:p>
      </dgm:t>
    </dgm:pt>
    <dgm:pt modelId="{EE3E621A-8FEC-4EC2-AD50-846C26FE78DE}" type="sibTrans" cxnId="{8A0100CD-1C90-4F11-8C44-4C9C3907542B}">
      <dgm:prSet/>
      <dgm:spPr/>
      <dgm:t>
        <a:bodyPr/>
        <a:lstStyle/>
        <a:p>
          <a:endParaRPr lang="ru-RU"/>
        </a:p>
      </dgm:t>
    </dgm:pt>
    <dgm:pt modelId="{A7ED83F3-DF05-4BDE-A864-221ACF751800}">
      <dgm:prSet custT="1"/>
      <dgm:spPr/>
      <dgm:t>
        <a:bodyPr/>
        <a:lstStyle/>
        <a:p>
          <a:pPr marL="0" marR="0" indent="0" algn="l" defTabSz="914400" eaLnBrk="1" fontAlgn="auto" latinLnBrk="0" hangingPunct="1">
            <a:lnSpc>
              <a:spcPct val="100000"/>
            </a:lnSpc>
            <a:spcBef>
              <a:spcPts val="0"/>
            </a:spcBef>
            <a:spcAft>
              <a:spcPts val="0"/>
            </a:spcAft>
            <a:buClrTx/>
            <a:buSzTx/>
            <a:buFontTx/>
            <a:buNone/>
            <a:tabLst/>
            <a:defRPr/>
          </a:pPr>
          <a:r>
            <a:rPr lang="ru-RU" sz="1400" dirty="0">
              <a:latin typeface="Times New Roman" pitchFamily="18" charset="0"/>
              <a:cs typeface="Times New Roman" pitchFamily="18" charset="0"/>
            </a:rPr>
            <a:t>Формирование и направление прогнозных объемов расходов бюджета муниципального образования на</a:t>
          </a:r>
          <a:br>
            <a:rPr lang="ru-RU" sz="1400" dirty="0">
              <a:latin typeface="Times New Roman" pitchFamily="18" charset="0"/>
              <a:cs typeface="Times New Roman" pitchFamily="18" charset="0"/>
            </a:rPr>
          </a:br>
          <a:r>
            <a:rPr lang="ru-RU" sz="1400" dirty="0">
              <a:latin typeface="Times New Roman" pitchFamily="18" charset="0"/>
              <a:cs typeface="Times New Roman" pitchFamily="18" charset="0"/>
            </a:rPr>
            <a:t>2021 год и на плановый период 2022 и 2023 годов главным распорядителям бюджетных средств</a:t>
          </a:r>
        </a:p>
      </dgm:t>
    </dgm:pt>
    <dgm:pt modelId="{44638CF6-BC65-4AA2-904C-6D719A26B06C}" type="parTrans" cxnId="{7D004E15-FA6F-46BD-BF9E-DA75519A0813}">
      <dgm:prSet/>
      <dgm:spPr/>
      <dgm:t>
        <a:bodyPr/>
        <a:lstStyle/>
        <a:p>
          <a:endParaRPr lang="ru-RU"/>
        </a:p>
      </dgm:t>
    </dgm:pt>
    <dgm:pt modelId="{8659679D-7612-41CD-BCA7-1A8410000F5C}" type="sibTrans" cxnId="{7D004E15-FA6F-46BD-BF9E-DA75519A0813}">
      <dgm:prSet/>
      <dgm:spPr/>
      <dgm:t>
        <a:bodyPr/>
        <a:lstStyle/>
        <a:p>
          <a:endParaRPr lang="ru-RU"/>
        </a:p>
      </dgm:t>
    </dgm:pt>
    <dgm:pt modelId="{E6D5882C-4F9F-42E7-897D-E64C6BBCEDCF}">
      <dgm:prSet custT="1"/>
      <dgm:spPr/>
      <dgm:t>
        <a:bodyPr/>
        <a:lstStyle/>
        <a:p>
          <a:pPr marL="0" marR="0" indent="0" defTabSz="914400" eaLnBrk="1" fontAlgn="auto" latinLnBrk="0" hangingPunct="1">
            <a:lnSpc>
              <a:spcPct val="100000"/>
            </a:lnSpc>
            <a:spcBef>
              <a:spcPts val="0"/>
            </a:spcBef>
            <a:spcAft>
              <a:spcPts val="0"/>
            </a:spcAft>
            <a:buClrTx/>
            <a:buSzTx/>
            <a:buFontTx/>
            <a:buNone/>
            <a:tabLst/>
            <a:defRPr/>
          </a:pPr>
          <a:endParaRPr lang="ru-RU" sz="1400" dirty="0">
            <a:latin typeface="Times New Roman" pitchFamily="18" charset="0"/>
            <a:cs typeface="Times New Roman" pitchFamily="18" charset="0"/>
          </a:endParaRPr>
        </a:p>
      </dgm:t>
    </dgm:pt>
    <dgm:pt modelId="{EAFBA366-76E5-4372-9804-5E44DA3DBF88}" type="parTrans" cxnId="{8968CD04-D4F3-4BAA-896D-82271B479EFE}">
      <dgm:prSet/>
      <dgm:spPr/>
      <dgm:t>
        <a:bodyPr/>
        <a:lstStyle/>
        <a:p>
          <a:endParaRPr lang="ru-RU"/>
        </a:p>
      </dgm:t>
    </dgm:pt>
    <dgm:pt modelId="{65A980AA-8589-4019-9D95-428D3BF9BC64}" type="sibTrans" cxnId="{8968CD04-D4F3-4BAA-896D-82271B479EFE}">
      <dgm:prSet/>
      <dgm:spPr/>
      <dgm:t>
        <a:bodyPr/>
        <a:lstStyle/>
        <a:p>
          <a:endParaRPr lang="ru-RU"/>
        </a:p>
      </dgm:t>
    </dgm:pt>
    <dgm:pt modelId="{9F420B96-49ED-4F5F-B639-F57624E052BA}" type="pres">
      <dgm:prSet presAssocID="{5BF77E16-7ED4-4618-B159-EBF7228117DA}" presName="linearFlow" presStyleCnt="0">
        <dgm:presLayoutVars>
          <dgm:dir/>
          <dgm:animLvl val="lvl"/>
          <dgm:resizeHandles val="exact"/>
        </dgm:presLayoutVars>
      </dgm:prSet>
      <dgm:spPr/>
      <dgm:t>
        <a:bodyPr/>
        <a:lstStyle/>
        <a:p>
          <a:endParaRPr lang="ru-RU"/>
        </a:p>
      </dgm:t>
    </dgm:pt>
    <dgm:pt modelId="{F90D563D-3AAF-4E1B-8092-5897B00DC7D6}" type="pres">
      <dgm:prSet presAssocID="{5BED0BA2-4B3D-4E2C-8BD5-DBC7CFA8A0A2}" presName="composite" presStyleCnt="0"/>
      <dgm:spPr/>
    </dgm:pt>
    <dgm:pt modelId="{A0D0FDE4-7718-47E4-BE9B-1B6CD2237C88}" type="pres">
      <dgm:prSet presAssocID="{5BED0BA2-4B3D-4E2C-8BD5-DBC7CFA8A0A2}" presName="parentText" presStyleLbl="alignNode1" presStyleIdx="0" presStyleCnt="5">
        <dgm:presLayoutVars>
          <dgm:chMax val="1"/>
          <dgm:bulletEnabled val="1"/>
        </dgm:presLayoutVars>
      </dgm:prSet>
      <dgm:spPr/>
      <dgm:t>
        <a:bodyPr/>
        <a:lstStyle/>
        <a:p>
          <a:endParaRPr lang="ru-RU"/>
        </a:p>
      </dgm:t>
    </dgm:pt>
    <dgm:pt modelId="{C7FE2060-C962-468B-B061-4A6CA1DCBE9A}" type="pres">
      <dgm:prSet presAssocID="{5BED0BA2-4B3D-4E2C-8BD5-DBC7CFA8A0A2}" presName="descendantText" presStyleLbl="alignAcc1" presStyleIdx="0" presStyleCnt="5">
        <dgm:presLayoutVars>
          <dgm:bulletEnabled val="1"/>
        </dgm:presLayoutVars>
      </dgm:prSet>
      <dgm:spPr/>
      <dgm:t>
        <a:bodyPr/>
        <a:lstStyle/>
        <a:p>
          <a:endParaRPr lang="ru-RU"/>
        </a:p>
      </dgm:t>
    </dgm:pt>
    <dgm:pt modelId="{CB15355A-F7A5-46A0-88E8-483EE824D24E}" type="pres">
      <dgm:prSet presAssocID="{0D13BF1C-2D1F-4F93-AAE1-43E1C2BFC9F9}" presName="sp" presStyleCnt="0"/>
      <dgm:spPr/>
    </dgm:pt>
    <dgm:pt modelId="{6955720D-5DD0-456E-B1FE-F41D4B804E57}" type="pres">
      <dgm:prSet presAssocID="{3A660D2F-257C-4E61-85CD-DA87F6B17671}" presName="composite" presStyleCnt="0"/>
      <dgm:spPr/>
    </dgm:pt>
    <dgm:pt modelId="{4359A195-DABB-42B0-BA73-2C796EB75555}" type="pres">
      <dgm:prSet presAssocID="{3A660D2F-257C-4E61-85CD-DA87F6B17671}" presName="parentText" presStyleLbl="alignNode1" presStyleIdx="1" presStyleCnt="5" custLinFactNeighborX="0" custLinFactNeighborY="159">
        <dgm:presLayoutVars>
          <dgm:chMax val="1"/>
          <dgm:bulletEnabled val="1"/>
        </dgm:presLayoutVars>
      </dgm:prSet>
      <dgm:spPr/>
      <dgm:t>
        <a:bodyPr/>
        <a:lstStyle/>
        <a:p>
          <a:endParaRPr lang="ru-RU"/>
        </a:p>
      </dgm:t>
    </dgm:pt>
    <dgm:pt modelId="{6AF7AF31-E607-4CB2-AC18-1742B8C4C046}" type="pres">
      <dgm:prSet presAssocID="{3A660D2F-257C-4E61-85CD-DA87F6B17671}" presName="descendantText" presStyleLbl="alignAcc1" presStyleIdx="1" presStyleCnt="5">
        <dgm:presLayoutVars>
          <dgm:bulletEnabled val="1"/>
        </dgm:presLayoutVars>
      </dgm:prSet>
      <dgm:spPr/>
      <dgm:t>
        <a:bodyPr/>
        <a:lstStyle/>
        <a:p>
          <a:endParaRPr lang="ru-RU"/>
        </a:p>
      </dgm:t>
    </dgm:pt>
    <dgm:pt modelId="{35DD9A64-4C8E-4086-B87A-6FBD1641D521}" type="pres">
      <dgm:prSet presAssocID="{464E73CB-4FB4-4592-A47A-743D2A0C6302}" presName="sp" presStyleCnt="0"/>
      <dgm:spPr/>
    </dgm:pt>
    <dgm:pt modelId="{79467127-430A-47CB-A0A9-5170C2C1DD82}" type="pres">
      <dgm:prSet presAssocID="{08AD3F88-B4AD-4351-97E1-B4C5AE812A15}" presName="composite" presStyleCnt="0"/>
      <dgm:spPr/>
    </dgm:pt>
    <dgm:pt modelId="{C5111093-A689-4FD4-B284-D0487B460097}" type="pres">
      <dgm:prSet presAssocID="{08AD3F88-B4AD-4351-97E1-B4C5AE812A15}" presName="parentText" presStyleLbl="alignNode1" presStyleIdx="2" presStyleCnt="5">
        <dgm:presLayoutVars>
          <dgm:chMax val="1"/>
          <dgm:bulletEnabled val="1"/>
        </dgm:presLayoutVars>
      </dgm:prSet>
      <dgm:spPr/>
      <dgm:t>
        <a:bodyPr/>
        <a:lstStyle/>
        <a:p>
          <a:endParaRPr lang="ru-RU"/>
        </a:p>
      </dgm:t>
    </dgm:pt>
    <dgm:pt modelId="{5C0A9D7D-BE10-4DB8-BF25-6B9A9B0F6C9F}" type="pres">
      <dgm:prSet presAssocID="{08AD3F88-B4AD-4351-97E1-B4C5AE812A15}" presName="descendantText" presStyleLbl="alignAcc1" presStyleIdx="2" presStyleCnt="5" custScaleY="122295">
        <dgm:presLayoutVars>
          <dgm:bulletEnabled val="1"/>
        </dgm:presLayoutVars>
      </dgm:prSet>
      <dgm:spPr/>
      <dgm:t>
        <a:bodyPr/>
        <a:lstStyle/>
        <a:p>
          <a:endParaRPr lang="ru-RU"/>
        </a:p>
      </dgm:t>
    </dgm:pt>
    <dgm:pt modelId="{B80846A2-6D0E-4DD2-95CB-432D3F3066F9}" type="pres">
      <dgm:prSet presAssocID="{B35DD9E9-0246-4292-BE5D-6CD715D3B4DC}" presName="sp" presStyleCnt="0"/>
      <dgm:spPr/>
    </dgm:pt>
    <dgm:pt modelId="{BDD7FA68-403F-4A13-AC33-297815598185}" type="pres">
      <dgm:prSet presAssocID="{4A360583-5D49-4DD5-A7FF-7FD00D5CA7B1}" presName="composite" presStyleCnt="0"/>
      <dgm:spPr/>
    </dgm:pt>
    <dgm:pt modelId="{B9F08714-90DA-41FE-8649-C182DC09A60D}" type="pres">
      <dgm:prSet presAssocID="{4A360583-5D49-4DD5-A7FF-7FD00D5CA7B1}" presName="parentText" presStyleLbl="alignNode1" presStyleIdx="3" presStyleCnt="5">
        <dgm:presLayoutVars>
          <dgm:chMax val="1"/>
          <dgm:bulletEnabled val="1"/>
        </dgm:presLayoutVars>
      </dgm:prSet>
      <dgm:spPr/>
      <dgm:t>
        <a:bodyPr/>
        <a:lstStyle/>
        <a:p>
          <a:endParaRPr lang="ru-RU"/>
        </a:p>
      </dgm:t>
    </dgm:pt>
    <dgm:pt modelId="{CCC936E0-2F4B-4A6C-978D-5C14D994E986}" type="pres">
      <dgm:prSet presAssocID="{4A360583-5D49-4DD5-A7FF-7FD00D5CA7B1}" presName="descendantText" presStyleLbl="alignAcc1" presStyleIdx="3" presStyleCnt="5">
        <dgm:presLayoutVars>
          <dgm:bulletEnabled val="1"/>
        </dgm:presLayoutVars>
      </dgm:prSet>
      <dgm:spPr/>
      <dgm:t>
        <a:bodyPr/>
        <a:lstStyle/>
        <a:p>
          <a:endParaRPr lang="ru-RU"/>
        </a:p>
      </dgm:t>
    </dgm:pt>
    <dgm:pt modelId="{AA635EFC-7023-4535-900B-A5C0119F82ED}" type="pres">
      <dgm:prSet presAssocID="{1E7200D8-1994-469D-80A3-9B5B869FFE29}" presName="sp" presStyleCnt="0"/>
      <dgm:spPr/>
    </dgm:pt>
    <dgm:pt modelId="{1DFE2505-D1D4-40B5-8FB9-FDBCBC91C25B}" type="pres">
      <dgm:prSet presAssocID="{3E7E3BA8-4081-4B8D-BB3D-4FF1644DD144}" presName="composite" presStyleCnt="0"/>
      <dgm:spPr/>
    </dgm:pt>
    <dgm:pt modelId="{A8EE57CC-AF0D-4FE0-B04D-E41600427DEB}" type="pres">
      <dgm:prSet presAssocID="{3E7E3BA8-4081-4B8D-BB3D-4FF1644DD144}" presName="parentText" presStyleLbl="alignNode1" presStyleIdx="4" presStyleCnt="5">
        <dgm:presLayoutVars>
          <dgm:chMax val="1"/>
          <dgm:bulletEnabled val="1"/>
        </dgm:presLayoutVars>
      </dgm:prSet>
      <dgm:spPr/>
      <dgm:t>
        <a:bodyPr/>
        <a:lstStyle/>
        <a:p>
          <a:endParaRPr lang="ru-RU"/>
        </a:p>
      </dgm:t>
    </dgm:pt>
    <dgm:pt modelId="{4E2A9888-C09F-47AF-9BE2-D8D266BC2694}" type="pres">
      <dgm:prSet presAssocID="{3E7E3BA8-4081-4B8D-BB3D-4FF1644DD144}" presName="descendantText" presStyleLbl="alignAcc1" presStyleIdx="4" presStyleCnt="5" custScaleY="163415" custLinFactNeighborX="-4" custLinFactNeighborY="3314">
        <dgm:presLayoutVars>
          <dgm:bulletEnabled val="1"/>
        </dgm:presLayoutVars>
      </dgm:prSet>
      <dgm:spPr/>
      <dgm:t>
        <a:bodyPr/>
        <a:lstStyle/>
        <a:p>
          <a:endParaRPr lang="ru-RU"/>
        </a:p>
      </dgm:t>
    </dgm:pt>
  </dgm:ptLst>
  <dgm:cxnLst>
    <dgm:cxn modelId="{2B61FDF3-4A8B-4A23-A16F-B5D378D8296E}" srcId="{5BF77E16-7ED4-4618-B159-EBF7228117DA}" destId="{4A360583-5D49-4DD5-A7FF-7FD00D5CA7B1}" srcOrd="3" destOrd="0" parTransId="{A002748C-4D75-4905-A524-4F5E036770BB}" sibTransId="{1E7200D8-1994-469D-80A3-9B5B869FFE29}"/>
    <dgm:cxn modelId="{4FD50CEB-4494-4155-97DC-4C3C07EFE7F1}" type="presOf" srcId="{4A360583-5D49-4DD5-A7FF-7FD00D5CA7B1}" destId="{B9F08714-90DA-41FE-8649-C182DC09A60D}" srcOrd="0" destOrd="0" presId="urn:microsoft.com/office/officeart/2005/8/layout/chevron2"/>
    <dgm:cxn modelId="{B5DB5C74-F362-4157-A2C3-2A792597E2CD}" srcId="{5BED0BA2-4B3D-4E2C-8BD5-DBC7CFA8A0A2}" destId="{1BDE2B29-8EFA-4BD0-B9A5-5AA64C394836}" srcOrd="0" destOrd="0" parTransId="{A9F0A49A-50CD-4A2D-8014-F448A0E2463C}" sibTransId="{8D858CD9-907C-4D4F-8CB4-E4DF47A733E5}"/>
    <dgm:cxn modelId="{C27FA7F2-0B8C-4B4B-B567-AD10EF239D27}" srcId="{3A660D2F-257C-4E61-85CD-DA87F6B17671}" destId="{FE30DC7F-7F5E-4C2D-BD50-AEFCD2715E0E}" srcOrd="0" destOrd="0" parTransId="{9C502416-F1A6-4249-B815-F07028E2667F}" sibTransId="{F99F1222-E786-4D74-9BB1-70B546029D57}"/>
    <dgm:cxn modelId="{E79DCEF1-585A-4206-A21E-54C36812622E}" srcId="{5BF77E16-7ED4-4618-B159-EBF7228117DA}" destId="{3A660D2F-257C-4E61-85CD-DA87F6B17671}" srcOrd="1" destOrd="0" parTransId="{75DA1AAE-9E7F-40ED-B99A-3F748DDCBE43}" sibTransId="{464E73CB-4FB4-4592-A47A-743D2A0C6302}"/>
    <dgm:cxn modelId="{D89CA507-A444-4A2E-9D11-9637A821E044}" type="presOf" srcId="{5BF77E16-7ED4-4618-B159-EBF7228117DA}" destId="{9F420B96-49ED-4F5F-B639-F57624E052BA}" srcOrd="0" destOrd="0" presId="urn:microsoft.com/office/officeart/2005/8/layout/chevron2"/>
    <dgm:cxn modelId="{B7FF0B30-A9F4-4991-83CA-1C1194F54BD7}" type="presOf" srcId="{1BDE2B29-8EFA-4BD0-B9A5-5AA64C394836}" destId="{C7FE2060-C962-468B-B061-4A6CA1DCBE9A}" srcOrd="0" destOrd="0" presId="urn:microsoft.com/office/officeart/2005/8/layout/chevron2"/>
    <dgm:cxn modelId="{8968CD04-D4F3-4BAA-896D-82271B479EFE}" srcId="{08AD3F88-B4AD-4351-97E1-B4C5AE812A15}" destId="{E6D5882C-4F9F-42E7-897D-E64C6BBCEDCF}" srcOrd="0" destOrd="0" parTransId="{EAFBA366-76E5-4372-9804-5E44DA3DBF88}" sibTransId="{65A980AA-8589-4019-9D95-428D3BF9BC64}"/>
    <dgm:cxn modelId="{8A0100CD-1C90-4F11-8C44-4C9C3907542B}" srcId="{08AD3F88-B4AD-4351-97E1-B4C5AE812A15}" destId="{243C0DA7-9CE2-4834-8AAE-770FC1D56512}" srcOrd="2" destOrd="0" parTransId="{546C2B99-9C0B-4F52-95CE-248CEBD2A962}" sibTransId="{EE3E621A-8FEC-4EC2-AD50-846C26FE78DE}"/>
    <dgm:cxn modelId="{7D004E15-FA6F-46BD-BF9E-DA75519A0813}" srcId="{3E7E3BA8-4081-4B8D-BB3D-4FF1644DD144}" destId="{A7ED83F3-DF05-4BDE-A864-221ACF751800}" srcOrd="1" destOrd="0" parTransId="{44638CF6-BC65-4AA2-904C-6D719A26B06C}" sibTransId="{8659679D-7612-41CD-BCA7-1A8410000F5C}"/>
    <dgm:cxn modelId="{183A2C21-C77F-4309-88F0-E3C3A3B510FB}" srcId="{3E7E3BA8-4081-4B8D-BB3D-4FF1644DD144}" destId="{87650C14-0603-442A-869C-83923C8B089B}" srcOrd="0" destOrd="0" parTransId="{8BA37827-C27C-489F-949B-3467B82C3B71}" sibTransId="{CFBB737E-C8CF-480D-A02F-6127A8DAA82C}"/>
    <dgm:cxn modelId="{5AA8DF7F-0BAF-4923-913D-15B29CDF7D26}" type="presOf" srcId="{A7ED83F3-DF05-4BDE-A864-221ACF751800}" destId="{4E2A9888-C09F-47AF-9BE2-D8D266BC2694}" srcOrd="0" destOrd="1" presId="urn:microsoft.com/office/officeart/2005/8/layout/chevron2"/>
    <dgm:cxn modelId="{5ED769C5-5D64-4C05-BDC6-E74E946C8ED4}" type="presOf" srcId="{FE30DC7F-7F5E-4C2D-BD50-AEFCD2715E0E}" destId="{6AF7AF31-E607-4CB2-AC18-1742B8C4C046}" srcOrd="0" destOrd="0" presId="urn:microsoft.com/office/officeart/2005/8/layout/chevron2"/>
    <dgm:cxn modelId="{AE11367D-23AA-4726-950C-8DADAD52D108}" srcId="{5BF77E16-7ED4-4618-B159-EBF7228117DA}" destId="{5BED0BA2-4B3D-4E2C-8BD5-DBC7CFA8A0A2}" srcOrd="0" destOrd="0" parTransId="{BA4157DC-DBB8-491C-81A6-03BD1F93975F}" sibTransId="{0D13BF1C-2D1F-4F93-AAE1-43E1C2BFC9F9}"/>
    <dgm:cxn modelId="{59A1DC3F-3E89-400C-A352-FA510570E60C}" srcId="{5BF77E16-7ED4-4618-B159-EBF7228117DA}" destId="{3E7E3BA8-4081-4B8D-BB3D-4FF1644DD144}" srcOrd="4" destOrd="0" parTransId="{A2B3BD41-99C1-41DC-9EE1-9BE356F7804F}" sibTransId="{8D93C4F9-BB57-4A86-AE4B-2AF208056261}"/>
    <dgm:cxn modelId="{161DFD44-1C1D-465D-AFC4-F3C9437DFF5C}" type="presOf" srcId="{08AD3F88-B4AD-4351-97E1-B4C5AE812A15}" destId="{C5111093-A689-4FD4-B284-D0487B460097}" srcOrd="0" destOrd="0" presId="urn:microsoft.com/office/officeart/2005/8/layout/chevron2"/>
    <dgm:cxn modelId="{CA70E002-2C46-42EC-9A5E-105DBEDE1C1B}" srcId="{08AD3F88-B4AD-4351-97E1-B4C5AE812A15}" destId="{BE70A201-3F71-44A9-8288-3B4FCF371A94}" srcOrd="1" destOrd="0" parTransId="{188A0840-6C42-4820-9BED-F4A875BC7F1D}" sibTransId="{9E7153A3-A0C5-494C-9C3D-2CB9BF5EE643}"/>
    <dgm:cxn modelId="{7AC9D4D3-B8F8-4FC3-89BD-E9DEFCC26667}" srcId="{5BF77E16-7ED4-4618-B159-EBF7228117DA}" destId="{08AD3F88-B4AD-4351-97E1-B4C5AE812A15}" srcOrd="2" destOrd="0" parTransId="{E3C6289E-4A55-4A56-B5FC-8FD4EFF63998}" sibTransId="{B35DD9E9-0246-4292-BE5D-6CD715D3B4DC}"/>
    <dgm:cxn modelId="{2ABFAF4E-C1BE-46FC-A751-1F2137E2065D}" type="presOf" srcId="{BE70A201-3F71-44A9-8288-3B4FCF371A94}" destId="{5C0A9D7D-BE10-4DB8-BF25-6B9A9B0F6C9F}" srcOrd="0" destOrd="1" presId="urn:microsoft.com/office/officeart/2005/8/layout/chevron2"/>
    <dgm:cxn modelId="{F0D3D04B-9CB6-407A-9003-01C3FFBD5F57}" type="presOf" srcId="{568B891D-A2CD-464E-BDE5-54058913A9F4}" destId="{CCC936E0-2F4B-4A6C-978D-5C14D994E986}" srcOrd="0" destOrd="0" presId="urn:microsoft.com/office/officeart/2005/8/layout/chevron2"/>
    <dgm:cxn modelId="{1A0D3EF2-F977-4E4C-A001-519F3CCF895F}" type="presOf" srcId="{E6D5882C-4F9F-42E7-897D-E64C6BBCEDCF}" destId="{5C0A9D7D-BE10-4DB8-BF25-6B9A9B0F6C9F}" srcOrd="0" destOrd="0" presId="urn:microsoft.com/office/officeart/2005/8/layout/chevron2"/>
    <dgm:cxn modelId="{8AFF14AC-AB65-4385-88B8-F6F6E3F316F0}" type="presOf" srcId="{3A660D2F-257C-4E61-85CD-DA87F6B17671}" destId="{4359A195-DABB-42B0-BA73-2C796EB75555}" srcOrd="0" destOrd="0" presId="urn:microsoft.com/office/officeart/2005/8/layout/chevron2"/>
    <dgm:cxn modelId="{BF1FD573-8B3F-444F-89A6-608C8F1FC19F}" srcId="{4A360583-5D49-4DD5-A7FF-7FD00D5CA7B1}" destId="{568B891D-A2CD-464E-BDE5-54058913A9F4}" srcOrd="0" destOrd="0" parTransId="{0BA132BD-F541-47B5-A2B9-6964F3C4498D}" sibTransId="{1EB22936-2013-4301-9B4F-435E3DAD41A1}"/>
    <dgm:cxn modelId="{691F13EA-1C6F-4325-99E6-18447ABB9CFD}" type="presOf" srcId="{87650C14-0603-442A-869C-83923C8B089B}" destId="{4E2A9888-C09F-47AF-9BE2-D8D266BC2694}" srcOrd="0" destOrd="0" presId="urn:microsoft.com/office/officeart/2005/8/layout/chevron2"/>
    <dgm:cxn modelId="{DC417C0D-42C2-4B45-9745-18B30268317A}" type="presOf" srcId="{3E7E3BA8-4081-4B8D-BB3D-4FF1644DD144}" destId="{A8EE57CC-AF0D-4FE0-B04D-E41600427DEB}" srcOrd="0" destOrd="0" presId="urn:microsoft.com/office/officeart/2005/8/layout/chevron2"/>
    <dgm:cxn modelId="{F53EDEA4-EE3D-4FEA-88F7-BF8FE7CDCE4E}" type="presOf" srcId="{5BED0BA2-4B3D-4E2C-8BD5-DBC7CFA8A0A2}" destId="{A0D0FDE4-7718-47E4-BE9B-1B6CD2237C88}" srcOrd="0" destOrd="0" presId="urn:microsoft.com/office/officeart/2005/8/layout/chevron2"/>
    <dgm:cxn modelId="{7B22DDAA-1DCE-44CB-9378-01672328EF24}" type="presOf" srcId="{243C0DA7-9CE2-4834-8AAE-770FC1D56512}" destId="{5C0A9D7D-BE10-4DB8-BF25-6B9A9B0F6C9F}" srcOrd="0" destOrd="2" presId="urn:microsoft.com/office/officeart/2005/8/layout/chevron2"/>
    <dgm:cxn modelId="{6F910642-2B7B-4FEE-8E78-3690B21329ED}" type="presParOf" srcId="{9F420B96-49ED-4F5F-B639-F57624E052BA}" destId="{F90D563D-3AAF-4E1B-8092-5897B00DC7D6}" srcOrd="0" destOrd="0" presId="urn:microsoft.com/office/officeart/2005/8/layout/chevron2"/>
    <dgm:cxn modelId="{7D8528AE-3E73-4414-89B9-FEF2D08ECB0F}" type="presParOf" srcId="{F90D563D-3AAF-4E1B-8092-5897B00DC7D6}" destId="{A0D0FDE4-7718-47E4-BE9B-1B6CD2237C88}" srcOrd="0" destOrd="0" presId="urn:microsoft.com/office/officeart/2005/8/layout/chevron2"/>
    <dgm:cxn modelId="{F76744E0-6A52-4DF5-AE13-AE1D87FD83C6}" type="presParOf" srcId="{F90D563D-3AAF-4E1B-8092-5897B00DC7D6}" destId="{C7FE2060-C962-468B-B061-4A6CA1DCBE9A}" srcOrd="1" destOrd="0" presId="urn:microsoft.com/office/officeart/2005/8/layout/chevron2"/>
    <dgm:cxn modelId="{923BF82D-3899-4AD8-A334-9311DA93DD5E}" type="presParOf" srcId="{9F420B96-49ED-4F5F-B639-F57624E052BA}" destId="{CB15355A-F7A5-46A0-88E8-483EE824D24E}" srcOrd="1" destOrd="0" presId="urn:microsoft.com/office/officeart/2005/8/layout/chevron2"/>
    <dgm:cxn modelId="{59870B9D-E381-46B1-BD09-7D68723250F9}" type="presParOf" srcId="{9F420B96-49ED-4F5F-B639-F57624E052BA}" destId="{6955720D-5DD0-456E-B1FE-F41D4B804E57}" srcOrd="2" destOrd="0" presId="urn:microsoft.com/office/officeart/2005/8/layout/chevron2"/>
    <dgm:cxn modelId="{8FF3AE71-EEFF-428D-A7AB-B7D4B3C052E5}" type="presParOf" srcId="{6955720D-5DD0-456E-B1FE-F41D4B804E57}" destId="{4359A195-DABB-42B0-BA73-2C796EB75555}" srcOrd="0" destOrd="0" presId="urn:microsoft.com/office/officeart/2005/8/layout/chevron2"/>
    <dgm:cxn modelId="{3E863A82-DD1A-4D09-BC00-FFCEB382F95A}" type="presParOf" srcId="{6955720D-5DD0-456E-B1FE-F41D4B804E57}" destId="{6AF7AF31-E607-4CB2-AC18-1742B8C4C046}" srcOrd="1" destOrd="0" presId="urn:microsoft.com/office/officeart/2005/8/layout/chevron2"/>
    <dgm:cxn modelId="{A64AC49C-8E49-4905-BCEE-1F8E0B12A68F}" type="presParOf" srcId="{9F420B96-49ED-4F5F-B639-F57624E052BA}" destId="{35DD9A64-4C8E-4086-B87A-6FBD1641D521}" srcOrd="3" destOrd="0" presId="urn:microsoft.com/office/officeart/2005/8/layout/chevron2"/>
    <dgm:cxn modelId="{954B9629-E6DA-4D38-B4D1-C788BDA3EBBC}" type="presParOf" srcId="{9F420B96-49ED-4F5F-B639-F57624E052BA}" destId="{79467127-430A-47CB-A0A9-5170C2C1DD82}" srcOrd="4" destOrd="0" presId="urn:microsoft.com/office/officeart/2005/8/layout/chevron2"/>
    <dgm:cxn modelId="{42B43131-6E82-449B-BCBF-43DA338F80A7}" type="presParOf" srcId="{79467127-430A-47CB-A0A9-5170C2C1DD82}" destId="{C5111093-A689-4FD4-B284-D0487B460097}" srcOrd="0" destOrd="0" presId="urn:microsoft.com/office/officeart/2005/8/layout/chevron2"/>
    <dgm:cxn modelId="{EA6B8D64-873C-4A2E-9F43-BF22B4BF7164}" type="presParOf" srcId="{79467127-430A-47CB-A0A9-5170C2C1DD82}" destId="{5C0A9D7D-BE10-4DB8-BF25-6B9A9B0F6C9F}" srcOrd="1" destOrd="0" presId="urn:microsoft.com/office/officeart/2005/8/layout/chevron2"/>
    <dgm:cxn modelId="{24AA8D0E-BE0F-40E5-9030-4FBF8BBA1691}" type="presParOf" srcId="{9F420B96-49ED-4F5F-B639-F57624E052BA}" destId="{B80846A2-6D0E-4DD2-95CB-432D3F3066F9}" srcOrd="5" destOrd="0" presId="urn:microsoft.com/office/officeart/2005/8/layout/chevron2"/>
    <dgm:cxn modelId="{5991331E-363C-432D-BE07-67D0FC72B42D}" type="presParOf" srcId="{9F420B96-49ED-4F5F-B639-F57624E052BA}" destId="{BDD7FA68-403F-4A13-AC33-297815598185}" srcOrd="6" destOrd="0" presId="urn:microsoft.com/office/officeart/2005/8/layout/chevron2"/>
    <dgm:cxn modelId="{FB6C74BE-790C-4CA0-9A43-52845CCDF6A0}" type="presParOf" srcId="{BDD7FA68-403F-4A13-AC33-297815598185}" destId="{B9F08714-90DA-41FE-8649-C182DC09A60D}" srcOrd="0" destOrd="0" presId="urn:microsoft.com/office/officeart/2005/8/layout/chevron2"/>
    <dgm:cxn modelId="{7DC56F13-9AC9-4498-9785-9B5E1156402F}" type="presParOf" srcId="{BDD7FA68-403F-4A13-AC33-297815598185}" destId="{CCC936E0-2F4B-4A6C-978D-5C14D994E986}" srcOrd="1" destOrd="0" presId="urn:microsoft.com/office/officeart/2005/8/layout/chevron2"/>
    <dgm:cxn modelId="{45F561F4-5416-470D-A4EF-32AA98DF565A}" type="presParOf" srcId="{9F420B96-49ED-4F5F-B639-F57624E052BA}" destId="{AA635EFC-7023-4535-900B-A5C0119F82ED}" srcOrd="7" destOrd="0" presId="urn:microsoft.com/office/officeart/2005/8/layout/chevron2"/>
    <dgm:cxn modelId="{487335FB-354B-482E-BD1B-96B591F19998}" type="presParOf" srcId="{9F420B96-49ED-4F5F-B639-F57624E052BA}" destId="{1DFE2505-D1D4-40B5-8FB9-FDBCBC91C25B}" srcOrd="8" destOrd="0" presId="urn:microsoft.com/office/officeart/2005/8/layout/chevron2"/>
    <dgm:cxn modelId="{503F9714-C932-4866-9B01-774F81C09B12}" type="presParOf" srcId="{1DFE2505-D1D4-40B5-8FB9-FDBCBC91C25B}" destId="{A8EE57CC-AF0D-4FE0-B04D-E41600427DEB}" srcOrd="0" destOrd="0" presId="urn:microsoft.com/office/officeart/2005/8/layout/chevron2"/>
    <dgm:cxn modelId="{8097E03B-02A5-4CA0-AB6C-D08CCD052183}" type="presParOf" srcId="{1DFE2505-D1D4-40B5-8FB9-FDBCBC91C25B}" destId="{4E2A9888-C09F-47AF-9BE2-D8D266BC2694}" srcOrd="1" destOrd="0" presId="urn:microsoft.com/office/officeart/2005/8/layout/chevron2"/>
  </dgm:cxnLst>
  <dgm:bg/>
  <dgm:whole/>
</dgm:dataModel>
</file>

<file path=word/diagrams/data2.xml><?xml version="1.0" encoding="utf-8"?>
<dgm:dataModel xmlns:dgm="http://schemas.openxmlformats.org/drawingml/2006/diagram" xmlns:a="http://schemas.openxmlformats.org/drawingml/2006/main">
  <dgm:ptLst>
    <dgm:pt modelId="{5BF77E16-7ED4-4618-B159-EBF7228117DA}" type="doc">
      <dgm:prSet loTypeId="urn:microsoft.com/office/officeart/2005/8/layout/chevron2" loCatId="process" qsTypeId="urn:microsoft.com/office/officeart/2005/8/quickstyle/simple1" qsCatId="simple" csTypeId="urn:microsoft.com/office/officeart/2005/8/colors/colorful3" csCatId="colorful" phldr="1"/>
      <dgm:spPr/>
      <dgm:t>
        <a:bodyPr/>
        <a:lstStyle/>
        <a:p>
          <a:endParaRPr lang="ru-RU"/>
        </a:p>
      </dgm:t>
    </dgm:pt>
    <dgm:pt modelId="{3A660D2F-257C-4E61-85CD-DA87F6B17671}">
      <dgm:prSet phldrT="[Текст]"/>
      <dgm:spPr/>
      <dgm:t>
        <a:bodyPr/>
        <a:lstStyle/>
        <a:p>
          <a:r>
            <a:rPr lang="ru-RU" b="1" dirty="0">
              <a:latin typeface="Times New Roman" pitchFamily="18" charset="0"/>
              <a:cs typeface="Times New Roman" pitchFamily="18" charset="0"/>
            </a:rPr>
            <a:t>Октябрь</a:t>
          </a:r>
          <a:br>
            <a:rPr lang="ru-RU" b="1" dirty="0">
              <a:latin typeface="Times New Roman" pitchFamily="18" charset="0"/>
              <a:cs typeface="Times New Roman" pitchFamily="18" charset="0"/>
            </a:rPr>
          </a:br>
          <a:r>
            <a:rPr lang="ru-RU" b="1" dirty="0">
              <a:latin typeface="Times New Roman" pitchFamily="18" charset="0"/>
              <a:cs typeface="Times New Roman" pitchFamily="18" charset="0"/>
            </a:rPr>
            <a:t>2020 года</a:t>
          </a:r>
        </a:p>
      </dgm:t>
    </dgm:pt>
    <dgm:pt modelId="{75DA1AAE-9E7F-40ED-B99A-3F748DDCBE43}" type="parTrans" cxnId="{E79DCEF1-585A-4206-A21E-54C36812622E}">
      <dgm:prSet/>
      <dgm:spPr/>
      <dgm:t>
        <a:bodyPr/>
        <a:lstStyle/>
        <a:p>
          <a:endParaRPr lang="ru-RU"/>
        </a:p>
      </dgm:t>
    </dgm:pt>
    <dgm:pt modelId="{464E73CB-4FB4-4592-A47A-743D2A0C6302}" type="sibTrans" cxnId="{E79DCEF1-585A-4206-A21E-54C36812622E}">
      <dgm:prSet/>
      <dgm:spPr/>
      <dgm:t>
        <a:bodyPr/>
        <a:lstStyle/>
        <a:p>
          <a:endParaRPr lang="ru-RU"/>
        </a:p>
      </dgm:t>
    </dgm:pt>
    <dgm:pt modelId="{00E72959-D4E2-49B8-B06F-463508DF9BA5}">
      <dgm:prSet phldrT="[Текст]"/>
      <dgm:spPr/>
      <dgm:t>
        <a:bodyPr/>
        <a:lstStyle/>
        <a:p>
          <a:r>
            <a:rPr lang="ru-RU" b="1" dirty="0">
              <a:latin typeface="Times New Roman" pitchFamily="18" charset="0"/>
              <a:cs typeface="Times New Roman" pitchFamily="18" charset="0"/>
            </a:rPr>
            <a:t>Не позднее 15 ноября</a:t>
          </a:r>
        </a:p>
      </dgm:t>
    </dgm:pt>
    <dgm:pt modelId="{6BE14AE4-84AA-4400-B01A-9ED5B79AC64D}" type="parTrans" cxnId="{E650CF65-4BB5-416F-A924-A1DC4159693E}">
      <dgm:prSet/>
      <dgm:spPr/>
      <dgm:t>
        <a:bodyPr/>
        <a:lstStyle/>
        <a:p>
          <a:endParaRPr lang="ru-RU"/>
        </a:p>
      </dgm:t>
    </dgm:pt>
    <dgm:pt modelId="{5507B322-6848-482E-BD67-D0909D7F18D0}" type="sibTrans" cxnId="{E650CF65-4BB5-416F-A924-A1DC4159693E}">
      <dgm:prSet/>
      <dgm:spPr/>
      <dgm:t>
        <a:bodyPr/>
        <a:lstStyle/>
        <a:p>
          <a:endParaRPr lang="ru-RU"/>
        </a:p>
      </dgm:t>
    </dgm:pt>
    <dgm:pt modelId="{4A360583-5D49-4DD5-A7FF-7FD00D5CA7B1}">
      <dgm:prSet phldrT="[Текст]"/>
      <dgm:spPr/>
      <dgm:t>
        <a:bodyPr/>
        <a:lstStyle/>
        <a:p>
          <a:r>
            <a:rPr lang="ru-RU" b="1" dirty="0">
              <a:latin typeface="Times New Roman" pitchFamily="18" charset="0"/>
              <a:cs typeface="Times New Roman" pitchFamily="18" charset="0"/>
            </a:rPr>
            <a:t>Декабрь</a:t>
          </a:r>
          <a:br>
            <a:rPr lang="ru-RU" b="1" dirty="0">
              <a:latin typeface="Times New Roman" pitchFamily="18" charset="0"/>
              <a:cs typeface="Times New Roman" pitchFamily="18" charset="0"/>
            </a:rPr>
          </a:br>
          <a:r>
            <a:rPr lang="ru-RU" b="1" dirty="0">
              <a:latin typeface="Times New Roman" pitchFamily="18" charset="0"/>
              <a:cs typeface="Times New Roman" pitchFamily="18" charset="0"/>
            </a:rPr>
            <a:t>2020 года</a:t>
          </a:r>
        </a:p>
      </dgm:t>
    </dgm:pt>
    <dgm:pt modelId="{A002748C-4D75-4905-A524-4F5E036770BB}" type="parTrans" cxnId="{2B61FDF3-4A8B-4A23-A16F-B5D378D8296E}">
      <dgm:prSet/>
      <dgm:spPr/>
      <dgm:t>
        <a:bodyPr/>
        <a:lstStyle/>
        <a:p>
          <a:endParaRPr lang="ru-RU"/>
        </a:p>
      </dgm:t>
    </dgm:pt>
    <dgm:pt modelId="{1E7200D8-1994-469D-80A3-9B5B869FFE29}" type="sibTrans" cxnId="{2B61FDF3-4A8B-4A23-A16F-B5D378D8296E}">
      <dgm:prSet/>
      <dgm:spPr/>
      <dgm:t>
        <a:bodyPr/>
        <a:lstStyle/>
        <a:p>
          <a:endParaRPr lang="ru-RU"/>
        </a:p>
      </dgm:t>
    </dgm:pt>
    <dgm:pt modelId="{FE30DC7F-7F5E-4C2D-BD50-AEFCD2715E0E}">
      <dgm:prSet custT="1"/>
      <dgm:spPr/>
      <dgm:t>
        <a:bodyPr/>
        <a:lstStyle/>
        <a:p>
          <a:pPr marL="57150" indent="0" defTabSz="488950">
            <a:lnSpc>
              <a:spcPct val="90000"/>
            </a:lnSpc>
            <a:spcBef>
              <a:spcPct val="0"/>
            </a:spcBef>
            <a:spcAft>
              <a:spcPct val="15000"/>
            </a:spcAft>
            <a:buNone/>
          </a:pPr>
          <a:r>
            <a:rPr lang="ru-RU" sz="1400" dirty="0"/>
            <a:t> </a:t>
          </a:r>
          <a:r>
            <a:rPr lang="ru-RU" sz="1400" dirty="0">
              <a:latin typeface="Times New Roman" pitchFamily="18" charset="0"/>
              <a:cs typeface="Times New Roman" pitchFamily="18" charset="0"/>
            </a:rPr>
            <a:t>Рассмотрение на заседаниях межведомственной комиссии основных параметров проекта бюджета муниципального образования на 2021 год и на плановый период 2022 и 2023 годов, предложений главных администраторов доходов бюджета и главных распорядителях бюджетных средств</a:t>
          </a:r>
        </a:p>
      </dgm:t>
    </dgm:pt>
    <dgm:pt modelId="{9C502416-F1A6-4249-B815-F07028E2667F}" type="parTrans" cxnId="{C27FA7F2-0B8C-4B4B-B567-AD10EF239D27}">
      <dgm:prSet/>
      <dgm:spPr/>
      <dgm:t>
        <a:bodyPr/>
        <a:lstStyle/>
        <a:p>
          <a:endParaRPr lang="ru-RU"/>
        </a:p>
      </dgm:t>
    </dgm:pt>
    <dgm:pt modelId="{F99F1222-E786-4D74-9BB1-70B546029D57}" type="sibTrans" cxnId="{C27FA7F2-0B8C-4B4B-B567-AD10EF239D27}">
      <dgm:prSet/>
      <dgm:spPr/>
      <dgm:t>
        <a:bodyPr/>
        <a:lstStyle/>
        <a:p>
          <a:endParaRPr lang="ru-RU"/>
        </a:p>
      </dgm:t>
    </dgm:pt>
    <dgm:pt modelId="{3FF1D40F-AB52-4EEB-9725-1FDDC1D31210}">
      <dgm:prSet custT="1"/>
      <dgm:spPr/>
      <dgm:t>
        <a:bodyPr/>
        <a:lstStyle/>
        <a:p>
          <a:pPr marL="0" marR="0" indent="0" defTabSz="914400" eaLnBrk="1" fontAlgn="auto" latinLnBrk="0" hangingPunct="1">
            <a:lnSpc>
              <a:spcPct val="100000"/>
            </a:lnSpc>
            <a:spcBef>
              <a:spcPts val="0"/>
            </a:spcBef>
            <a:spcAft>
              <a:spcPts val="0"/>
            </a:spcAft>
            <a:buClrTx/>
            <a:buSzTx/>
            <a:buFontTx/>
            <a:buNone/>
            <a:tabLst/>
            <a:defRPr/>
          </a:pPr>
          <a:r>
            <a:rPr lang="ru-RU" sz="1400" dirty="0">
              <a:latin typeface="Times New Roman" pitchFamily="18" charset="0"/>
              <a:cs typeface="Times New Roman" pitchFamily="18" charset="0"/>
            </a:rPr>
            <a:t>Внесение проекта решения "О бюджете </a:t>
          </a:r>
          <a:r>
            <a:rPr lang="ru-RU" sz="1400">
              <a:latin typeface="Times New Roman" pitchFamily="18" charset="0"/>
              <a:cs typeface="Times New Roman" pitchFamily="18" charset="0"/>
            </a:rPr>
            <a:t>Золотостепского</a:t>
          </a:r>
          <a:r>
            <a:rPr lang="ru-RU" sz="1400" dirty="0">
              <a:latin typeface="Times New Roman" pitchFamily="18" charset="0"/>
              <a:cs typeface="Times New Roman" pitchFamily="18" charset="0"/>
            </a:rPr>
            <a:t> муниципального образования на 2021 год и на плановый период 2022 и 2023 годов" на рассмотрение в Совет депутатов Золотостепского муниципального образования</a:t>
          </a:r>
        </a:p>
      </dgm:t>
    </dgm:pt>
    <dgm:pt modelId="{F79899E9-8277-4CBF-88B5-75C15C4DCF81}" type="parTrans" cxnId="{94C40AC3-8772-43B9-B099-27449AF7FDD3}">
      <dgm:prSet/>
      <dgm:spPr/>
      <dgm:t>
        <a:bodyPr/>
        <a:lstStyle/>
        <a:p>
          <a:endParaRPr lang="ru-RU"/>
        </a:p>
      </dgm:t>
    </dgm:pt>
    <dgm:pt modelId="{ACF2D213-B030-4E6B-9C24-0CD9CB24573A}" type="sibTrans" cxnId="{94C40AC3-8772-43B9-B099-27449AF7FDD3}">
      <dgm:prSet/>
      <dgm:spPr/>
      <dgm:t>
        <a:bodyPr/>
        <a:lstStyle/>
        <a:p>
          <a:endParaRPr lang="ru-RU"/>
        </a:p>
      </dgm:t>
    </dgm:pt>
    <dgm:pt modelId="{568B891D-A2CD-464E-BDE5-54058913A9F4}">
      <dgm:prSet custT="1"/>
      <dgm:spPr/>
      <dgm:t>
        <a:bodyPr/>
        <a:lstStyle/>
        <a:p>
          <a:pPr marL="0" marR="0" indent="0" defTabSz="914400" eaLnBrk="1" fontAlgn="auto" latinLnBrk="0" hangingPunct="1">
            <a:lnSpc>
              <a:spcPct val="100000"/>
            </a:lnSpc>
            <a:spcBef>
              <a:spcPts val="0"/>
            </a:spcBef>
            <a:spcAft>
              <a:spcPts val="0"/>
            </a:spcAft>
            <a:buClrTx/>
            <a:buSzTx/>
            <a:buFontTx/>
            <a:buNone/>
            <a:tabLst/>
            <a:defRPr/>
          </a:pPr>
          <a:r>
            <a:rPr lang="ru-RU" sz="1400" dirty="0">
              <a:latin typeface="Times New Roman" pitchFamily="18" charset="0"/>
              <a:cs typeface="Times New Roman" pitchFamily="18" charset="0"/>
            </a:rPr>
            <a:t>Рассмотрение проекта решения "О бюджете Золотостепского муниципального образования на 2021 год и на плановый период 2022 и 2023 годов"  постоянными комиссиями</a:t>
          </a:r>
        </a:p>
      </dgm:t>
    </dgm:pt>
    <dgm:pt modelId="{0BA132BD-F541-47B5-A2B9-6964F3C4498D}" type="parTrans" cxnId="{BF1FD573-8B3F-444F-89A6-608C8F1FC19F}">
      <dgm:prSet/>
      <dgm:spPr/>
      <dgm:t>
        <a:bodyPr/>
        <a:lstStyle/>
        <a:p>
          <a:endParaRPr lang="ru-RU"/>
        </a:p>
      </dgm:t>
    </dgm:pt>
    <dgm:pt modelId="{1EB22936-2013-4301-9B4F-435E3DAD41A1}" type="sibTrans" cxnId="{BF1FD573-8B3F-444F-89A6-608C8F1FC19F}">
      <dgm:prSet/>
      <dgm:spPr/>
      <dgm:t>
        <a:bodyPr/>
        <a:lstStyle/>
        <a:p>
          <a:endParaRPr lang="ru-RU"/>
        </a:p>
      </dgm:t>
    </dgm:pt>
    <dgm:pt modelId="{3E7E3BA8-4081-4B8D-BB3D-4FF1644DD144}">
      <dgm:prSet/>
      <dgm:spPr/>
      <dgm:t>
        <a:bodyPr/>
        <a:lstStyle/>
        <a:p>
          <a:r>
            <a:rPr lang="ru-RU" b="1" dirty="0">
              <a:latin typeface="Times New Roman" pitchFamily="18" charset="0"/>
              <a:cs typeface="Times New Roman" pitchFamily="18" charset="0"/>
            </a:rPr>
            <a:t>Декабрь</a:t>
          </a:r>
          <a:br>
            <a:rPr lang="ru-RU" b="1" dirty="0">
              <a:latin typeface="Times New Roman" pitchFamily="18" charset="0"/>
              <a:cs typeface="Times New Roman" pitchFamily="18" charset="0"/>
            </a:rPr>
          </a:br>
          <a:r>
            <a:rPr lang="ru-RU" b="1" dirty="0">
              <a:latin typeface="Times New Roman" pitchFamily="18" charset="0"/>
              <a:cs typeface="Times New Roman" pitchFamily="18" charset="0"/>
            </a:rPr>
            <a:t>2020 года</a:t>
          </a:r>
        </a:p>
      </dgm:t>
    </dgm:pt>
    <dgm:pt modelId="{A2B3BD41-99C1-41DC-9EE1-9BE356F7804F}" type="parTrans" cxnId="{59A1DC3F-3E89-400C-A352-FA510570E60C}">
      <dgm:prSet/>
      <dgm:spPr/>
      <dgm:t>
        <a:bodyPr/>
        <a:lstStyle/>
        <a:p>
          <a:endParaRPr lang="ru-RU"/>
        </a:p>
      </dgm:t>
    </dgm:pt>
    <dgm:pt modelId="{8D93C4F9-BB57-4A86-AE4B-2AF208056261}" type="sibTrans" cxnId="{59A1DC3F-3E89-400C-A352-FA510570E60C}">
      <dgm:prSet/>
      <dgm:spPr/>
      <dgm:t>
        <a:bodyPr/>
        <a:lstStyle/>
        <a:p>
          <a:endParaRPr lang="ru-RU"/>
        </a:p>
      </dgm:t>
    </dgm:pt>
    <dgm:pt modelId="{87650C14-0603-442A-869C-83923C8B089B}">
      <dgm:prSet custT="1"/>
      <dgm:spPr/>
      <dgm:t>
        <a:bodyPr/>
        <a:lstStyle/>
        <a:p>
          <a:pPr marL="0" marR="0" indent="0" defTabSz="914400" eaLnBrk="1" fontAlgn="auto" latinLnBrk="0" hangingPunct="1">
            <a:lnSpc>
              <a:spcPct val="100000"/>
            </a:lnSpc>
            <a:spcBef>
              <a:spcPts val="0"/>
            </a:spcBef>
            <a:spcAft>
              <a:spcPts val="0"/>
            </a:spcAft>
            <a:buClrTx/>
            <a:buSzTx/>
            <a:buFontTx/>
            <a:buNone/>
            <a:tabLst/>
            <a:defRPr/>
          </a:pPr>
          <a:r>
            <a:rPr lang="ru-RU" sz="1400" dirty="0">
              <a:latin typeface="Times New Roman" pitchFamily="18" charset="0"/>
              <a:cs typeface="Times New Roman" pitchFamily="18" charset="0"/>
            </a:rPr>
            <a:t>Принятие решения Советом депутатов Золотостепского муниципального образования "О бюджете Золотостепского муниципального образования на 2021 год и плановый период 2022 и 2023 годов"</a:t>
          </a:r>
        </a:p>
      </dgm:t>
    </dgm:pt>
    <dgm:pt modelId="{8BA37827-C27C-489F-949B-3467B82C3B71}" type="parTrans" cxnId="{183A2C21-C77F-4309-88F0-E3C3A3B510FB}">
      <dgm:prSet/>
      <dgm:spPr/>
      <dgm:t>
        <a:bodyPr/>
        <a:lstStyle/>
        <a:p>
          <a:endParaRPr lang="ru-RU"/>
        </a:p>
      </dgm:t>
    </dgm:pt>
    <dgm:pt modelId="{CFBB737E-C8CF-480D-A02F-6127A8DAA82C}" type="sibTrans" cxnId="{183A2C21-C77F-4309-88F0-E3C3A3B510FB}">
      <dgm:prSet/>
      <dgm:spPr/>
      <dgm:t>
        <a:bodyPr/>
        <a:lstStyle/>
        <a:p>
          <a:endParaRPr lang="ru-RU"/>
        </a:p>
      </dgm:t>
    </dgm:pt>
    <dgm:pt modelId="{F723C198-3578-47A5-BD0B-6184A58C93F3}">
      <dgm:prSet custT="1"/>
      <dgm:spPr/>
      <dgm:t>
        <a:bodyPr/>
        <a:lstStyle/>
        <a:p>
          <a:pPr marL="0" marR="0" indent="0" defTabSz="914400" eaLnBrk="1" fontAlgn="auto" latinLnBrk="0" hangingPunct="1">
            <a:lnSpc>
              <a:spcPct val="100000"/>
            </a:lnSpc>
            <a:spcBef>
              <a:spcPts val="0"/>
            </a:spcBef>
            <a:spcAft>
              <a:spcPts val="0"/>
            </a:spcAft>
            <a:buClrTx/>
            <a:buSzTx/>
            <a:buFontTx/>
            <a:buNone/>
            <a:tabLst/>
            <a:defRPr/>
          </a:pPr>
          <a:r>
            <a:rPr lang="ru-RU" sz="1400" dirty="0">
              <a:latin typeface="Times New Roman" pitchFamily="18" charset="0"/>
              <a:cs typeface="Times New Roman" pitchFamily="18" charset="0"/>
            </a:rPr>
            <a:t>Проведение публичных слушаний</a:t>
          </a:r>
        </a:p>
      </dgm:t>
    </dgm:pt>
    <dgm:pt modelId="{5ED7CC0D-E3F8-4707-9463-3308356BB44E}" type="parTrans" cxnId="{7BE396E6-C64F-48B6-B680-A61107DB6994}">
      <dgm:prSet/>
      <dgm:spPr/>
      <dgm:t>
        <a:bodyPr/>
        <a:lstStyle/>
        <a:p>
          <a:endParaRPr lang="ru-RU"/>
        </a:p>
      </dgm:t>
    </dgm:pt>
    <dgm:pt modelId="{DA90F9BB-4B0E-4863-804C-004901DFC813}" type="sibTrans" cxnId="{7BE396E6-C64F-48B6-B680-A61107DB6994}">
      <dgm:prSet/>
      <dgm:spPr/>
      <dgm:t>
        <a:bodyPr/>
        <a:lstStyle/>
        <a:p>
          <a:endParaRPr lang="ru-RU"/>
        </a:p>
      </dgm:t>
    </dgm:pt>
    <dgm:pt modelId="{BCB56168-7746-4170-99E9-91A1F2FF66D3}">
      <dgm:prSet custT="1"/>
      <dgm:spPr/>
      <dgm:t>
        <a:bodyPr/>
        <a:lstStyle/>
        <a:p>
          <a:pPr marL="0" marR="0" indent="0" defTabSz="914400" eaLnBrk="1" fontAlgn="auto" latinLnBrk="0" hangingPunct="1">
            <a:lnSpc>
              <a:spcPct val="100000"/>
            </a:lnSpc>
            <a:spcBef>
              <a:spcPts val="0"/>
            </a:spcBef>
            <a:spcAft>
              <a:spcPts val="0"/>
            </a:spcAft>
            <a:buClrTx/>
            <a:buSzTx/>
            <a:buFontTx/>
            <a:buNone/>
            <a:tabLst/>
            <a:defRPr/>
          </a:pPr>
          <a:endParaRPr lang="ru-RU" sz="1400" dirty="0">
            <a:latin typeface="Times New Roman" pitchFamily="18" charset="0"/>
            <a:cs typeface="Times New Roman" pitchFamily="18" charset="0"/>
          </a:endParaRPr>
        </a:p>
      </dgm:t>
    </dgm:pt>
    <dgm:pt modelId="{CA10555A-830B-46A9-B8DF-0DC65AEEF327}" type="parTrans" cxnId="{37BE47E3-36F7-489D-8F79-B37F73501586}">
      <dgm:prSet/>
      <dgm:spPr/>
      <dgm:t>
        <a:bodyPr/>
        <a:lstStyle/>
        <a:p>
          <a:endParaRPr lang="ru-RU"/>
        </a:p>
      </dgm:t>
    </dgm:pt>
    <dgm:pt modelId="{4E17B345-8777-4484-8D57-D4A1FB8DFD31}" type="sibTrans" cxnId="{37BE47E3-36F7-489D-8F79-B37F73501586}">
      <dgm:prSet/>
      <dgm:spPr/>
      <dgm:t>
        <a:bodyPr/>
        <a:lstStyle/>
        <a:p>
          <a:endParaRPr lang="ru-RU"/>
        </a:p>
      </dgm:t>
    </dgm:pt>
    <dgm:pt modelId="{9F420B96-49ED-4F5F-B639-F57624E052BA}" type="pres">
      <dgm:prSet presAssocID="{5BF77E16-7ED4-4618-B159-EBF7228117DA}" presName="linearFlow" presStyleCnt="0">
        <dgm:presLayoutVars>
          <dgm:dir/>
          <dgm:animLvl val="lvl"/>
          <dgm:resizeHandles val="exact"/>
        </dgm:presLayoutVars>
      </dgm:prSet>
      <dgm:spPr/>
      <dgm:t>
        <a:bodyPr/>
        <a:lstStyle/>
        <a:p>
          <a:endParaRPr lang="ru-RU"/>
        </a:p>
      </dgm:t>
    </dgm:pt>
    <dgm:pt modelId="{6955720D-5DD0-456E-B1FE-F41D4B804E57}" type="pres">
      <dgm:prSet presAssocID="{3A660D2F-257C-4E61-85CD-DA87F6B17671}" presName="composite" presStyleCnt="0"/>
      <dgm:spPr/>
    </dgm:pt>
    <dgm:pt modelId="{4359A195-DABB-42B0-BA73-2C796EB75555}" type="pres">
      <dgm:prSet presAssocID="{3A660D2F-257C-4E61-85CD-DA87F6B17671}" presName="parentText" presStyleLbl="alignNode1" presStyleIdx="0" presStyleCnt="4">
        <dgm:presLayoutVars>
          <dgm:chMax val="1"/>
          <dgm:bulletEnabled val="1"/>
        </dgm:presLayoutVars>
      </dgm:prSet>
      <dgm:spPr/>
      <dgm:t>
        <a:bodyPr/>
        <a:lstStyle/>
        <a:p>
          <a:endParaRPr lang="ru-RU"/>
        </a:p>
      </dgm:t>
    </dgm:pt>
    <dgm:pt modelId="{6AF7AF31-E607-4CB2-AC18-1742B8C4C046}" type="pres">
      <dgm:prSet presAssocID="{3A660D2F-257C-4E61-85CD-DA87F6B17671}" presName="descendantText" presStyleLbl="alignAcc1" presStyleIdx="0" presStyleCnt="4" custScaleY="123735">
        <dgm:presLayoutVars>
          <dgm:bulletEnabled val="1"/>
        </dgm:presLayoutVars>
      </dgm:prSet>
      <dgm:spPr/>
      <dgm:t>
        <a:bodyPr/>
        <a:lstStyle/>
        <a:p>
          <a:endParaRPr lang="ru-RU"/>
        </a:p>
      </dgm:t>
    </dgm:pt>
    <dgm:pt modelId="{35DD9A64-4C8E-4086-B87A-6FBD1641D521}" type="pres">
      <dgm:prSet presAssocID="{464E73CB-4FB4-4592-A47A-743D2A0C6302}" presName="sp" presStyleCnt="0"/>
      <dgm:spPr/>
    </dgm:pt>
    <dgm:pt modelId="{144A2D4D-8CB9-42AB-8A65-2862063FCEAC}" type="pres">
      <dgm:prSet presAssocID="{00E72959-D4E2-49B8-B06F-463508DF9BA5}" presName="composite" presStyleCnt="0"/>
      <dgm:spPr/>
    </dgm:pt>
    <dgm:pt modelId="{3E684B2A-E313-4DA7-A62A-A6EA6ABE80FA}" type="pres">
      <dgm:prSet presAssocID="{00E72959-D4E2-49B8-B06F-463508DF9BA5}" presName="parentText" presStyleLbl="alignNode1" presStyleIdx="1" presStyleCnt="4">
        <dgm:presLayoutVars>
          <dgm:chMax val="1"/>
          <dgm:bulletEnabled val="1"/>
        </dgm:presLayoutVars>
      </dgm:prSet>
      <dgm:spPr/>
      <dgm:t>
        <a:bodyPr/>
        <a:lstStyle/>
        <a:p>
          <a:endParaRPr lang="ru-RU"/>
        </a:p>
      </dgm:t>
    </dgm:pt>
    <dgm:pt modelId="{2DC1561C-CBCE-4DBD-93A1-E4F8896273ED}" type="pres">
      <dgm:prSet presAssocID="{00E72959-D4E2-49B8-B06F-463508DF9BA5}" presName="descendantText" presStyleLbl="alignAcc1" presStyleIdx="1" presStyleCnt="4">
        <dgm:presLayoutVars>
          <dgm:bulletEnabled val="1"/>
        </dgm:presLayoutVars>
      </dgm:prSet>
      <dgm:spPr/>
      <dgm:t>
        <a:bodyPr/>
        <a:lstStyle/>
        <a:p>
          <a:endParaRPr lang="ru-RU"/>
        </a:p>
      </dgm:t>
    </dgm:pt>
    <dgm:pt modelId="{14826BD6-D322-4646-BBD2-0BD9CF8866FC}" type="pres">
      <dgm:prSet presAssocID="{5507B322-6848-482E-BD67-D0909D7F18D0}" presName="sp" presStyleCnt="0"/>
      <dgm:spPr/>
    </dgm:pt>
    <dgm:pt modelId="{BDD7FA68-403F-4A13-AC33-297815598185}" type="pres">
      <dgm:prSet presAssocID="{4A360583-5D49-4DD5-A7FF-7FD00D5CA7B1}" presName="composite" presStyleCnt="0"/>
      <dgm:spPr/>
    </dgm:pt>
    <dgm:pt modelId="{B9F08714-90DA-41FE-8649-C182DC09A60D}" type="pres">
      <dgm:prSet presAssocID="{4A360583-5D49-4DD5-A7FF-7FD00D5CA7B1}" presName="parentText" presStyleLbl="alignNode1" presStyleIdx="2" presStyleCnt="4">
        <dgm:presLayoutVars>
          <dgm:chMax val="1"/>
          <dgm:bulletEnabled val="1"/>
        </dgm:presLayoutVars>
      </dgm:prSet>
      <dgm:spPr/>
      <dgm:t>
        <a:bodyPr/>
        <a:lstStyle/>
        <a:p>
          <a:endParaRPr lang="ru-RU"/>
        </a:p>
      </dgm:t>
    </dgm:pt>
    <dgm:pt modelId="{CCC936E0-2F4B-4A6C-978D-5C14D994E986}" type="pres">
      <dgm:prSet presAssocID="{4A360583-5D49-4DD5-A7FF-7FD00D5CA7B1}" presName="descendantText" presStyleLbl="alignAcc1" presStyleIdx="2" presStyleCnt="4">
        <dgm:presLayoutVars>
          <dgm:bulletEnabled val="1"/>
        </dgm:presLayoutVars>
      </dgm:prSet>
      <dgm:spPr/>
      <dgm:t>
        <a:bodyPr/>
        <a:lstStyle/>
        <a:p>
          <a:endParaRPr lang="ru-RU"/>
        </a:p>
      </dgm:t>
    </dgm:pt>
    <dgm:pt modelId="{AA635EFC-7023-4535-900B-A5C0119F82ED}" type="pres">
      <dgm:prSet presAssocID="{1E7200D8-1994-469D-80A3-9B5B869FFE29}" presName="sp" presStyleCnt="0"/>
      <dgm:spPr/>
    </dgm:pt>
    <dgm:pt modelId="{1DFE2505-D1D4-40B5-8FB9-FDBCBC91C25B}" type="pres">
      <dgm:prSet presAssocID="{3E7E3BA8-4081-4B8D-BB3D-4FF1644DD144}" presName="composite" presStyleCnt="0"/>
      <dgm:spPr/>
    </dgm:pt>
    <dgm:pt modelId="{A8EE57CC-AF0D-4FE0-B04D-E41600427DEB}" type="pres">
      <dgm:prSet presAssocID="{3E7E3BA8-4081-4B8D-BB3D-4FF1644DD144}" presName="parentText" presStyleLbl="alignNode1" presStyleIdx="3" presStyleCnt="4">
        <dgm:presLayoutVars>
          <dgm:chMax val="1"/>
          <dgm:bulletEnabled val="1"/>
        </dgm:presLayoutVars>
      </dgm:prSet>
      <dgm:spPr/>
      <dgm:t>
        <a:bodyPr/>
        <a:lstStyle/>
        <a:p>
          <a:endParaRPr lang="ru-RU"/>
        </a:p>
      </dgm:t>
    </dgm:pt>
    <dgm:pt modelId="{4E2A9888-C09F-47AF-9BE2-D8D266BC2694}" type="pres">
      <dgm:prSet presAssocID="{3E7E3BA8-4081-4B8D-BB3D-4FF1644DD144}" presName="descendantText" presStyleLbl="alignAcc1" presStyleIdx="3" presStyleCnt="4" custLinFactNeighborX="0" custLinFactNeighborY="-2116">
        <dgm:presLayoutVars>
          <dgm:bulletEnabled val="1"/>
        </dgm:presLayoutVars>
      </dgm:prSet>
      <dgm:spPr/>
      <dgm:t>
        <a:bodyPr/>
        <a:lstStyle/>
        <a:p>
          <a:endParaRPr lang="ru-RU"/>
        </a:p>
      </dgm:t>
    </dgm:pt>
  </dgm:ptLst>
  <dgm:cxnLst>
    <dgm:cxn modelId="{2B61FDF3-4A8B-4A23-A16F-B5D378D8296E}" srcId="{5BF77E16-7ED4-4618-B159-EBF7228117DA}" destId="{4A360583-5D49-4DD5-A7FF-7FD00D5CA7B1}" srcOrd="2" destOrd="0" parTransId="{A002748C-4D75-4905-A524-4F5E036770BB}" sibTransId="{1E7200D8-1994-469D-80A3-9B5B869FFE29}"/>
    <dgm:cxn modelId="{94C40AC3-8772-43B9-B099-27449AF7FDD3}" srcId="{00E72959-D4E2-49B8-B06F-463508DF9BA5}" destId="{3FF1D40F-AB52-4EEB-9725-1FDDC1D31210}" srcOrd="0" destOrd="0" parTransId="{F79899E9-8277-4CBF-88B5-75C15C4DCF81}" sibTransId="{ACF2D213-B030-4E6B-9C24-0CD9CB24573A}"/>
    <dgm:cxn modelId="{C27FA7F2-0B8C-4B4B-B567-AD10EF239D27}" srcId="{3A660D2F-257C-4E61-85CD-DA87F6B17671}" destId="{FE30DC7F-7F5E-4C2D-BD50-AEFCD2715E0E}" srcOrd="0" destOrd="0" parTransId="{9C502416-F1A6-4249-B815-F07028E2667F}" sibTransId="{F99F1222-E786-4D74-9BB1-70B546029D57}"/>
    <dgm:cxn modelId="{AE7597CF-EF4C-48A3-8279-8DE4580720FB}" type="presOf" srcId="{568B891D-A2CD-464E-BDE5-54058913A9F4}" destId="{CCC936E0-2F4B-4A6C-978D-5C14D994E986}" srcOrd="0" destOrd="0" presId="urn:microsoft.com/office/officeart/2005/8/layout/chevron2"/>
    <dgm:cxn modelId="{D99F34CC-3F27-48F0-8E0E-7C6D54201FC1}" type="presOf" srcId="{87650C14-0603-442A-869C-83923C8B089B}" destId="{4E2A9888-C09F-47AF-9BE2-D8D266BC2694}" srcOrd="0" destOrd="0" presId="urn:microsoft.com/office/officeart/2005/8/layout/chevron2"/>
    <dgm:cxn modelId="{5B571E05-E181-4CD6-B01E-13EA9A79BDCE}" type="presOf" srcId="{3E7E3BA8-4081-4B8D-BB3D-4FF1644DD144}" destId="{A8EE57CC-AF0D-4FE0-B04D-E41600427DEB}" srcOrd="0" destOrd="0" presId="urn:microsoft.com/office/officeart/2005/8/layout/chevron2"/>
    <dgm:cxn modelId="{E79DCEF1-585A-4206-A21E-54C36812622E}" srcId="{5BF77E16-7ED4-4618-B159-EBF7228117DA}" destId="{3A660D2F-257C-4E61-85CD-DA87F6B17671}" srcOrd="0" destOrd="0" parTransId="{75DA1AAE-9E7F-40ED-B99A-3F748DDCBE43}" sibTransId="{464E73CB-4FB4-4592-A47A-743D2A0C6302}"/>
    <dgm:cxn modelId="{5B36A0F6-C52E-466C-979E-129A4A58B04F}" type="presOf" srcId="{3FF1D40F-AB52-4EEB-9725-1FDDC1D31210}" destId="{2DC1561C-CBCE-4DBD-93A1-E4F8896273ED}" srcOrd="0" destOrd="0" presId="urn:microsoft.com/office/officeart/2005/8/layout/chevron2"/>
    <dgm:cxn modelId="{BDE9A528-3C19-46E9-8841-1068F4C00AB3}" type="presOf" srcId="{BCB56168-7746-4170-99E9-91A1F2FF66D3}" destId="{CCC936E0-2F4B-4A6C-978D-5C14D994E986}" srcOrd="0" destOrd="1" presId="urn:microsoft.com/office/officeart/2005/8/layout/chevron2"/>
    <dgm:cxn modelId="{59181526-861F-4D53-89AD-2E846E3C84A1}" type="presOf" srcId="{00E72959-D4E2-49B8-B06F-463508DF9BA5}" destId="{3E684B2A-E313-4DA7-A62A-A6EA6ABE80FA}" srcOrd="0" destOrd="0" presId="urn:microsoft.com/office/officeart/2005/8/layout/chevron2"/>
    <dgm:cxn modelId="{183A2C21-C77F-4309-88F0-E3C3A3B510FB}" srcId="{3E7E3BA8-4081-4B8D-BB3D-4FF1644DD144}" destId="{87650C14-0603-442A-869C-83923C8B089B}" srcOrd="0" destOrd="0" parTransId="{8BA37827-C27C-489F-949B-3467B82C3B71}" sibTransId="{CFBB737E-C8CF-480D-A02F-6127A8DAA82C}"/>
    <dgm:cxn modelId="{5BE5DBF5-41A3-4399-B35F-BDFA2DC6F023}" type="presOf" srcId="{3A660D2F-257C-4E61-85CD-DA87F6B17671}" destId="{4359A195-DABB-42B0-BA73-2C796EB75555}" srcOrd="0" destOrd="0" presId="urn:microsoft.com/office/officeart/2005/8/layout/chevron2"/>
    <dgm:cxn modelId="{64659C80-58D8-4479-99DB-F97806764B08}" type="presOf" srcId="{FE30DC7F-7F5E-4C2D-BD50-AEFCD2715E0E}" destId="{6AF7AF31-E607-4CB2-AC18-1742B8C4C046}" srcOrd="0" destOrd="0" presId="urn:microsoft.com/office/officeart/2005/8/layout/chevron2"/>
    <dgm:cxn modelId="{59A1DC3F-3E89-400C-A352-FA510570E60C}" srcId="{5BF77E16-7ED4-4618-B159-EBF7228117DA}" destId="{3E7E3BA8-4081-4B8D-BB3D-4FF1644DD144}" srcOrd="3" destOrd="0" parTransId="{A2B3BD41-99C1-41DC-9EE1-9BE356F7804F}" sibTransId="{8D93C4F9-BB57-4A86-AE4B-2AF208056261}"/>
    <dgm:cxn modelId="{2139065F-DB46-4119-A164-52662090C4CA}" type="presOf" srcId="{F723C198-3578-47A5-BD0B-6184A58C93F3}" destId="{CCC936E0-2F4B-4A6C-978D-5C14D994E986}" srcOrd="0" destOrd="2" presId="urn:microsoft.com/office/officeart/2005/8/layout/chevron2"/>
    <dgm:cxn modelId="{37BE47E3-36F7-489D-8F79-B37F73501586}" srcId="{4A360583-5D49-4DD5-A7FF-7FD00D5CA7B1}" destId="{BCB56168-7746-4170-99E9-91A1F2FF66D3}" srcOrd="1" destOrd="0" parTransId="{CA10555A-830B-46A9-B8DF-0DC65AEEF327}" sibTransId="{4E17B345-8777-4484-8D57-D4A1FB8DFD31}"/>
    <dgm:cxn modelId="{944D0765-3DD3-4F28-B496-880B0B1F229E}" type="presOf" srcId="{4A360583-5D49-4DD5-A7FF-7FD00D5CA7B1}" destId="{B9F08714-90DA-41FE-8649-C182DC09A60D}" srcOrd="0" destOrd="0" presId="urn:microsoft.com/office/officeart/2005/8/layout/chevron2"/>
    <dgm:cxn modelId="{E650CF65-4BB5-416F-A924-A1DC4159693E}" srcId="{5BF77E16-7ED4-4618-B159-EBF7228117DA}" destId="{00E72959-D4E2-49B8-B06F-463508DF9BA5}" srcOrd="1" destOrd="0" parTransId="{6BE14AE4-84AA-4400-B01A-9ED5B79AC64D}" sibTransId="{5507B322-6848-482E-BD67-D0909D7F18D0}"/>
    <dgm:cxn modelId="{7BE396E6-C64F-48B6-B680-A61107DB6994}" srcId="{4A360583-5D49-4DD5-A7FF-7FD00D5CA7B1}" destId="{F723C198-3578-47A5-BD0B-6184A58C93F3}" srcOrd="2" destOrd="0" parTransId="{5ED7CC0D-E3F8-4707-9463-3308356BB44E}" sibTransId="{DA90F9BB-4B0E-4863-804C-004901DFC813}"/>
    <dgm:cxn modelId="{E2A65836-CF6D-44D0-AC8A-5D3355162AF9}" type="presOf" srcId="{5BF77E16-7ED4-4618-B159-EBF7228117DA}" destId="{9F420B96-49ED-4F5F-B639-F57624E052BA}" srcOrd="0" destOrd="0" presId="urn:microsoft.com/office/officeart/2005/8/layout/chevron2"/>
    <dgm:cxn modelId="{BF1FD573-8B3F-444F-89A6-608C8F1FC19F}" srcId="{4A360583-5D49-4DD5-A7FF-7FD00D5CA7B1}" destId="{568B891D-A2CD-464E-BDE5-54058913A9F4}" srcOrd="0" destOrd="0" parTransId="{0BA132BD-F541-47B5-A2B9-6964F3C4498D}" sibTransId="{1EB22936-2013-4301-9B4F-435E3DAD41A1}"/>
    <dgm:cxn modelId="{5A84140C-5962-4FDC-B58E-79CA1FC55AED}" type="presParOf" srcId="{9F420B96-49ED-4F5F-B639-F57624E052BA}" destId="{6955720D-5DD0-456E-B1FE-F41D4B804E57}" srcOrd="0" destOrd="0" presId="urn:microsoft.com/office/officeart/2005/8/layout/chevron2"/>
    <dgm:cxn modelId="{04533ED2-1065-4E90-AF72-E54BBB08006F}" type="presParOf" srcId="{6955720D-5DD0-456E-B1FE-F41D4B804E57}" destId="{4359A195-DABB-42B0-BA73-2C796EB75555}" srcOrd="0" destOrd="0" presId="urn:microsoft.com/office/officeart/2005/8/layout/chevron2"/>
    <dgm:cxn modelId="{25AE01CE-B889-4395-A2F6-A89AD8ED9FB2}" type="presParOf" srcId="{6955720D-5DD0-456E-B1FE-F41D4B804E57}" destId="{6AF7AF31-E607-4CB2-AC18-1742B8C4C046}" srcOrd="1" destOrd="0" presId="urn:microsoft.com/office/officeart/2005/8/layout/chevron2"/>
    <dgm:cxn modelId="{F5728F8D-C88C-4484-AD48-89C3673C28ED}" type="presParOf" srcId="{9F420B96-49ED-4F5F-B639-F57624E052BA}" destId="{35DD9A64-4C8E-4086-B87A-6FBD1641D521}" srcOrd="1" destOrd="0" presId="urn:microsoft.com/office/officeart/2005/8/layout/chevron2"/>
    <dgm:cxn modelId="{EC9748A6-17AE-46FC-93A1-6D36CDD37112}" type="presParOf" srcId="{9F420B96-49ED-4F5F-B639-F57624E052BA}" destId="{144A2D4D-8CB9-42AB-8A65-2862063FCEAC}" srcOrd="2" destOrd="0" presId="urn:microsoft.com/office/officeart/2005/8/layout/chevron2"/>
    <dgm:cxn modelId="{2D23514E-3A2B-4C55-9D4D-A0FDBA04539E}" type="presParOf" srcId="{144A2D4D-8CB9-42AB-8A65-2862063FCEAC}" destId="{3E684B2A-E313-4DA7-A62A-A6EA6ABE80FA}" srcOrd="0" destOrd="0" presId="urn:microsoft.com/office/officeart/2005/8/layout/chevron2"/>
    <dgm:cxn modelId="{5D774AE6-CDA6-4FFD-96A0-C69A55D42C2B}" type="presParOf" srcId="{144A2D4D-8CB9-42AB-8A65-2862063FCEAC}" destId="{2DC1561C-CBCE-4DBD-93A1-E4F8896273ED}" srcOrd="1" destOrd="0" presId="urn:microsoft.com/office/officeart/2005/8/layout/chevron2"/>
    <dgm:cxn modelId="{2F1D9549-8A58-4B80-8BD7-ACD6139C112D}" type="presParOf" srcId="{9F420B96-49ED-4F5F-B639-F57624E052BA}" destId="{14826BD6-D322-4646-BBD2-0BD9CF8866FC}" srcOrd="3" destOrd="0" presId="urn:microsoft.com/office/officeart/2005/8/layout/chevron2"/>
    <dgm:cxn modelId="{B9C9F559-1A5B-4999-9D08-A54A9F284100}" type="presParOf" srcId="{9F420B96-49ED-4F5F-B639-F57624E052BA}" destId="{BDD7FA68-403F-4A13-AC33-297815598185}" srcOrd="4" destOrd="0" presId="urn:microsoft.com/office/officeart/2005/8/layout/chevron2"/>
    <dgm:cxn modelId="{16200CAD-1268-4428-B465-FDD2FAD13CC9}" type="presParOf" srcId="{BDD7FA68-403F-4A13-AC33-297815598185}" destId="{B9F08714-90DA-41FE-8649-C182DC09A60D}" srcOrd="0" destOrd="0" presId="urn:microsoft.com/office/officeart/2005/8/layout/chevron2"/>
    <dgm:cxn modelId="{C6913D0A-DDB2-4DFC-941E-E626A051451A}" type="presParOf" srcId="{BDD7FA68-403F-4A13-AC33-297815598185}" destId="{CCC936E0-2F4B-4A6C-978D-5C14D994E986}" srcOrd="1" destOrd="0" presId="urn:microsoft.com/office/officeart/2005/8/layout/chevron2"/>
    <dgm:cxn modelId="{4CF1774A-1514-4D6C-800C-B9F7A056219F}" type="presParOf" srcId="{9F420B96-49ED-4F5F-B639-F57624E052BA}" destId="{AA635EFC-7023-4535-900B-A5C0119F82ED}" srcOrd="5" destOrd="0" presId="urn:microsoft.com/office/officeart/2005/8/layout/chevron2"/>
    <dgm:cxn modelId="{257D8B86-E9B8-42DE-A6B0-763D3753AE19}" type="presParOf" srcId="{9F420B96-49ED-4F5F-B639-F57624E052BA}" destId="{1DFE2505-D1D4-40B5-8FB9-FDBCBC91C25B}" srcOrd="6" destOrd="0" presId="urn:microsoft.com/office/officeart/2005/8/layout/chevron2"/>
    <dgm:cxn modelId="{67207E6A-C00D-495F-84D4-A08A7B1E2D7F}" type="presParOf" srcId="{1DFE2505-D1D4-40B5-8FB9-FDBCBC91C25B}" destId="{A8EE57CC-AF0D-4FE0-B04D-E41600427DEB}" srcOrd="0" destOrd="0" presId="urn:microsoft.com/office/officeart/2005/8/layout/chevron2"/>
    <dgm:cxn modelId="{29BE5370-8007-415F-9FBE-308FD904ED7A}" type="presParOf" srcId="{1DFE2505-D1D4-40B5-8FB9-FDBCBC91C25B}" destId="{4E2A9888-C09F-47AF-9BE2-D8D266BC2694}" srcOrd="1" destOrd="0" presId="urn:microsoft.com/office/officeart/2005/8/layout/chevron2"/>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0D0FDE4-7718-47E4-BE9B-1B6CD2237C88}">
      <dsp:nvSpPr>
        <dsp:cNvPr id="0" name=""/>
        <dsp:cNvSpPr/>
      </dsp:nvSpPr>
      <dsp:spPr>
        <a:xfrm rot="5400000">
          <a:off x="-232782" y="377553"/>
          <a:ext cx="1551880" cy="1086316"/>
        </a:xfrm>
        <a:prstGeom prst="chevron">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b="1" kern="1200" dirty="0">
              <a:latin typeface="Times New Roman" pitchFamily="18" charset="0"/>
              <a:cs typeface="Times New Roman" pitchFamily="18" charset="0"/>
            </a:rPr>
            <a:t>Июнь</a:t>
          </a:r>
          <a:br>
            <a:rPr lang="ru-RU" sz="1600" b="1" kern="1200" dirty="0">
              <a:latin typeface="Times New Roman" pitchFamily="18" charset="0"/>
              <a:cs typeface="Times New Roman" pitchFamily="18" charset="0"/>
            </a:rPr>
          </a:br>
          <a:r>
            <a:rPr lang="ru-RU" sz="1600" b="1" kern="1200" dirty="0">
              <a:latin typeface="Times New Roman" pitchFamily="18" charset="0"/>
              <a:cs typeface="Times New Roman" pitchFamily="18" charset="0"/>
            </a:rPr>
            <a:t>2020 года</a:t>
          </a:r>
        </a:p>
      </dsp:txBody>
      <dsp:txXfrm rot="5400000">
        <a:off x="-232782" y="377553"/>
        <a:ext cx="1551880" cy="1086316"/>
      </dsp:txXfrm>
    </dsp:sp>
    <dsp:sp modelId="{C7FE2060-C962-468B-B061-4A6CA1DCBE9A}">
      <dsp:nvSpPr>
        <dsp:cNvPr id="0" name=""/>
        <dsp:cNvSpPr/>
      </dsp:nvSpPr>
      <dsp:spPr>
        <a:xfrm rot="5400000">
          <a:off x="3172522" y="-1941434"/>
          <a:ext cx="1008722" cy="5181133"/>
        </a:xfrm>
        <a:prstGeom prst="round2Same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0" marR="0" lvl="1" indent="0" algn="l" defTabSz="914400" eaLnBrk="1" fontAlgn="auto" latinLnBrk="0" hangingPunct="1">
            <a:lnSpc>
              <a:spcPct val="100000"/>
            </a:lnSpc>
            <a:spcBef>
              <a:spcPct val="0"/>
            </a:spcBef>
            <a:spcAft>
              <a:spcPts val="0"/>
            </a:spcAft>
            <a:buClrTx/>
            <a:buSzTx/>
            <a:buFontTx/>
            <a:buChar char="••"/>
            <a:tabLst/>
            <a:defRPr/>
          </a:pPr>
          <a:r>
            <a:rPr lang="ru-RU" sz="1400" kern="1200" dirty="0">
              <a:latin typeface="Times New Roman" pitchFamily="18" charset="0"/>
              <a:cs typeface="Times New Roman" pitchFamily="18" charset="0"/>
            </a:rPr>
            <a:t>Разработка и доведение до главных распорядителей бюджетных средств прогнозов индексов дефляторов и тарифов на коммунальные услуги</a:t>
          </a:r>
        </a:p>
        <a:p>
          <a:pPr marL="285750" lvl="1" indent="0" algn="l" defTabSz="2889250">
            <a:lnSpc>
              <a:spcPct val="90000"/>
            </a:lnSpc>
            <a:spcBef>
              <a:spcPct val="0"/>
            </a:spcBef>
            <a:spcAft>
              <a:spcPct val="15000"/>
            </a:spcAft>
            <a:buChar char="••"/>
          </a:pPr>
          <a:endParaRPr lang="ru-RU" sz="1100" kern="1200" dirty="0"/>
        </a:p>
      </dsp:txBody>
      <dsp:txXfrm rot="5400000">
        <a:off x="3172522" y="-1941434"/>
        <a:ext cx="1008722" cy="5181133"/>
      </dsp:txXfrm>
    </dsp:sp>
    <dsp:sp modelId="{4359A195-DABB-42B0-BA73-2C796EB75555}">
      <dsp:nvSpPr>
        <dsp:cNvPr id="0" name=""/>
        <dsp:cNvSpPr/>
      </dsp:nvSpPr>
      <dsp:spPr>
        <a:xfrm rot="5400000">
          <a:off x="-232782" y="1821368"/>
          <a:ext cx="1551880" cy="1086316"/>
        </a:xfrm>
        <a:prstGeom prst="chevron">
          <a:avLst/>
        </a:prstGeom>
        <a:solidFill>
          <a:schemeClr val="accent3">
            <a:hueOff val="2812566"/>
            <a:satOff val="-4220"/>
            <a:lumOff val="-686"/>
            <a:alphaOff val="0"/>
          </a:schemeClr>
        </a:solidFill>
        <a:ln w="25400" cap="flat" cmpd="sng" algn="ctr">
          <a:solidFill>
            <a:schemeClr val="accent3">
              <a:hueOff val="2812566"/>
              <a:satOff val="-4220"/>
              <a:lumOff val="-686"/>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dirty="0"/>
            <a:t/>
          </a:r>
          <a:br>
            <a:rPr lang="ru-RU" sz="700" kern="1200" dirty="0"/>
          </a:br>
          <a:r>
            <a:rPr lang="ru-RU" sz="800" kern="1200" dirty="0">
              <a:latin typeface="+mj-lt"/>
            </a:rPr>
            <a:t/>
          </a:r>
          <a:br>
            <a:rPr lang="ru-RU" sz="800" kern="1200" dirty="0">
              <a:latin typeface="+mj-lt"/>
            </a:rPr>
          </a:br>
          <a:r>
            <a:rPr lang="ru-RU" sz="800" kern="1200" dirty="0">
              <a:latin typeface="+mj-lt"/>
            </a:rPr>
            <a:t/>
          </a:r>
          <a:br>
            <a:rPr lang="ru-RU" sz="800" kern="1200" dirty="0">
              <a:latin typeface="+mj-lt"/>
            </a:rPr>
          </a:br>
          <a:r>
            <a:rPr lang="ru-RU" sz="900" b="1" kern="1200" dirty="0">
              <a:latin typeface="+mj-lt"/>
              <a:cs typeface="Times New Roman" pitchFamily="18" charset="0"/>
            </a:rPr>
            <a:t>В сроки, установленные Министерством финансов Саратовской области</a:t>
          </a:r>
          <a:endParaRPr lang="ru-RU" sz="700" b="1" kern="1200" dirty="0">
            <a:latin typeface="+mj-lt"/>
            <a:cs typeface="Times New Roman" pitchFamily="18" charset="0"/>
          </a:endParaRPr>
        </a:p>
      </dsp:txBody>
      <dsp:txXfrm rot="5400000">
        <a:off x="-232782" y="1821368"/>
        <a:ext cx="1551880" cy="1086316"/>
      </dsp:txXfrm>
    </dsp:sp>
    <dsp:sp modelId="{6AF7AF31-E607-4CB2-AC18-1742B8C4C046}">
      <dsp:nvSpPr>
        <dsp:cNvPr id="0" name=""/>
        <dsp:cNvSpPr/>
      </dsp:nvSpPr>
      <dsp:spPr>
        <a:xfrm rot="5400000">
          <a:off x="3172256" y="-499822"/>
          <a:ext cx="1009252" cy="5181133"/>
        </a:xfrm>
        <a:prstGeom prst="round2SameRect">
          <a:avLst/>
        </a:prstGeom>
        <a:solidFill>
          <a:schemeClr val="lt1">
            <a:alpha val="90000"/>
            <a:hueOff val="0"/>
            <a:satOff val="0"/>
            <a:lumOff val="0"/>
            <a:alphaOff val="0"/>
          </a:schemeClr>
        </a:solidFill>
        <a:ln w="25400" cap="flat" cmpd="sng" algn="ctr">
          <a:solidFill>
            <a:schemeClr val="accent3">
              <a:hueOff val="2812566"/>
              <a:satOff val="-4220"/>
              <a:lumOff val="-68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57150" lvl="1" indent="0" algn="l" defTabSz="488950">
            <a:lnSpc>
              <a:spcPct val="90000"/>
            </a:lnSpc>
            <a:spcBef>
              <a:spcPct val="0"/>
            </a:spcBef>
            <a:spcAft>
              <a:spcPct val="15000"/>
            </a:spcAft>
            <a:buChar char="••"/>
          </a:pPr>
          <a:r>
            <a:rPr lang="ru-RU" sz="1400" kern="1200" dirty="0">
              <a:latin typeface="Times New Roman" pitchFamily="18" charset="0"/>
              <a:cs typeface="Times New Roman" pitchFamily="18" charset="0"/>
            </a:rPr>
            <a:t>Формирование предварительного реестра расходных обязательств на 2021 год и плановый период 2022 и 2023 годов</a:t>
          </a:r>
        </a:p>
      </dsp:txBody>
      <dsp:txXfrm rot="5400000">
        <a:off x="3172256" y="-499822"/>
        <a:ext cx="1009252" cy="5181133"/>
      </dsp:txXfrm>
    </dsp:sp>
    <dsp:sp modelId="{C5111093-A689-4FD4-B284-D0487B460097}">
      <dsp:nvSpPr>
        <dsp:cNvPr id="0" name=""/>
        <dsp:cNvSpPr/>
      </dsp:nvSpPr>
      <dsp:spPr>
        <a:xfrm rot="5400000">
          <a:off x="-232782" y="3372695"/>
          <a:ext cx="1551880" cy="1086316"/>
        </a:xfrm>
        <a:prstGeom prst="chevron">
          <a:avLst/>
        </a:prstGeom>
        <a:solidFill>
          <a:schemeClr val="accent3">
            <a:hueOff val="5625132"/>
            <a:satOff val="-8440"/>
            <a:lumOff val="-1373"/>
            <a:alphaOff val="0"/>
          </a:schemeClr>
        </a:solidFill>
        <a:ln w="25400" cap="flat" cmpd="sng" algn="ctr">
          <a:solidFill>
            <a:schemeClr val="accent3">
              <a:hueOff val="5625132"/>
              <a:satOff val="-8440"/>
              <a:lumOff val="-1373"/>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b="1" kern="1200" dirty="0">
              <a:latin typeface="Times New Roman" pitchFamily="18" charset="0"/>
              <a:cs typeface="Times New Roman" pitchFamily="18" charset="0"/>
            </a:rPr>
            <a:t>Июль </a:t>
          </a:r>
          <a:br>
            <a:rPr lang="ru-RU" sz="1600" b="1" kern="1200" dirty="0">
              <a:latin typeface="Times New Roman" pitchFamily="18" charset="0"/>
              <a:cs typeface="Times New Roman" pitchFamily="18" charset="0"/>
            </a:rPr>
          </a:br>
          <a:r>
            <a:rPr lang="ru-RU" sz="1600" b="1" kern="1200" dirty="0">
              <a:latin typeface="Times New Roman" pitchFamily="18" charset="0"/>
              <a:cs typeface="Times New Roman" pitchFamily="18" charset="0"/>
            </a:rPr>
            <a:t>2020 года</a:t>
          </a:r>
        </a:p>
      </dsp:txBody>
      <dsp:txXfrm rot="5400000">
        <a:off x="-232782" y="3372695"/>
        <a:ext cx="1551880" cy="1086316"/>
      </dsp:txXfrm>
    </dsp:sp>
    <dsp:sp modelId="{5C0A9D7D-BE10-4DB8-BF25-6B9A9B0F6C9F}">
      <dsp:nvSpPr>
        <dsp:cNvPr id="0" name=""/>
        <dsp:cNvSpPr/>
      </dsp:nvSpPr>
      <dsp:spPr>
        <a:xfrm rot="5400000">
          <a:off x="3060074" y="1053707"/>
          <a:ext cx="1233616" cy="5181133"/>
        </a:xfrm>
        <a:prstGeom prst="round2SameRect">
          <a:avLst/>
        </a:prstGeom>
        <a:solidFill>
          <a:schemeClr val="lt1">
            <a:alpha val="90000"/>
            <a:hueOff val="0"/>
            <a:satOff val="0"/>
            <a:lumOff val="0"/>
            <a:alphaOff val="0"/>
          </a:schemeClr>
        </a:solidFill>
        <a:ln w="25400" cap="flat" cmpd="sng" algn="ctr">
          <a:solidFill>
            <a:schemeClr val="accent3">
              <a:hueOff val="5625132"/>
              <a:satOff val="-8440"/>
              <a:lumOff val="-1373"/>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0" marR="0" lvl="1" indent="0" algn="l" defTabSz="914400" eaLnBrk="1" fontAlgn="auto" latinLnBrk="0" hangingPunct="1">
            <a:lnSpc>
              <a:spcPct val="100000"/>
            </a:lnSpc>
            <a:spcBef>
              <a:spcPct val="0"/>
            </a:spcBef>
            <a:spcAft>
              <a:spcPts val="0"/>
            </a:spcAft>
            <a:buClrTx/>
            <a:buSzTx/>
            <a:buFontTx/>
            <a:buChar char="••"/>
            <a:tabLst/>
            <a:defRPr/>
          </a:pPr>
          <a:endParaRPr lang="ru-RU" sz="1400" kern="1200" dirty="0">
            <a:latin typeface="Times New Roman" pitchFamily="18" charset="0"/>
            <a:cs typeface="Times New Roman" pitchFamily="18" charset="0"/>
          </a:endParaRPr>
        </a:p>
        <a:p>
          <a:pPr marL="0" marR="0" lvl="1" indent="0" algn="l" defTabSz="914400" eaLnBrk="1" fontAlgn="auto" latinLnBrk="0" hangingPunct="1">
            <a:lnSpc>
              <a:spcPct val="100000"/>
            </a:lnSpc>
            <a:spcBef>
              <a:spcPct val="0"/>
            </a:spcBef>
            <a:spcAft>
              <a:spcPts val="0"/>
            </a:spcAft>
            <a:buClrTx/>
            <a:buSzTx/>
            <a:buFontTx/>
            <a:buChar char="••"/>
            <a:tabLst/>
            <a:defRPr/>
          </a:pPr>
          <a:r>
            <a:rPr lang="ru-RU" sz="1400" kern="1200" dirty="0">
              <a:latin typeface="Times New Roman" pitchFamily="18" charset="0"/>
              <a:cs typeface="Times New Roman" pitchFamily="18" charset="0"/>
            </a:rPr>
            <a:t>Формирование прогноза социально-экономического развития муниципального образования</a:t>
          </a:r>
        </a:p>
        <a:p>
          <a:pPr marL="0" marR="0" lvl="1" indent="0" algn="l" defTabSz="914400" eaLnBrk="1" fontAlgn="auto" latinLnBrk="0" hangingPunct="1">
            <a:lnSpc>
              <a:spcPct val="100000"/>
            </a:lnSpc>
            <a:spcBef>
              <a:spcPct val="0"/>
            </a:spcBef>
            <a:spcAft>
              <a:spcPts val="0"/>
            </a:spcAft>
            <a:buClrTx/>
            <a:buSzTx/>
            <a:buFontTx/>
            <a:buChar char="••"/>
            <a:tabLst/>
            <a:defRPr/>
          </a:pPr>
          <a:r>
            <a:rPr lang="ru-RU" sz="1400" kern="1200" dirty="0">
              <a:latin typeface="Times New Roman" pitchFamily="18" charset="0"/>
              <a:cs typeface="Times New Roman" pitchFamily="18" charset="0"/>
            </a:rPr>
            <a:t>Разработка основных характеристик прогноза бюджета по доходам и источникам финансирования дефицита бюджета на 2021 год и плановый период 2022 и 2023 годов</a:t>
          </a:r>
        </a:p>
        <a:p>
          <a:pPr marL="0" marR="0" lvl="1" indent="0" algn="l" defTabSz="914400" eaLnBrk="1" fontAlgn="auto" latinLnBrk="0" hangingPunct="1">
            <a:lnSpc>
              <a:spcPct val="100000"/>
            </a:lnSpc>
            <a:spcBef>
              <a:spcPct val="0"/>
            </a:spcBef>
            <a:spcAft>
              <a:spcPts val="0"/>
            </a:spcAft>
            <a:buClrTx/>
            <a:buSzTx/>
            <a:buFontTx/>
            <a:buChar char="••"/>
            <a:tabLst/>
            <a:defRPr/>
          </a:pPr>
          <a:endParaRPr lang="ru-RU" sz="1100" kern="1200" dirty="0"/>
        </a:p>
      </dsp:txBody>
      <dsp:txXfrm rot="5400000">
        <a:off x="3060074" y="1053707"/>
        <a:ext cx="1233616" cy="5181133"/>
      </dsp:txXfrm>
    </dsp:sp>
    <dsp:sp modelId="{B9F08714-90DA-41FE-8649-C182DC09A60D}">
      <dsp:nvSpPr>
        <dsp:cNvPr id="0" name=""/>
        <dsp:cNvSpPr/>
      </dsp:nvSpPr>
      <dsp:spPr>
        <a:xfrm rot="5400000">
          <a:off x="-232782" y="4814042"/>
          <a:ext cx="1551880" cy="1086316"/>
        </a:xfrm>
        <a:prstGeom prst="chevron">
          <a:avLst/>
        </a:prstGeom>
        <a:solidFill>
          <a:schemeClr val="accent3">
            <a:hueOff val="8437698"/>
            <a:satOff val="-12660"/>
            <a:lumOff val="-2059"/>
            <a:alphaOff val="0"/>
          </a:schemeClr>
        </a:solidFill>
        <a:ln w="25400" cap="flat" cmpd="sng" algn="ctr">
          <a:solidFill>
            <a:schemeClr val="accent3">
              <a:hueOff val="8437698"/>
              <a:satOff val="-12660"/>
              <a:lumOff val="-2059"/>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b="1" kern="1200" dirty="0">
              <a:latin typeface="Times New Roman" pitchFamily="18" charset="0"/>
              <a:cs typeface="Times New Roman" pitchFamily="18" charset="0"/>
            </a:rPr>
            <a:t>Август</a:t>
          </a:r>
          <a:br>
            <a:rPr lang="ru-RU" sz="1600" b="1" kern="1200" dirty="0">
              <a:latin typeface="Times New Roman" pitchFamily="18" charset="0"/>
              <a:cs typeface="Times New Roman" pitchFamily="18" charset="0"/>
            </a:rPr>
          </a:br>
          <a:r>
            <a:rPr lang="ru-RU" sz="1600" b="1" kern="1200" dirty="0">
              <a:latin typeface="Times New Roman" pitchFamily="18" charset="0"/>
              <a:cs typeface="Times New Roman" pitchFamily="18" charset="0"/>
            </a:rPr>
            <a:t>2020 года</a:t>
          </a:r>
        </a:p>
      </dsp:txBody>
      <dsp:txXfrm rot="5400000">
        <a:off x="-232782" y="4814042"/>
        <a:ext cx="1551880" cy="1086316"/>
      </dsp:txXfrm>
    </dsp:sp>
    <dsp:sp modelId="{CCC936E0-2F4B-4A6C-978D-5C14D994E986}">
      <dsp:nvSpPr>
        <dsp:cNvPr id="0" name=""/>
        <dsp:cNvSpPr/>
      </dsp:nvSpPr>
      <dsp:spPr>
        <a:xfrm rot="5400000">
          <a:off x="3172522" y="2495054"/>
          <a:ext cx="1008722" cy="5181133"/>
        </a:xfrm>
        <a:prstGeom prst="round2SameRect">
          <a:avLst/>
        </a:prstGeom>
        <a:solidFill>
          <a:schemeClr val="lt1">
            <a:alpha val="90000"/>
            <a:hueOff val="0"/>
            <a:satOff val="0"/>
            <a:lumOff val="0"/>
            <a:alphaOff val="0"/>
          </a:schemeClr>
        </a:solidFill>
        <a:ln w="25400" cap="flat" cmpd="sng" algn="ctr">
          <a:solidFill>
            <a:schemeClr val="accent3">
              <a:hueOff val="8437698"/>
              <a:satOff val="-12660"/>
              <a:lumOff val="-2059"/>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0" marR="0" lvl="1" indent="0" algn="l" defTabSz="914400" eaLnBrk="1" fontAlgn="auto" latinLnBrk="0" hangingPunct="1">
            <a:lnSpc>
              <a:spcPct val="100000"/>
            </a:lnSpc>
            <a:spcBef>
              <a:spcPct val="0"/>
            </a:spcBef>
            <a:spcAft>
              <a:spcPts val="0"/>
            </a:spcAft>
            <a:buClrTx/>
            <a:buSzTx/>
            <a:buFontTx/>
            <a:buChar char="••"/>
            <a:tabLst/>
            <a:defRPr/>
          </a:pPr>
          <a:r>
            <a:rPr lang="ru-RU" sz="1400" kern="1200" dirty="0">
              <a:latin typeface="Times New Roman" pitchFamily="18" charset="0"/>
              <a:cs typeface="Times New Roman" pitchFamily="18" charset="0"/>
            </a:rPr>
            <a:t>Разработка методики планирования бюджетных ассигнований и составления прогноза расходов бюджета муниципального образования на 2021 год и на плановый период 2022 и 2023 годов</a:t>
          </a:r>
        </a:p>
        <a:p>
          <a:pPr marL="57150" lvl="1" indent="0" algn="l" defTabSz="488950">
            <a:lnSpc>
              <a:spcPct val="90000"/>
            </a:lnSpc>
            <a:spcBef>
              <a:spcPct val="0"/>
            </a:spcBef>
            <a:spcAft>
              <a:spcPct val="15000"/>
            </a:spcAft>
            <a:buChar char="••"/>
          </a:pPr>
          <a:endParaRPr lang="ru-RU" sz="1100" kern="1200" dirty="0"/>
        </a:p>
      </dsp:txBody>
      <dsp:txXfrm rot="5400000">
        <a:off x="3172522" y="2495054"/>
        <a:ext cx="1008722" cy="5181133"/>
      </dsp:txXfrm>
    </dsp:sp>
    <dsp:sp modelId="{A8EE57CC-AF0D-4FE0-B04D-E41600427DEB}">
      <dsp:nvSpPr>
        <dsp:cNvPr id="0" name=""/>
        <dsp:cNvSpPr/>
      </dsp:nvSpPr>
      <dsp:spPr>
        <a:xfrm rot="5400000">
          <a:off x="-232782" y="6575230"/>
          <a:ext cx="1551880" cy="1086316"/>
        </a:xfrm>
        <a:prstGeom prst="chevron">
          <a:avLst/>
        </a:prstGeom>
        <a:solidFill>
          <a:schemeClr val="accent3">
            <a:hueOff val="11250264"/>
            <a:satOff val="-16880"/>
            <a:lumOff val="-2745"/>
            <a:alphaOff val="0"/>
          </a:schemeClr>
        </a:solidFill>
        <a:ln w="25400" cap="flat" cmpd="sng" algn="ctr">
          <a:solidFill>
            <a:schemeClr val="accent3">
              <a:hueOff val="11250264"/>
              <a:satOff val="-16880"/>
              <a:lumOff val="-2745"/>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b="1" kern="1200" dirty="0">
              <a:latin typeface="Times New Roman" pitchFamily="18" charset="0"/>
              <a:cs typeface="Times New Roman" pitchFamily="18" charset="0"/>
            </a:rPr>
            <a:t>Август</a:t>
          </a:r>
          <a:br>
            <a:rPr lang="ru-RU" sz="1600" b="1" kern="1200" dirty="0">
              <a:latin typeface="Times New Roman" pitchFamily="18" charset="0"/>
              <a:cs typeface="Times New Roman" pitchFamily="18" charset="0"/>
            </a:rPr>
          </a:br>
          <a:r>
            <a:rPr lang="ru-RU" sz="1600" b="1" kern="1200" dirty="0">
              <a:latin typeface="Times New Roman" pitchFamily="18" charset="0"/>
              <a:cs typeface="Times New Roman" pitchFamily="18" charset="0"/>
            </a:rPr>
            <a:t>2020 года</a:t>
          </a:r>
        </a:p>
      </dsp:txBody>
      <dsp:txXfrm rot="5400000">
        <a:off x="-232782" y="6575230"/>
        <a:ext cx="1551880" cy="1086316"/>
      </dsp:txXfrm>
    </dsp:sp>
    <dsp:sp modelId="{4E2A9888-C09F-47AF-9BE2-D8D266BC2694}">
      <dsp:nvSpPr>
        <dsp:cNvPr id="0" name=""/>
        <dsp:cNvSpPr/>
      </dsp:nvSpPr>
      <dsp:spPr>
        <a:xfrm rot="5400000">
          <a:off x="2852474" y="4289671"/>
          <a:ext cx="1648403" cy="5181133"/>
        </a:xfrm>
        <a:prstGeom prst="round2SameRect">
          <a:avLst/>
        </a:prstGeom>
        <a:solidFill>
          <a:schemeClr val="lt1">
            <a:alpha val="90000"/>
            <a:hueOff val="0"/>
            <a:satOff val="0"/>
            <a:lumOff val="0"/>
            <a:alphaOff val="0"/>
          </a:schemeClr>
        </a:solidFill>
        <a:ln w="25400" cap="flat" cmpd="sng" algn="ctr">
          <a:solidFill>
            <a:schemeClr val="accent3">
              <a:hueOff val="11250264"/>
              <a:satOff val="-16880"/>
              <a:lumOff val="-274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eaLnBrk="1" latinLnBrk="0">
            <a:lnSpc>
              <a:spcPct val="90000"/>
            </a:lnSpc>
            <a:spcBef>
              <a:spcPct val="0"/>
            </a:spcBef>
            <a:spcAft>
              <a:spcPct val="15000"/>
            </a:spcAft>
            <a:buChar char="••"/>
          </a:pPr>
          <a:r>
            <a:rPr lang="ru-RU" sz="1400" kern="1200" dirty="0">
              <a:latin typeface="Times New Roman" pitchFamily="18" charset="0"/>
              <a:cs typeface="Times New Roman" pitchFamily="18" charset="0"/>
            </a:rPr>
            <a:t>Формирование</a:t>
          </a:r>
          <a:r>
            <a:rPr lang="ru-RU" sz="1400" kern="1200" baseline="0" dirty="0">
              <a:latin typeface="Times New Roman" pitchFamily="18" charset="0"/>
              <a:cs typeface="Times New Roman" pitchFamily="18" charset="0"/>
            </a:rPr>
            <a:t> предварительного прогноза объема доходов и расходов бюджета </a:t>
          </a:r>
          <a:r>
            <a:rPr lang="ru-RU" sz="1400" kern="1200" dirty="0">
              <a:latin typeface="Times New Roman" pitchFamily="18" charset="0"/>
              <a:cs typeface="Times New Roman" pitchFamily="18" charset="0"/>
            </a:rPr>
            <a:t>муниципального образования на 2021 год и на плановый период 2022 и 2023</a:t>
          </a:r>
          <a:r>
            <a:rPr lang="ru-RU" sz="1400" kern="1200" dirty="0"/>
            <a:t> </a:t>
          </a:r>
          <a:r>
            <a:rPr lang="ru-RU" sz="1400" kern="1200" dirty="0">
              <a:latin typeface="Times New Roman" pitchFamily="18" charset="0"/>
              <a:cs typeface="Times New Roman" pitchFamily="18" charset="0"/>
            </a:rPr>
            <a:t>годов</a:t>
          </a:r>
        </a:p>
        <a:p>
          <a:pPr marL="0" marR="0" lvl="1" indent="0" algn="l" defTabSz="914400" eaLnBrk="1" fontAlgn="auto" latinLnBrk="0" hangingPunct="1">
            <a:lnSpc>
              <a:spcPct val="100000"/>
            </a:lnSpc>
            <a:spcBef>
              <a:spcPct val="0"/>
            </a:spcBef>
            <a:spcAft>
              <a:spcPts val="0"/>
            </a:spcAft>
            <a:buClrTx/>
            <a:buSzTx/>
            <a:buFontTx/>
            <a:buChar char="••"/>
            <a:tabLst/>
            <a:defRPr/>
          </a:pPr>
          <a:r>
            <a:rPr lang="ru-RU" sz="1400" kern="1200" dirty="0">
              <a:latin typeface="Times New Roman" pitchFamily="18" charset="0"/>
              <a:cs typeface="Times New Roman" pitchFamily="18" charset="0"/>
            </a:rPr>
            <a:t>Формирование и направление прогнозных объемов расходов бюджета муниципального образования на</a:t>
          </a:r>
          <a:br>
            <a:rPr lang="ru-RU" sz="1400" kern="1200" dirty="0">
              <a:latin typeface="Times New Roman" pitchFamily="18" charset="0"/>
              <a:cs typeface="Times New Roman" pitchFamily="18" charset="0"/>
            </a:rPr>
          </a:br>
          <a:r>
            <a:rPr lang="ru-RU" sz="1400" kern="1200" dirty="0">
              <a:latin typeface="Times New Roman" pitchFamily="18" charset="0"/>
              <a:cs typeface="Times New Roman" pitchFamily="18" charset="0"/>
            </a:rPr>
            <a:t>2021 год и на плановый период 2022 и 2023 годов главным распорядителям бюджетных средств</a:t>
          </a:r>
        </a:p>
      </dsp:txBody>
      <dsp:txXfrm rot="5400000">
        <a:off x="2852474" y="4289671"/>
        <a:ext cx="1648403" cy="5181133"/>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359A195-DABB-42B0-BA73-2C796EB75555}">
      <dsp:nvSpPr>
        <dsp:cNvPr id="0" name=""/>
        <dsp:cNvSpPr/>
      </dsp:nvSpPr>
      <dsp:spPr>
        <a:xfrm rot="5400000">
          <a:off x="-309930" y="495815"/>
          <a:ext cx="2066201" cy="1446341"/>
        </a:xfrm>
        <a:prstGeom prst="chevron">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977900">
            <a:lnSpc>
              <a:spcPct val="90000"/>
            </a:lnSpc>
            <a:spcBef>
              <a:spcPct val="0"/>
            </a:spcBef>
            <a:spcAft>
              <a:spcPct val="35000"/>
            </a:spcAft>
          </a:pPr>
          <a:r>
            <a:rPr lang="ru-RU" sz="2200" b="1" kern="1200" dirty="0">
              <a:latin typeface="Times New Roman" pitchFamily="18" charset="0"/>
              <a:cs typeface="Times New Roman" pitchFamily="18" charset="0"/>
            </a:rPr>
            <a:t>Октябрь</a:t>
          </a:r>
          <a:br>
            <a:rPr lang="ru-RU" sz="2200" b="1" kern="1200" dirty="0">
              <a:latin typeface="Times New Roman" pitchFamily="18" charset="0"/>
              <a:cs typeface="Times New Roman" pitchFamily="18" charset="0"/>
            </a:rPr>
          </a:br>
          <a:r>
            <a:rPr lang="ru-RU" sz="2200" b="1" kern="1200" dirty="0">
              <a:latin typeface="Times New Roman" pitchFamily="18" charset="0"/>
              <a:cs typeface="Times New Roman" pitchFamily="18" charset="0"/>
            </a:rPr>
            <a:t>2020 года</a:t>
          </a:r>
        </a:p>
      </dsp:txBody>
      <dsp:txXfrm rot="5400000">
        <a:off x="-309930" y="495815"/>
        <a:ext cx="2066201" cy="1446341"/>
      </dsp:txXfrm>
    </dsp:sp>
    <dsp:sp modelId="{6AF7AF31-E607-4CB2-AC18-1742B8C4C046}">
      <dsp:nvSpPr>
        <dsp:cNvPr id="0" name=""/>
        <dsp:cNvSpPr/>
      </dsp:nvSpPr>
      <dsp:spPr>
        <a:xfrm rot="5400000">
          <a:off x="2983133" y="-1510290"/>
          <a:ext cx="1661799" cy="4735383"/>
        </a:xfrm>
        <a:prstGeom prst="round2Same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57150" lvl="1" indent="0" algn="l" defTabSz="488950">
            <a:lnSpc>
              <a:spcPct val="90000"/>
            </a:lnSpc>
            <a:spcBef>
              <a:spcPct val="0"/>
            </a:spcBef>
            <a:spcAft>
              <a:spcPct val="15000"/>
            </a:spcAft>
            <a:buChar char="••"/>
          </a:pPr>
          <a:r>
            <a:rPr lang="ru-RU" sz="1400" kern="1200" dirty="0"/>
            <a:t> </a:t>
          </a:r>
          <a:r>
            <a:rPr lang="ru-RU" sz="1400" kern="1200" dirty="0">
              <a:latin typeface="Times New Roman" pitchFamily="18" charset="0"/>
              <a:cs typeface="Times New Roman" pitchFamily="18" charset="0"/>
            </a:rPr>
            <a:t>Рассмотрение на заседаниях межведомственной комиссии основных параметров проекта бюджета муниципального образования на 2021 год и на плановый период 2022 и 2023 годов, предложений главных администраторов доходов бюджета и главных распорядителях бюджетных средств</a:t>
          </a:r>
        </a:p>
      </dsp:txBody>
      <dsp:txXfrm rot="5400000">
        <a:off x="2983133" y="-1510290"/>
        <a:ext cx="1661799" cy="4735383"/>
      </dsp:txXfrm>
    </dsp:sp>
    <dsp:sp modelId="{3E684B2A-E313-4DA7-A62A-A6EA6ABE80FA}">
      <dsp:nvSpPr>
        <dsp:cNvPr id="0" name=""/>
        <dsp:cNvSpPr/>
      </dsp:nvSpPr>
      <dsp:spPr>
        <a:xfrm rot="5400000">
          <a:off x="-309930" y="2412811"/>
          <a:ext cx="2066201" cy="1446341"/>
        </a:xfrm>
        <a:prstGeom prst="chevron">
          <a:avLst/>
        </a:prstGeom>
        <a:solidFill>
          <a:schemeClr val="accent3">
            <a:hueOff val="3750088"/>
            <a:satOff val="-5627"/>
            <a:lumOff val="-915"/>
            <a:alphaOff val="0"/>
          </a:schemeClr>
        </a:solidFill>
        <a:ln w="25400" cap="flat" cmpd="sng" algn="ctr">
          <a:solidFill>
            <a:schemeClr val="accent3">
              <a:hueOff val="3750088"/>
              <a:satOff val="-5627"/>
              <a:lumOff val="-915"/>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977900">
            <a:lnSpc>
              <a:spcPct val="90000"/>
            </a:lnSpc>
            <a:spcBef>
              <a:spcPct val="0"/>
            </a:spcBef>
            <a:spcAft>
              <a:spcPct val="35000"/>
            </a:spcAft>
          </a:pPr>
          <a:r>
            <a:rPr lang="ru-RU" sz="2200" b="1" kern="1200" dirty="0">
              <a:latin typeface="Times New Roman" pitchFamily="18" charset="0"/>
              <a:cs typeface="Times New Roman" pitchFamily="18" charset="0"/>
            </a:rPr>
            <a:t>Не позднее 15 ноября</a:t>
          </a:r>
        </a:p>
      </dsp:txBody>
      <dsp:txXfrm rot="5400000">
        <a:off x="-309930" y="2412811"/>
        <a:ext cx="2066201" cy="1446341"/>
      </dsp:txXfrm>
    </dsp:sp>
    <dsp:sp modelId="{2DC1561C-CBCE-4DBD-93A1-E4F8896273ED}">
      <dsp:nvSpPr>
        <dsp:cNvPr id="0" name=""/>
        <dsp:cNvSpPr/>
      </dsp:nvSpPr>
      <dsp:spPr>
        <a:xfrm rot="5400000">
          <a:off x="3142517" y="406704"/>
          <a:ext cx="1343031" cy="4735383"/>
        </a:xfrm>
        <a:prstGeom prst="round2SameRect">
          <a:avLst/>
        </a:prstGeom>
        <a:solidFill>
          <a:schemeClr val="lt1">
            <a:alpha val="90000"/>
            <a:hueOff val="0"/>
            <a:satOff val="0"/>
            <a:lumOff val="0"/>
            <a:alphaOff val="0"/>
          </a:schemeClr>
        </a:solidFill>
        <a:ln w="25400" cap="flat" cmpd="sng" algn="ctr">
          <a:solidFill>
            <a:schemeClr val="accent3">
              <a:hueOff val="3750088"/>
              <a:satOff val="-5627"/>
              <a:lumOff val="-91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0" marR="0" lvl="1" indent="0" algn="l" defTabSz="914400" eaLnBrk="1" fontAlgn="auto" latinLnBrk="0" hangingPunct="1">
            <a:lnSpc>
              <a:spcPct val="100000"/>
            </a:lnSpc>
            <a:spcBef>
              <a:spcPct val="0"/>
            </a:spcBef>
            <a:spcAft>
              <a:spcPts val="0"/>
            </a:spcAft>
            <a:buClrTx/>
            <a:buSzTx/>
            <a:buFontTx/>
            <a:buChar char="••"/>
            <a:tabLst/>
            <a:defRPr/>
          </a:pPr>
          <a:r>
            <a:rPr lang="ru-RU" sz="1400" kern="1200" dirty="0">
              <a:latin typeface="Times New Roman" pitchFamily="18" charset="0"/>
              <a:cs typeface="Times New Roman" pitchFamily="18" charset="0"/>
            </a:rPr>
            <a:t>Внесение проекта решения "О бюджете </a:t>
          </a:r>
          <a:r>
            <a:rPr lang="ru-RU" sz="1400" kern="1200">
              <a:latin typeface="Times New Roman" pitchFamily="18" charset="0"/>
              <a:cs typeface="Times New Roman" pitchFamily="18" charset="0"/>
            </a:rPr>
            <a:t>Золотостепского</a:t>
          </a:r>
          <a:r>
            <a:rPr lang="ru-RU" sz="1400" kern="1200" dirty="0">
              <a:latin typeface="Times New Roman" pitchFamily="18" charset="0"/>
              <a:cs typeface="Times New Roman" pitchFamily="18" charset="0"/>
            </a:rPr>
            <a:t> муниципального образования на 2021 год и на плановый период 2022 и 2023 годов" на рассмотрение в Совет депутатов Золотостепского муниципального образования</a:t>
          </a:r>
        </a:p>
      </dsp:txBody>
      <dsp:txXfrm rot="5400000">
        <a:off x="3142517" y="406704"/>
        <a:ext cx="1343031" cy="4735383"/>
      </dsp:txXfrm>
    </dsp:sp>
    <dsp:sp modelId="{B9F08714-90DA-41FE-8649-C182DC09A60D}">
      <dsp:nvSpPr>
        <dsp:cNvPr id="0" name=""/>
        <dsp:cNvSpPr/>
      </dsp:nvSpPr>
      <dsp:spPr>
        <a:xfrm rot="5400000">
          <a:off x="-309930" y="4329806"/>
          <a:ext cx="2066201" cy="1446341"/>
        </a:xfrm>
        <a:prstGeom prst="chevron">
          <a:avLst/>
        </a:prstGeom>
        <a:solidFill>
          <a:schemeClr val="accent3">
            <a:hueOff val="7500176"/>
            <a:satOff val="-11253"/>
            <a:lumOff val="-1830"/>
            <a:alphaOff val="0"/>
          </a:schemeClr>
        </a:solidFill>
        <a:ln w="25400" cap="flat" cmpd="sng" algn="ctr">
          <a:solidFill>
            <a:schemeClr val="accent3">
              <a:hueOff val="7500176"/>
              <a:satOff val="-11253"/>
              <a:lumOff val="-183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977900">
            <a:lnSpc>
              <a:spcPct val="90000"/>
            </a:lnSpc>
            <a:spcBef>
              <a:spcPct val="0"/>
            </a:spcBef>
            <a:spcAft>
              <a:spcPct val="35000"/>
            </a:spcAft>
          </a:pPr>
          <a:r>
            <a:rPr lang="ru-RU" sz="2200" b="1" kern="1200" dirty="0">
              <a:latin typeface="Times New Roman" pitchFamily="18" charset="0"/>
              <a:cs typeface="Times New Roman" pitchFamily="18" charset="0"/>
            </a:rPr>
            <a:t>Декабрь</a:t>
          </a:r>
          <a:br>
            <a:rPr lang="ru-RU" sz="2200" b="1" kern="1200" dirty="0">
              <a:latin typeface="Times New Roman" pitchFamily="18" charset="0"/>
              <a:cs typeface="Times New Roman" pitchFamily="18" charset="0"/>
            </a:rPr>
          </a:br>
          <a:r>
            <a:rPr lang="ru-RU" sz="2200" b="1" kern="1200" dirty="0">
              <a:latin typeface="Times New Roman" pitchFamily="18" charset="0"/>
              <a:cs typeface="Times New Roman" pitchFamily="18" charset="0"/>
            </a:rPr>
            <a:t>2020 года</a:t>
          </a:r>
        </a:p>
      </dsp:txBody>
      <dsp:txXfrm rot="5400000">
        <a:off x="-309930" y="4329806"/>
        <a:ext cx="2066201" cy="1446341"/>
      </dsp:txXfrm>
    </dsp:sp>
    <dsp:sp modelId="{CCC936E0-2F4B-4A6C-978D-5C14D994E986}">
      <dsp:nvSpPr>
        <dsp:cNvPr id="0" name=""/>
        <dsp:cNvSpPr/>
      </dsp:nvSpPr>
      <dsp:spPr>
        <a:xfrm rot="5400000">
          <a:off x="3142517" y="2323700"/>
          <a:ext cx="1343031" cy="4735383"/>
        </a:xfrm>
        <a:prstGeom prst="round2SameRect">
          <a:avLst/>
        </a:prstGeom>
        <a:solidFill>
          <a:schemeClr val="lt1">
            <a:alpha val="90000"/>
            <a:hueOff val="0"/>
            <a:satOff val="0"/>
            <a:lumOff val="0"/>
            <a:alphaOff val="0"/>
          </a:schemeClr>
        </a:solidFill>
        <a:ln w="25400" cap="flat" cmpd="sng" algn="ctr">
          <a:solidFill>
            <a:schemeClr val="accent3">
              <a:hueOff val="7500176"/>
              <a:satOff val="-11253"/>
              <a:lumOff val="-183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0" marR="0" lvl="1" indent="0" algn="l" defTabSz="914400" eaLnBrk="1" fontAlgn="auto" latinLnBrk="0" hangingPunct="1">
            <a:lnSpc>
              <a:spcPct val="100000"/>
            </a:lnSpc>
            <a:spcBef>
              <a:spcPct val="0"/>
            </a:spcBef>
            <a:spcAft>
              <a:spcPts val="0"/>
            </a:spcAft>
            <a:buClrTx/>
            <a:buSzTx/>
            <a:buFontTx/>
            <a:buChar char="••"/>
            <a:tabLst/>
            <a:defRPr/>
          </a:pPr>
          <a:r>
            <a:rPr lang="ru-RU" sz="1400" kern="1200" dirty="0">
              <a:latin typeface="Times New Roman" pitchFamily="18" charset="0"/>
              <a:cs typeface="Times New Roman" pitchFamily="18" charset="0"/>
            </a:rPr>
            <a:t>Рассмотрение проекта решения "О бюджете Золотостепского муниципального образования на 2021 год и на плановый период 2022 и 2023 годов"  постоянными комиссиями</a:t>
          </a:r>
        </a:p>
        <a:p>
          <a:pPr marL="0" marR="0" lvl="1" indent="0" algn="l" defTabSz="914400" eaLnBrk="1" fontAlgn="auto" latinLnBrk="0" hangingPunct="1">
            <a:lnSpc>
              <a:spcPct val="100000"/>
            </a:lnSpc>
            <a:spcBef>
              <a:spcPct val="0"/>
            </a:spcBef>
            <a:spcAft>
              <a:spcPts val="0"/>
            </a:spcAft>
            <a:buClrTx/>
            <a:buSzTx/>
            <a:buFontTx/>
            <a:buChar char="••"/>
            <a:tabLst/>
            <a:defRPr/>
          </a:pPr>
          <a:endParaRPr lang="ru-RU" sz="1400" kern="1200" dirty="0">
            <a:latin typeface="Times New Roman" pitchFamily="18" charset="0"/>
            <a:cs typeface="Times New Roman" pitchFamily="18" charset="0"/>
          </a:endParaRPr>
        </a:p>
        <a:p>
          <a:pPr marL="0" marR="0" lvl="1" indent="0" algn="l" defTabSz="914400" eaLnBrk="1" fontAlgn="auto" latinLnBrk="0" hangingPunct="1">
            <a:lnSpc>
              <a:spcPct val="100000"/>
            </a:lnSpc>
            <a:spcBef>
              <a:spcPct val="0"/>
            </a:spcBef>
            <a:spcAft>
              <a:spcPts val="0"/>
            </a:spcAft>
            <a:buClrTx/>
            <a:buSzTx/>
            <a:buFontTx/>
            <a:buChar char="••"/>
            <a:tabLst/>
            <a:defRPr/>
          </a:pPr>
          <a:r>
            <a:rPr lang="ru-RU" sz="1400" kern="1200" dirty="0">
              <a:latin typeface="Times New Roman" pitchFamily="18" charset="0"/>
              <a:cs typeface="Times New Roman" pitchFamily="18" charset="0"/>
            </a:rPr>
            <a:t>Проведение публичных слушаний</a:t>
          </a:r>
        </a:p>
      </dsp:txBody>
      <dsp:txXfrm rot="5400000">
        <a:off x="3142517" y="2323700"/>
        <a:ext cx="1343031" cy="4735383"/>
      </dsp:txXfrm>
    </dsp:sp>
    <dsp:sp modelId="{A8EE57CC-AF0D-4FE0-B04D-E41600427DEB}">
      <dsp:nvSpPr>
        <dsp:cNvPr id="0" name=""/>
        <dsp:cNvSpPr/>
      </dsp:nvSpPr>
      <dsp:spPr>
        <a:xfrm rot="5400000">
          <a:off x="-309930" y="6246802"/>
          <a:ext cx="2066201" cy="1446341"/>
        </a:xfrm>
        <a:prstGeom prst="chevron">
          <a:avLst/>
        </a:prstGeom>
        <a:solidFill>
          <a:schemeClr val="accent3">
            <a:hueOff val="11250264"/>
            <a:satOff val="-16880"/>
            <a:lumOff val="-2745"/>
            <a:alphaOff val="0"/>
          </a:schemeClr>
        </a:solidFill>
        <a:ln w="25400" cap="flat" cmpd="sng" algn="ctr">
          <a:solidFill>
            <a:schemeClr val="accent3">
              <a:hueOff val="11250264"/>
              <a:satOff val="-16880"/>
              <a:lumOff val="-2745"/>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977900">
            <a:lnSpc>
              <a:spcPct val="90000"/>
            </a:lnSpc>
            <a:spcBef>
              <a:spcPct val="0"/>
            </a:spcBef>
            <a:spcAft>
              <a:spcPct val="35000"/>
            </a:spcAft>
          </a:pPr>
          <a:r>
            <a:rPr lang="ru-RU" sz="2200" b="1" kern="1200" dirty="0">
              <a:latin typeface="Times New Roman" pitchFamily="18" charset="0"/>
              <a:cs typeface="Times New Roman" pitchFamily="18" charset="0"/>
            </a:rPr>
            <a:t>Декабрь</a:t>
          </a:r>
          <a:br>
            <a:rPr lang="ru-RU" sz="2200" b="1" kern="1200" dirty="0">
              <a:latin typeface="Times New Roman" pitchFamily="18" charset="0"/>
              <a:cs typeface="Times New Roman" pitchFamily="18" charset="0"/>
            </a:rPr>
          </a:br>
          <a:r>
            <a:rPr lang="ru-RU" sz="2200" b="1" kern="1200" dirty="0">
              <a:latin typeface="Times New Roman" pitchFamily="18" charset="0"/>
              <a:cs typeface="Times New Roman" pitchFamily="18" charset="0"/>
            </a:rPr>
            <a:t>2020 года</a:t>
          </a:r>
        </a:p>
      </dsp:txBody>
      <dsp:txXfrm rot="5400000">
        <a:off x="-309930" y="6246802"/>
        <a:ext cx="2066201" cy="1446341"/>
      </dsp:txXfrm>
    </dsp:sp>
    <dsp:sp modelId="{4E2A9888-C09F-47AF-9BE2-D8D266BC2694}">
      <dsp:nvSpPr>
        <dsp:cNvPr id="0" name=""/>
        <dsp:cNvSpPr/>
      </dsp:nvSpPr>
      <dsp:spPr>
        <a:xfrm rot="5400000">
          <a:off x="3142517" y="4212277"/>
          <a:ext cx="1343031" cy="4735383"/>
        </a:xfrm>
        <a:prstGeom prst="round2SameRect">
          <a:avLst/>
        </a:prstGeom>
        <a:solidFill>
          <a:schemeClr val="lt1">
            <a:alpha val="90000"/>
            <a:hueOff val="0"/>
            <a:satOff val="0"/>
            <a:lumOff val="0"/>
            <a:alphaOff val="0"/>
          </a:schemeClr>
        </a:solidFill>
        <a:ln w="25400" cap="flat" cmpd="sng" algn="ctr">
          <a:solidFill>
            <a:schemeClr val="accent3">
              <a:hueOff val="11250264"/>
              <a:satOff val="-16880"/>
              <a:lumOff val="-274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0" marR="0" lvl="1" indent="0" algn="l" defTabSz="914400" eaLnBrk="1" fontAlgn="auto" latinLnBrk="0" hangingPunct="1">
            <a:lnSpc>
              <a:spcPct val="100000"/>
            </a:lnSpc>
            <a:spcBef>
              <a:spcPct val="0"/>
            </a:spcBef>
            <a:spcAft>
              <a:spcPts val="0"/>
            </a:spcAft>
            <a:buClrTx/>
            <a:buSzTx/>
            <a:buFontTx/>
            <a:buChar char="••"/>
            <a:tabLst/>
            <a:defRPr/>
          </a:pPr>
          <a:r>
            <a:rPr lang="ru-RU" sz="1400" kern="1200" dirty="0">
              <a:latin typeface="Times New Roman" pitchFamily="18" charset="0"/>
              <a:cs typeface="Times New Roman" pitchFamily="18" charset="0"/>
            </a:rPr>
            <a:t>Принятие решения Советом депутатов Золотостепского муниципального образования "О бюджете Золотостепского муниципального образования на 2021 год и плановый период 2022 и 2023 годов"</a:t>
          </a:r>
        </a:p>
      </dsp:txBody>
      <dsp:txXfrm rot="5400000">
        <a:off x="3142517" y="4212277"/>
        <a:ext cx="1343031" cy="473538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8342C6-8C68-4360-8E24-7072CB414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29</Pages>
  <Words>6544</Words>
  <Characters>37307</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Бюджет для гражданпо проекту решения Саратовской городской Думы «О бюджете муниципального образования «Город Саратов» на 2017 год»</vt:lpstr>
    </vt:vector>
  </TitlesOfParts>
  <Company>Reanimator Extreme Edition</Company>
  <LinksUpToDate>false</LinksUpToDate>
  <CharactersWithSpaces>43764</CharactersWithSpaces>
  <SharedDoc>false</SharedDoc>
  <HLinks>
    <vt:vector size="48" baseType="variant">
      <vt:variant>
        <vt:i4>5505121</vt:i4>
      </vt:variant>
      <vt:variant>
        <vt:i4>21</vt:i4>
      </vt:variant>
      <vt:variant>
        <vt:i4>0</vt:i4>
      </vt:variant>
      <vt:variant>
        <vt:i4>5</vt:i4>
      </vt:variant>
      <vt:variant>
        <vt:lpwstr>mailto:budget@admsaratov.ru</vt:lpwstr>
      </vt:variant>
      <vt:variant>
        <vt:lpwstr/>
      </vt:variant>
      <vt:variant>
        <vt:i4>5374037</vt:i4>
      </vt:variant>
      <vt:variant>
        <vt:i4>18</vt:i4>
      </vt:variant>
      <vt:variant>
        <vt:i4>0</vt:i4>
      </vt:variant>
      <vt:variant>
        <vt:i4>5</vt:i4>
      </vt:variant>
      <vt:variant>
        <vt:lpwstr>http://www.budget.gov.ru/</vt:lpwstr>
      </vt:variant>
      <vt:variant>
        <vt:lpwstr/>
      </vt:variant>
      <vt:variant>
        <vt:i4>7274549</vt:i4>
      </vt:variant>
      <vt:variant>
        <vt:i4>15</vt:i4>
      </vt:variant>
      <vt:variant>
        <vt:i4>0</vt:i4>
      </vt:variant>
      <vt:variant>
        <vt:i4>5</vt:i4>
      </vt:variant>
      <vt:variant>
        <vt:lpwstr>http://www.zakupki.gov.ru/</vt:lpwstr>
      </vt:variant>
      <vt:variant>
        <vt:lpwstr/>
      </vt:variant>
      <vt:variant>
        <vt:i4>7733311</vt:i4>
      </vt:variant>
      <vt:variant>
        <vt:i4>12</vt:i4>
      </vt:variant>
      <vt:variant>
        <vt:i4>0</vt:i4>
      </vt:variant>
      <vt:variant>
        <vt:i4>5</vt:i4>
      </vt:variant>
      <vt:variant>
        <vt:lpwstr>http://www.bus.gov.ru/</vt:lpwstr>
      </vt:variant>
      <vt:variant>
        <vt:lpwstr/>
      </vt:variant>
      <vt:variant>
        <vt:i4>6553637</vt:i4>
      </vt:variant>
      <vt:variant>
        <vt:i4>9</vt:i4>
      </vt:variant>
      <vt:variant>
        <vt:i4>0</vt:i4>
      </vt:variant>
      <vt:variant>
        <vt:i4>5</vt:i4>
      </vt:variant>
      <vt:variant>
        <vt:lpwstr>http://www.saratov.gov.ru/</vt:lpwstr>
      </vt:variant>
      <vt:variant>
        <vt:lpwstr/>
      </vt:variant>
      <vt:variant>
        <vt:i4>6357101</vt:i4>
      </vt:variant>
      <vt:variant>
        <vt:i4>6</vt:i4>
      </vt:variant>
      <vt:variant>
        <vt:i4>0</vt:i4>
      </vt:variant>
      <vt:variant>
        <vt:i4>5</vt:i4>
      </vt:variant>
      <vt:variant>
        <vt:lpwstr>http://www.saratovduma.ru/</vt:lpwstr>
      </vt:variant>
      <vt:variant>
        <vt:lpwstr/>
      </vt:variant>
      <vt:variant>
        <vt:i4>1441874</vt:i4>
      </vt:variant>
      <vt:variant>
        <vt:i4>3</vt:i4>
      </vt:variant>
      <vt:variant>
        <vt:i4>0</vt:i4>
      </vt:variant>
      <vt:variant>
        <vt:i4>5</vt:i4>
      </vt:variant>
      <vt:variant>
        <vt:lpwstr>http://www.saratovmer.ru/</vt:lpwstr>
      </vt:variant>
      <vt:variant>
        <vt:lpwstr/>
      </vt:variant>
      <vt:variant>
        <vt:i4>6488121</vt:i4>
      </vt:variant>
      <vt:variant>
        <vt:i4>0</vt:i4>
      </vt:variant>
      <vt:variant>
        <vt:i4>0</vt:i4>
      </vt:variant>
      <vt:variant>
        <vt:i4>5</vt:i4>
      </vt:variant>
      <vt:variant>
        <vt:lpwstr>consultantplus://offline/ref=7C3F1961BE3F3A86BDF9B94CF6E211A34D7FD58790797E7BD460B16ED5202993DB547E0A5E1AED17MDw0I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Бюджет для гражданпо проекту решения Саратовской городской Думы «О бюджете муниципального образования «Город Саратов» на 2017 год»</dc:title>
  <dc:creator>MiroshnikovAA</dc:creator>
  <cp:lastModifiedBy>Com</cp:lastModifiedBy>
  <cp:revision>11</cp:revision>
  <cp:lastPrinted>2020-11-20T10:42:00Z</cp:lastPrinted>
  <dcterms:created xsi:type="dcterms:W3CDTF">2020-11-30T11:17:00Z</dcterms:created>
  <dcterms:modified xsi:type="dcterms:W3CDTF">2020-12-14T13:39:00Z</dcterms:modified>
</cp:coreProperties>
</file>