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3B599A" w:rsidP="00CD45C0">
      <w:pPr>
        <w:rPr>
          <w:b/>
          <w:sz w:val="28"/>
        </w:rPr>
      </w:pPr>
      <w:r>
        <w:rPr>
          <w:b/>
          <w:sz w:val="28"/>
        </w:rPr>
        <w:t xml:space="preserve">от 27.02.2020 </w:t>
      </w:r>
      <w:r w:rsidR="00FB3D72">
        <w:rPr>
          <w:b/>
          <w:sz w:val="28"/>
        </w:rPr>
        <w:t xml:space="preserve"> №</w:t>
      </w:r>
      <w:r w:rsidR="000E70D3">
        <w:rPr>
          <w:b/>
          <w:sz w:val="28"/>
        </w:rPr>
        <w:t xml:space="preserve"> </w:t>
      </w:r>
      <w:r w:rsidR="008971BB">
        <w:rPr>
          <w:b/>
          <w:sz w:val="28"/>
        </w:rPr>
        <w:t>79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7A64D7" w:rsidRDefault="007A64D7" w:rsidP="007A64D7">
      <w:pPr>
        <w:pStyle w:val="ad"/>
        <w:shd w:val="clear" w:color="auto" w:fill="FFFFFF"/>
        <w:spacing w:line="315" w:lineRule="atLeast"/>
        <w:ind w:left="0"/>
        <w:textAlignment w:val="baseline"/>
        <w:rPr>
          <w:rFonts w:eastAsia="Times New Roman"/>
          <w:b/>
          <w:bCs/>
          <w:color w:val="2D2D2D"/>
          <w:spacing w:val="2"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F67E15">
        <w:rPr>
          <w:b/>
          <w:sz w:val="28"/>
          <w:szCs w:val="28"/>
        </w:rPr>
        <w:t xml:space="preserve"> </w:t>
      </w: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>Методик</w:t>
      </w:r>
      <w:r>
        <w:rPr>
          <w:rFonts w:eastAsia="Times New Roman"/>
          <w:b/>
          <w:bCs/>
          <w:color w:val="2D2D2D"/>
          <w:spacing w:val="2"/>
          <w:sz w:val="28"/>
          <w:szCs w:val="28"/>
        </w:rPr>
        <w:t>и</w:t>
      </w: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определения начальной </w:t>
      </w:r>
    </w:p>
    <w:p w:rsidR="007A64D7" w:rsidRDefault="007A64D7" w:rsidP="007A64D7">
      <w:pPr>
        <w:pStyle w:val="ad"/>
        <w:shd w:val="clear" w:color="auto" w:fill="FFFFFF"/>
        <w:spacing w:line="315" w:lineRule="atLeast"/>
        <w:ind w:left="0"/>
        <w:textAlignment w:val="baseline"/>
        <w:rPr>
          <w:rFonts w:eastAsia="Times New Roman"/>
          <w:b/>
          <w:bCs/>
          <w:color w:val="2D2D2D"/>
          <w:spacing w:val="2"/>
          <w:sz w:val="28"/>
          <w:szCs w:val="28"/>
        </w:rPr>
      </w:pP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>цены предмета торгов на право</w:t>
      </w:r>
      <w:r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размещения </w:t>
      </w:r>
    </w:p>
    <w:p w:rsidR="007A64D7" w:rsidRDefault="007A64D7" w:rsidP="007A64D7">
      <w:pPr>
        <w:pStyle w:val="ad"/>
        <w:shd w:val="clear" w:color="auto" w:fill="FFFFFF"/>
        <w:spacing w:line="315" w:lineRule="atLeast"/>
        <w:ind w:left="0"/>
        <w:textAlignment w:val="baseline"/>
        <w:rPr>
          <w:rFonts w:eastAsia="Times New Roman"/>
          <w:b/>
          <w:bCs/>
          <w:color w:val="2D2D2D"/>
          <w:spacing w:val="2"/>
          <w:sz w:val="28"/>
          <w:szCs w:val="28"/>
        </w:rPr>
      </w:pP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>нестационарного торгового</w:t>
      </w:r>
      <w:r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объекта на территории </w:t>
      </w:r>
    </w:p>
    <w:p w:rsidR="007A64D7" w:rsidRPr="00F67E15" w:rsidRDefault="007A64D7" w:rsidP="007A64D7">
      <w:pPr>
        <w:pStyle w:val="ad"/>
        <w:shd w:val="clear" w:color="auto" w:fill="FFFFFF"/>
        <w:spacing w:line="315" w:lineRule="atLeast"/>
        <w:ind w:left="0"/>
        <w:textAlignment w:val="baseline"/>
        <w:rPr>
          <w:rFonts w:eastAsia="Times New Roman"/>
          <w:b/>
          <w:bCs/>
          <w:color w:val="2D2D2D"/>
          <w:spacing w:val="2"/>
          <w:sz w:val="28"/>
          <w:szCs w:val="28"/>
        </w:rPr>
      </w:pPr>
      <w:r>
        <w:rPr>
          <w:rFonts w:eastAsia="Times New Roman"/>
          <w:b/>
          <w:bCs/>
          <w:color w:val="2D2D2D"/>
          <w:spacing w:val="2"/>
          <w:sz w:val="28"/>
          <w:szCs w:val="28"/>
        </w:rPr>
        <w:t>Золотостепского</w:t>
      </w:r>
      <w:r w:rsidRPr="00F67E15"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муниципального образования</w:t>
      </w:r>
    </w:p>
    <w:p w:rsidR="007A64D7" w:rsidRPr="00F67E15" w:rsidRDefault="007A64D7" w:rsidP="007A64D7">
      <w:pPr>
        <w:ind w:left="-142"/>
        <w:rPr>
          <w:sz w:val="28"/>
          <w:szCs w:val="28"/>
        </w:rPr>
      </w:pPr>
    </w:p>
    <w:p w:rsidR="007A64D7" w:rsidRDefault="007A64D7" w:rsidP="007A64D7">
      <w:pPr>
        <w:ind w:firstLine="708"/>
        <w:jc w:val="both"/>
        <w:rPr>
          <w:sz w:val="28"/>
          <w:szCs w:val="28"/>
        </w:rPr>
      </w:pPr>
      <w:proofErr w:type="gramStart"/>
      <w:r w:rsidRPr="00F67E15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Саратовской области от 18.10.2016 № 2424 «О порядке  разработки и утверждения схемы размещения нестационарных торговых объектов»</w:t>
      </w:r>
      <w:r w:rsidRPr="00F67E15">
        <w:rPr>
          <w:bCs/>
          <w:sz w:val="28"/>
          <w:szCs w:val="28"/>
        </w:rPr>
        <w:t xml:space="preserve">, </w:t>
      </w:r>
      <w:r w:rsidRPr="00F67E15">
        <w:rPr>
          <w:sz w:val="28"/>
          <w:szCs w:val="28"/>
        </w:rPr>
        <w:t xml:space="preserve">руководствуясь Уставом </w:t>
      </w:r>
      <w:r w:rsidR="000208ED">
        <w:rPr>
          <w:sz w:val="28"/>
          <w:szCs w:val="28"/>
        </w:rPr>
        <w:t>Золотостепского</w:t>
      </w:r>
      <w:r w:rsidR="000208ED" w:rsidRPr="00FB6F84">
        <w:rPr>
          <w:sz w:val="28"/>
          <w:szCs w:val="28"/>
        </w:rPr>
        <w:t xml:space="preserve"> муниципального образования</w:t>
      </w:r>
      <w:r w:rsidRPr="00F67E15">
        <w:rPr>
          <w:sz w:val="28"/>
          <w:szCs w:val="28"/>
        </w:rPr>
        <w:t xml:space="preserve">, </w:t>
      </w:r>
      <w:r w:rsidRPr="00FB6F84">
        <w:rPr>
          <w:sz w:val="28"/>
          <w:szCs w:val="28"/>
        </w:rPr>
        <w:t xml:space="preserve">Совет депутатов  </w:t>
      </w:r>
      <w:r>
        <w:rPr>
          <w:sz w:val="28"/>
          <w:szCs w:val="28"/>
        </w:rPr>
        <w:t>Золотостепского</w:t>
      </w:r>
      <w:r w:rsidRPr="00FB6F84">
        <w:rPr>
          <w:sz w:val="28"/>
          <w:szCs w:val="28"/>
        </w:rPr>
        <w:t xml:space="preserve"> муниципального образования РЕШИЛ</w:t>
      </w:r>
      <w:r>
        <w:rPr>
          <w:sz w:val="28"/>
          <w:szCs w:val="28"/>
        </w:rPr>
        <w:t>:</w:t>
      </w:r>
      <w:r w:rsidRPr="00F67E15">
        <w:rPr>
          <w:sz w:val="28"/>
          <w:szCs w:val="28"/>
        </w:rPr>
        <w:t xml:space="preserve">           </w:t>
      </w:r>
      <w:proofErr w:type="gramEnd"/>
    </w:p>
    <w:p w:rsidR="007A64D7" w:rsidRDefault="007A64D7" w:rsidP="007A64D7">
      <w:pPr>
        <w:ind w:firstLine="708"/>
        <w:jc w:val="both"/>
        <w:rPr>
          <w:b/>
          <w:sz w:val="28"/>
          <w:szCs w:val="28"/>
        </w:rPr>
      </w:pPr>
      <w:r w:rsidRPr="00F67E15">
        <w:rPr>
          <w:sz w:val="28"/>
          <w:szCs w:val="28"/>
        </w:rPr>
        <w:t xml:space="preserve">1. Утвердить </w:t>
      </w:r>
      <w:r w:rsidRPr="00F67E15">
        <w:rPr>
          <w:bCs/>
          <w:color w:val="2D2D2D"/>
          <w:spacing w:val="2"/>
          <w:sz w:val="28"/>
          <w:szCs w:val="28"/>
        </w:rPr>
        <w:t>Методик</w:t>
      </w:r>
      <w:r>
        <w:rPr>
          <w:bCs/>
          <w:color w:val="2D2D2D"/>
          <w:spacing w:val="2"/>
          <w:sz w:val="28"/>
          <w:szCs w:val="28"/>
        </w:rPr>
        <w:t>у</w:t>
      </w:r>
      <w:r w:rsidRPr="00F67E15">
        <w:rPr>
          <w:bCs/>
          <w:color w:val="2D2D2D"/>
          <w:spacing w:val="2"/>
          <w:sz w:val="28"/>
          <w:szCs w:val="28"/>
        </w:rPr>
        <w:t xml:space="preserve"> определения начальной цены предмета торгов на право размещения нестационарного торгового объекта на территории </w:t>
      </w:r>
      <w:r>
        <w:rPr>
          <w:sz w:val="28"/>
          <w:szCs w:val="28"/>
        </w:rPr>
        <w:t>Золотостепского</w:t>
      </w:r>
      <w:r w:rsidRPr="00F67E15">
        <w:rPr>
          <w:bCs/>
          <w:color w:val="2D2D2D"/>
          <w:spacing w:val="2"/>
          <w:sz w:val="28"/>
          <w:szCs w:val="28"/>
        </w:rPr>
        <w:t xml:space="preserve"> муниципального образования</w:t>
      </w:r>
      <w:r>
        <w:rPr>
          <w:bCs/>
          <w:color w:val="2D2D2D"/>
          <w:spacing w:val="2"/>
          <w:sz w:val="28"/>
          <w:szCs w:val="28"/>
        </w:rPr>
        <w:t xml:space="preserve"> </w:t>
      </w:r>
      <w:r w:rsidRPr="00F67E15">
        <w:rPr>
          <w:sz w:val="28"/>
          <w:szCs w:val="28"/>
        </w:rPr>
        <w:t xml:space="preserve"> согласно приложению  (прилагается).</w:t>
      </w:r>
    </w:p>
    <w:p w:rsidR="007A64D7" w:rsidRPr="00A049B8" w:rsidRDefault="007A64D7" w:rsidP="007A64D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Pr="00F67E15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7A64D7" w:rsidRPr="00F67E15" w:rsidRDefault="007A64D7" w:rsidP="007A64D7">
      <w:pPr>
        <w:rPr>
          <w:sz w:val="28"/>
          <w:szCs w:val="28"/>
        </w:rPr>
      </w:pPr>
    </w:p>
    <w:p w:rsidR="007A64D7" w:rsidRPr="00F67E15" w:rsidRDefault="007A64D7" w:rsidP="007A64D7">
      <w:pPr>
        <w:rPr>
          <w:sz w:val="28"/>
          <w:szCs w:val="28"/>
        </w:rPr>
      </w:pPr>
    </w:p>
    <w:p w:rsidR="007A64D7" w:rsidRPr="00147119" w:rsidRDefault="007A64D7" w:rsidP="007A64D7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7A64D7" w:rsidRDefault="007A64D7" w:rsidP="007A64D7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7A64D7" w:rsidRPr="005D6CAA" w:rsidRDefault="007A64D7" w:rsidP="007A64D7">
      <w:pPr>
        <w:rPr>
          <w:sz w:val="28"/>
          <w:szCs w:val="28"/>
        </w:rPr>
      </w:pPr>
    </w:p>
    <w:p w:rsidR="007A64D7" w:rsidRPr="00F67E15" w:rsidRDefault="007A64D7" w:rsidP="007A64D7">
      <w:pPr>
        <w:pStyle w:val="a5"/>
        <w:rPr>
          <w:bCs/>
          <w:szCs w:val="28"/>
        </w:rPr>
      </w:pPr>
    </w:p>
    <w:p w:rsidR="007A64D7" w:rsidRDefault="007A64D7" w:rsidP="007A64D7">
      <w:pPr>
        <w:pStyle w:val="a5"/>
        <w:rPr>
          <w:bCs/>
          <w:sz w:val="26"/>
          <w:szCs w:val="26"/>
        </w:rPr>
      </w:pPr>
    </w:p>
    <w:p w:rsidR="007A64D7" w:rsidRPr="008B76F0" w:rsidRDefault="007A64D7" w:rsidP="007A64D7">
      <w:pPr>
        <w:pStyle w:val="a5"/>
        <w:rPr>
          <w:bCs/>
          <w:sz w:val="24"/>
          <w:szCs w:val="24"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a5"/>
        <w:jc w:val="right"/>
        <w:rPr>
          <w:bCs/>
        </w:rPr>
      </w:pPr>
    </w:p>
    <w:p w:rsidR="007A64D7" w:rsidRDefault="007A64D7" w:rsidP="007A64D7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решению</w:t>
      </w:r>
    </w:p>
    <w:p w:rsidR="000208ED" w:rsidRDefault="007A64D7" w:rsidP="007A64D7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="000208ED">
        <w:rPr>
          <w:rFonts w:ascii="Times New Roman" w:hAnsi="Times New Roman" w:cs="Times New Roman"/>
          <w:b w:val="0"/>
          <w:sz w:val="24"/>
          <w:szCs w:val="24"/>
        </w:rPr>
        <w:t xml:space="preserve"> Золотостепского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64D7" w:rsidRDefault="007A64D7" w:rsidP="007A64D7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64D7" w:rsidRPr="000208ED" w:rsidRDefault="007A64D7" w:rsidP="007A64D7">
      <w:pPr>
        <w:pStyle w:val="ConsPlusTitle"/>
        <w:ind w:left="-680" w:right="-57" w:firstLine="7059"/>
        <w:rPr>
          <w:rFonts w:ascii="Times New Roman" w:hAnsi="Times New Roman" w:cs="Times New Roman"/>
          <w:b w:val="0"/>
          <w:sz w:val="24"/>
          <w:szCs w:val="24"/>
        </w:rPr>
      </w:pPr>
      <w:r w:rsidRPr="00A049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8ED">
        <w:rPr>
          <w:rFonts w:ascii="Times New Roman" w:hAnsi="Times New Roman" w:cs="Times New Roman"/>
          <w:b w:val="0"/>
          <w:sz w:val="24"/>
          <w:szCs w:val="24"/>
        </w:rPr>
        <w:t>27.02</w:t>
      </w:r>
      <w:r w:rsidRPr="000208ED">
        <w:rPr>
          <w:rFonts w:ascii="Times New Roman" w:hAnsi="Times New Roman" w:cs="Times New Roman"/>
          <w:b w:val="0"/>
          <w:sz w:val="24"/>
          <w:szCs w:val="24"/>
        </w:rPr>
        <w:t>.</w:t>
      </w:r>
      <w:r w:rsidR="000208ED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0208E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208ED">
        <w:rPr>
          <w:rFonts w:ascii="Times New Roman" w:hAnsi="Times New Roman" w:cs="Times New Roman"/>
          <w:b w:val="0"/>
          <w:sz w:val="24"/>
          <w:szCs w:val="24"/>
        </w:rPr>
        <w:t>79</w:t>
      </w:r>
    </w:p>
    <w:p w:rsidR="007A64D7" w:rsidRPr="00804141" w:rsidRDefault="007A64D7" w:rsidP="007A64D7">
      <w:pPr>
        <w:ind w:firstLine="708"/>
        <w:jc w:val="center"/>
        <w:rPr>
          <w:sz w:val="28"/>
          <w:szCs w:val="28"/>
          <w:u w:val="single"/>
        </w:rPr>
      </w:pPr>
    </w:p>
    <w:p w:rsidR="007A64D7" w:rsidRDefault="007A64D7" w:rsidP="007A64D7">
      <w:pPr>
        <w:pStyle w:val="ad"/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bCs/>
          <w:color w:val="2D2D2D"/>
          <w:spacing w:val="2"/>
          <w:sz w:val="28"/>
          <w:szCs w:val="28"/>
        </w:rPr>
      </w:pPr>
      <w:r w:rsidRPr="00903763"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Методика определения начальной цены  на право размещения нестационарного торгового объекта на территории </w:t>
      </w:r>
      <w:r w:rsidR="000208ED">
        <w:rPr>
          <w:rFonts w:eastAsia="Times New Roman"/>
          <w:b/>
          <w:bCs/>
          <w:color w:val="2D2D2D"/>
          <w:spacing w:val="2"/>
          <w:sz w:val="28"/>
          <w:szCs w:val="28"/>
        </w:rPr>
        <w:t>Золотостепского</w:t>
      </w:r>
      <w:r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</w:t>
      </w:r>
      <w:r w:rsidRPr="00903763">
        <w:rPr>
          <w:rFonts w:eastAsia="Times New Roman"/>
          <w:b/>
          <w:bCs/>
          <w:color w:val="2D2D2D"/>
          <w:spacing w:val="2"/>
          <w:sz w:val="28"/>
          <w:szCs w:val="28"/>
        </w:rPr>
        <w:t>муниципального образования</w:t>
      </w:r>
      <w:r>
        <w:rPr>
          <w:rFonts w:eastAsia="Times New Roman"/>
          <w:b/>
          <w:bCs/>
          <w:color w:val="2D2D2D"/>
          <w:spacing w:val="2"/>
          <w:sz w:val="28"/>
          <w:szCs w:val="28"/>
        </w:rPr>
        <w:t xml:space="preserve"> на торгах (без торгов)</w:t>
      </w:r>
    </w:p>
    <w:p w:rsidR="007A64D7" w:rsidRPr="00903763" w:rsidRDefault="007A64D7" w:rsidP="007A64D7">
      <w:pPr>
        <w:pStyle w:val="ad"/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7A64D7" w:rsidRDefault="007A64D7" w:rsidP="007A64D7">
      <w:pPr>
        <w:pStyle w:val="a5"/>
        <w:ind w:firstLine="709"/>
        <w:jc w:val="both"/>
        <w:rPr>
          <w:color w:val="2D2D2D"/>
          <w:spacing w:val="2"/>
          <w:szCs w:val="28"/>
        </w:rPr>
      </w:pPr>
      <w:r w:rsidRPr="00903763">
        <w:rPr>
          <w:color w:val="2D2D2D"/>
          <w:spacing w:val="2"/>
          <w:szCs w:val="28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0208ED">
        <w:rPr>
          <w:color w:val="2D2D2D"/>
          <w:spacing w:val="2"/>
          <w:szCs w:val="28"/>
        </w:rPr>
        <w:t>Зол</w:t>
      </w:r>
      <w:r w:rsidR="003B599A">
        <w:rPr>
          <w:color w:val="2D2D2D"/>
          <w:spacing w:val="2"/>
          <w:szCs w:val="28"/>
        </w:rPr>
        <w:t>о</w:t>
      </w:r>
      <w:r w:rsidR="000208ED">
        <w:rPr>
          <w:color w:val="2D2D2D"/>
          <w:spacing w:val="2"/>
          <w:szCs w:val="28"/>
        </w:rPr>
        <w:t>тостепского</w:t>
      </w:r>
      <w:r>
        <w:rPr>
          <w:color w:val="2D2D2D"/>
          <w:spacing w:val="2"/>
          <w:szCs w:val="28"/>
        </w:rPr>
        <w:t xml:space="preserve"> </w:t>
      </w:r>
      <w:r w:rsidRPr="00903763">
        <w:rPr>
          <w:color w:val="2D2D2D"/>
          <w:spacing w:val="2"/>
          <w:szCs w:val="28"/>
        </w:rPr>
        <w:t>муниципального образования (далее - начальная цена).</w:t>
      </w:r>
    </w:p>
    <w:p w:rsidR="007A64D7" w:rsidRDefault="007A64D7" w:rsidP="007A64D7">
      <w:pPr>
        <w:pStyle w:val="a5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Начальная цена</w:t>
      </w:r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определяется</w:t>
      </w:r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по</w:t>
      </w:r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следующей</w:t>
      </w:r>
      <w:r>
        <w:rPr>
          <w:color w:val="2D2D2D"/>
          <w:spacing w:val="2"/>
          <w:szCs w:val="28"/>
          <w:lang w:val="en-US"/>
        </w:rPr>
        <w:t> </w:t>
      </w:r>
      <w:r w:rsidRPr="00903763">
        <w:rPr>
          <w:color w:val="2D2D2D"/>
          <w:spacing w:val="2"/>
          <w:szCs w:val="28"/>
        </w:rPr>
        <w:t>формуле:</w:t>
      </w:r>
      <w:r w:rsidRPr="00903763">
        <w:rPr>
          <w:color w:val="2D2D2D"/>
          <w:spacing w:val="2"/>
          <w:szCs w:val="28"/>
        </w:rPr>
        <w:br/>
      </w:r>
      <w:proofErr w:type="spellStart"/>
      <w:r>
        <w:rPr>
          <w:color w:val="2D2D2D"/>
          <w:spacing w:val="2"/>
          <w:szCs w:val="28"/>
        </w:rPr>
        <w:t>Нц</w:t>
      </w:r>
      <w:proofErr w:type="spellEnd"/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=</w:t>
      </w:r>
      <w:r>
        <w:rPr>
          <w:color w:val="2D2D2D"/>
          <w:spacing w:val="2"/>
          <w:szCs w:val="28"/>
          <w:lang w:val="en-US"/>
        </w:rPr>
        <w:t> </w:t>
      </w:r>
      <w:proofErr w:type="spellStart"/>
      <w:r w:rsidRPr="00903763">
        <w:rPr>
          <w:color w:val="2D2D2D"/>
          <w:spacing w:val="2"/>
          <w:szCs w:val="28"/>
        </w:rPr>
        <w:t>SxCx</w:t>
      </w:r>
      <w:proofErr w:type="spellEnd"/>
      <w:r w:rsidRPr="00667696">
        <w:rPr>
          <w:color w:val="2D2D2D"/>
          <w:spacing w:val="2"/>
          <w:szCs w:val="28"/>
        </w:rPr>
        <w:t>/365</w:t>
      </w:r>
      <w:r>
        <w:rPr>
          <w:color w:val="2D2D2D"/>
          <w:spacing w:val="2"/>
          <w:szCs w:val="28"/>
        </w:rPr>
        <w:t>х</w:t>
      </w:r>
      <w:r w:rsidRPr="00903763">
        <w:rPr>
          <w:color w:val="2D2D2D"/>
          <w:spacing w:val="2"/>
          <w:szCs w:val="28"/>
        </w:rPr>
        <w:t>П,</w:t>
      </w:r>
      <w:r w:rsidRPr="00903763">
        <w:rPr>
          <w:color w:val="2D2D2D"/>
          <w:spacing w:val="2"/>
          <w:szCs w:val="28"/>
        </w:rPr>
        <w:br/>
        <w:t>где:</w:t>
      </w:r>
      <w:r w:rsidRPr="00903763">
        <w:rPr>
          <w:color w:val="2D2D2D"/>
          <w:spacing w:val="2"/>
          <w:szCs w:val="28"/>
        </w:rPr>
        <w:br/>
      </w:r>
      <w:proofErr w:type="spellStart"/>
      <w:r>
        <w:rPr>
          <w:color w:val="2D2D2D"/>
          <w:spacing w:val="2"/>
          <w:szCs w:val="28"/>
        </w:rPr>
        <w:t>Нц</w:t>
      </w:r>
      <w:proofErr w:type="spellEnd"/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– начальная</w:t>
      </w:r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цена,</w:t>
      </w:r>
      <w:r>
        <w:rPr>
          <w:color w:val="2D2D2D"/>
          <w:spacing w:val="2"/>
          <w:szCs w:val="28"/>
          <w:lang w:val="en-US"/>
        </w:rPr>
        <w:t> </w:t>
      </w:r>
      <w:r w:rsidRPr="00903763">
        <w:rPr>
          <w:color w:val="2D2D2D"/>
          <w:spacing w:val="2"/>
          <w:szCs w:val="28"/>
        </w:rPr>
        <w:t>руб.;</w:t>
      </w:r>
      <w:r w:rsidRPr="00903763">
        <w:rPr>
          <w:color w:val="2D2D2D"/>
          <w:spacing w:val="2"/>
          <w:szCs w:val="28"/>
        </w:rPr>
        <w:br/>
        <w:t>S - площадь места размещения нестационарного торгового объекта, кв. м;</w:t>
      </w:r>
      <w:r w:rsidRPr="00903763">
        <w:rPr>
          <w:color w:val="2D2D2D"/>
          <w:spacing w:val="2"/>
          <w:szCs w:val="28"/>
        </w:rPr>
        <w:br/>
        <w:t>С - цена права на размещение нестационарного торгового объекта в месяц за 1 кв. м пло</w:t>
      </w:r>
      <w:r w:rsidR="003B599A">
        <w:rPr>
          <w:color w:val="2D2D2D"/>
          <w:spacing w:val="2"/>
          <w:szCs w:val="28"/>
        </w:rPr>
        <w:t>щади места размещения (руб./кв</w:t>
      </w:r>
      <w:proofErr w:type="gramStart"/>
      <w:r w:rsidR="003B599A">
        <w:rPr>
          <w:color w:val="2D2D2D"/>
          <w:spacing w:val="2"/>
          <w:szCs w:val="28"/>
        </w:rPr>
        <w:t>.</w:t>
      </w:r>
      <w:r w:rsidRPr="00903763">
        <w:rPr>
          <w:color w:val="2D2D2D"/>
          <w:spacing w:val="2"/>
          <w:szCs w:val="28"/>
        </w:rPr>
        <w:t>м</w:t>
      </w:r>
      <w:proofErr w:type="gramEnd"/>
      <w:r w:rsidRPr="00903763">
        <w:rPr>
          <w:color w:val="2D2D2D"/>
          <w:spacing w:val="2"/>
          <w:szCs w:val="28"/>
        </w:rPr>
        <w:t xml:space="preserve">), рассчитываемая от среднего значения удельного показателя кадастровой стоимости земельного участка в составе земель населенных пунктов по </w:t>
      </w:r>
      <w:r>
        <w:rPr>
          <w:color w:val="2D2D2D"/>
          <w:spacing w:val="2"/>
          <w:szCs w:val="28"/>
        </w:rPr>
        <w:t>Советскому муниципальному району</w:t>
      </w:r>
      <w:r w:rsidRPr="00903763">
        <w:rPr>
          <w:color w:val="2D2D2D"/>
          <w:spacing w:val="2"/>
          <w:szCs w:val="28"/>
        </w:rPr>
        <w:t xml:space="preserve"> по группе видов разрешенного использования земельных участков "земельные участки, предназначенные для размещения объектов торговли, общественного питания и бытового обслуживания" в соответствии с результатами государственной кадастровой о</w:t>
      </w:r>
      <w:r>
        <w:rPr>
          <w:color w:val="2D2D2D"/>
          <w:spacing w:val="2"/>
          <w:szCs w:val="28"/>
        </w:rPr>
        <w:t>ценки земель населенных пунктов в</w:t>
      </w:r>
      <w:r>
        <w:rPr>
          <w:color w:val="2D2D2D"/>
          <w:spacing w:val="2"/>
          <w:szCs w:val="28"/>
          <w:lang w:val="en-US"/>
        </w:rPr>
        <w:t> </w:t>
      </w:r>
      <w:r>
        <w:rPr>
          <w:color w:val="2D2D2D"/>
          <w:spacing w:val="2"/>
          <w:szCs w:val="28"/>
        </w:rPr>
        <w:t>Саратовской</w:t>
      </w:r>
      <w:r>
        <w:rPr>
          <w:color w:val="2D2D2D"/>
          <w:spacing w:val="2"/>
          <w:szCs w:val="28"/>
          <w:lang w:val="en-US"/>
        </w:rPr>
        <w:t> </w:t>
      </w:r>
      <w:r w:rsidRPr="00903763">
        <w:rPr>
          <w:color w:val="2D2D2D"/>
          <w:spacing w:val="2"/>
          <w:szCs w:val="28"/>
        </w:rPr>
        <w:t>области;</w:t>
      </w:r>
      <w:r w:rsidRPr="00903763">
        <w:rPr>
          <w:color w:val="2D2D2D"/>
          <w:spacing w:val="2"/>
          <w:szCs w:val="28"/>
        </w:rPr>
        <w:br/>
      </w:r>
      <w:proofErr w:type="gramStart"/>
      <w:r w:rsidRPr="00903763">
        <w:rPr>
          <w:color w:val="2D2D2D"/>
          <w:spacing w:val="2"/>
          <w:szCs w:val="28"/>
        </w:rPr>
        <w:t>П</w:t>
      </w:r>
      <w:proofErr w:type="gramEnd"/>
      <w:r w:rsidRPr="00903763">
        <w:rPr>
          <w:color w:val="2D2D2D"/>
          <w:spacing w:val="2"/>
          <w:szCs w:val="28"/>
        </w:rPr>
        <w:t xml:space="preserve"> - период функционирования нестационарного торгового объекта, дни</w:t>
      </w:r>
      <w:r>
        <w:rPr>
          <w:color w:val="2D2D2D"/>
          <w:spacing w:val="2"/>
          <w:szCs w:val="28"/>
        </w:rPr>
        <w:t>.</w:t>
      </w:r>
    </w:p>
    <w:p w:rsidR="007A64D7" w:rsidRDefault="007A64D7" w:rsidP="007A64D7">
      <w:pPr>
        <w:pStyle w:val="a5"/>
        <w:jc w:val="both"/>
        <w:rPr>
          <w:color w:val="2D2D2D"/>
          <w:spacing w:val="2"/>
          <w:szCs w:val="28"/>
        </w:rPr>
      </w:pPr>
    </w:p>
    <w:p w:rsidR="007A64D7" w:rsidRDefault="007A64D7" w:rsidP="007A64D7">
      <w:pPr>
        <w:pStyle w:val="a5"/>
        <w:jc w:val="both"/>
        <w:rPr>
          <w:color w:val="2D2D2D"/>
          <w:spacing w:val="2"/>
          <w:szCs w:val="28"/>
        </w:rPr>
      </w:pPr>
    </w:p>
    <w:p w:rsidR="003B599A" w:rsidRDefault="003B599A" w:rsidP="003B599A">
      <w:pPr>
        <w:ind w:left="-284"/>
        <w:rPr>
          <w:b/>
          <w:sz w:val="28"/>
          <w:szCs w:val="28"/>
        </w:rPr>
      </w:pPr>
      <w:r w:rsidRPr="003B599A">
        <w:rPr>
          <w:b/>
          <w:sz w:val="28"/>
          <w:szCs w:val="28"/>
        </w:rPr>
        <w:tab/>
        <w:t xml:space="preserve">Верно: </w:t>
      </w:r>
    </w:p>
    <w:p w:rsidR="003B599A" w:rsidRPr="003B599A" w:rsidRDefault="003B599A" w:rsidP="003B599A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Секретарь Совета депутатов                </w:t>
      </w:r>
      <w:r w:rsidRPr="003B599A">
        <w:rPr>
          <w:b/>
          <w:sz w:val="28"/>
          <w:szCs w:val="28"/>
        </w:rPr>
        <w:tab/>
      </w:r>
      <w:r w:rsidRPr="003B599A">
        <w:rPr>
          <w:b/>
          <w:sz w:val="28"/>
          <w:szCs w:val="28"/>
        </w:rPr>
        <w:tab/>
      </w:r>
      <w:proofErr w:type="spellStart"/>
      <w:r w:rsidRPr="003B599A">
        <w:rPr>
          <w:b/>
          <w:sz w:val="28"/>
          <w:szCs w:val="28"/>
        </w:rPr>
        <w:t>Н.И.Штода</w:t>
      </w:r>
      <w:proofErr w:type="spellEnd"/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08ED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35D50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599A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A64D7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1BB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271"/>
    <w:rsid w:val="00983888"/>
    <w:rsid w:val="00990FE5"/>
    <w:rsid w:val="009A1838"/>
    <w:rsid w:val="009A19F9"/>
    <w:rsid w:val="009A78D0"/>
    <w:rsid w:val="009B66A6"/>
    <w:rsid w:val="009D1539"/>
    <w:rsid w:val="009D6EE8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478D3"/>
    <w:rsid w:val="00E47ADB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7</cp:revision>
  <cp:lastPrinted>2020-02-27T07:18:00Z</cp:lastPrinted>
  <dcterms:created xsi:type="dcterms:W3CDTF">2020-01-31T11:41:00Z</dcterms:created>
  <dcterms:modified xsi:type="dcterms:W3CDTF">2020-02-27T07:24:00Z</dcterms:modified>
</cp:coreProperties>
</file>