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4" w:rsidRDefault="005D7506" w:rsidP="00865D30">
      <w:pPr>
        <w:jc w:val="center"/>
      </w:pPr>
      <w:r>
        <w:rPr>
          <w:noProof/>
        </w:rPr>
        <w:drawing>
          <wp:inline distT="0" distB="0" distL="0" distR="0">
            <wp:extent cx="533400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7B" w:rsidRDefault="004D717B" w:rsidP="00865D30">
      <w:pPr>
        <w:jc w:val="center"/>
      </w:pP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 w:rsidR="006A794E">
        <w:rPr>
          <w:b/>
          <w:bCs/>
          <w:spacing w:val="24"/>
          <w:sz w:val="26"/>
          <w:szCs w:val="26"/>
        </w:rPr>
        <w:t xml:space="preserve">  </w:t>
      </w:r>
      <w:r w:rsidR="00E46F99">
        <w:rPr>
          <w:b/>
          <w:bCs/>
          <w:spacing w:val="24"/>
          <w:sz w:val="26"/>
          <w:szCs w:val="26"/>
        </w:rPr>
        <w:t>ЗОЛОТОСТЕП</w:t>
      </w:r>
      <w:r w:rsidR="00167EE8">
        <w:rPr>
          <w:b/>
          <w:bCs/>
          <w:spacing w:val="24"/>
          <w:sz w:val="26"/>
          <w:szCs w:val="26"/>
        </w:rPr>
        <w:t>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4D717B" w:rsidRPr="007A0C39" w:rsidRDefault="00167EE8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r w:rsidR="004D717B" w:rsidRPr="007A0C39">
        <w:rPr>
          <w:b/>
          <w:bCs/>
          <w:spacing w:val="30"/>
          <w:sz w:val="30"/>
          <w:szCs w:val="30"/>
        </w:rPr>
        <w:t>П</w:t>
      </w:r>
      <w:r w:rsidR="00C750F3">
        <w:rPr>
          <w:b/>
          <w:bCs/>
          <w:spacing w:val="30"/>
          <w:sz w:val="30"/>
          <w:szCs w:val="30"/>
        </w:rPr>
        <w:t xml:space="preserve"> </w:t>
      </w:r>
      <w:r w:rsidR="004D717B" w:rsidRPr="007A0C39">
        <w:rPr>
          <w:b/>
          <w:bCs/>
          <w:spacing w:val="30"/>
          <w:sz w:val="30"/>
          <w:szCs w:val="30"/>
        </w:rPr>
        <w:t>О С Т А Н О В Л Е Н И</w:t>
      </w:r>
      <w:r w:rsidR="008F5A7E">
        <w:rPr>
          <w:b/>
          <w:bCs/>
          <w:spacing w:val="30"/>
          <w:sz w:val="30"/>
          <w:szCs w:val="30"/>
        </w:rPr>
        <w:t xml:space="preserve"> </w:t>
      </w:r>
      <w:r>
        <w:rPr>
          <w:b/>
          <w:bCs/>
          <w:spacing w:val="30"/>
          <w:sz w:val="30"/>
          <w:szCs w:val="30"/>
        </w:rPr>
        <w:t>Я</w:t>
      </w:r>
    </w:p>
    <w:p w:rsidR="00B2254E" w:rsidRDefault="00B2254E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E97ACB" w:rsidRPr="00E97ACB" w:rsidRDefault="00E97ACB" w:rsidP="00E97ACB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E97ACB" w:rsidRPr="006707A8" w:rsidRDefault="00E97ACB" w:rsidP="00E97ACB">
      <w:pPr>
        <w:pStyle w:val="a7"/>
        <w:jc w:val="center"/>
        <w:rPr>
          <w:sz w:val="26"/>
          <w:szCs w:val="26"/>
        </w:rPr>
      </w:pPr>
    </w:p>
    <w:p w:rsidR="00E97ACB" w:rsidRPr="00E97ACB" w:rsidRDefault="00E97ACB" w:rsidP="00E97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6F99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>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D26636" w:rsidRDefault="00E97ACB" w:rsidP="00257C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 w:rsidR="00E84366">
        <w:rPr>
          <w:sz w:val="28"/>
          <w:szCs w:val="28"/>
        </w:rPr>
        <w:t xml:space="preserve"> </w:t>
      </w:r>
      <w:r w:rsidR="00C90C76">
        <w:rPr>
          <w:sz w:val="28"/>
          <w:szCs w:val="28"/>
        </w:rPr>
        <w:t>7</w:t>
      </w:r>
      <w:r w:rsidR="003630AD">
        <w:rPr>
          <w:sz w:val="28"/>
          <w:szCs w:val="28"/>
        </w:rPr>
        <w:t>8</w:t>
      </w:r>
      <w:r w:rsidR="00E46F99">
        <w:rPr>
          <w:sz w:val="28"/>
          <w:szCs w:val="28"/>
        </w:rPr>
        <w:t>,</w:t>
      </w:r>
      <w:r w:rsidR="003630AD">
        <w:rPr>
          <w:sz w:val="28"/>
          <w:szCs w:val="28"/>
        </w:rPr>
        <w:t>3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DD6CD7">
        <w:rPr>
          <w:sz w:val="28"/>
          <w:szCs w:val="28"/>
        </w:rPr>
        <w:t xml:space="preserve"> – 64:33:0</w:t>
      </w:r>
      <w:r w:rsidR="00E46F99">
        <w:rPr>
          <w:sz w:val="28"/>
          <w:szCs w:val="28"/>
        </w:rPr>
        <w:t>8</w:t>
      </w:r>
      <w:r w:rsidR="00DD6CD7">
        <w:rPr>
          <w:sz w:val="28"/>
          <w:szCs w:val="28"/>
        </w:rPr>
        <w:t>010</w:t>
      </w:r>
      <w:r w:rsidR="00E46F99">
        <w:rPr>
          <w:sz w:val="28"/>
          <w:szCs w:val="28"/>
        </w:rPr>
        <w:t>2</w:t>
      </w:r>
      <w:r w:rsidR="00DD6CD7">
        <w:rPr>
          <w:sz w:val="28"/>
          <w:szCs w:val="28"/>
        </w:rPr>
        <w:t>:</w:t>
      </w:r>
      <w:r w:rsidR="003630AD">
        <w:rPr>
          <w:sz w:val="28"/>
          <w:szCs w:val="28"/>
        </w:rPr>
        <w:t>924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E46F99">
        <w:rPr>
          <w:sz w:val="28"/>
          <w:szCs w:val="28"/>
        </w:rPr>
        <w:t>с</w:t>
      </w:r>
      <w:r w:rsidR="00936CA9">
        <w:rPr>
          <w:sz w:val="28"/>
          <w:szCs w:val="28"/>
        </w:rPr>
        <w:t>.</w:t>
      </w:r>
      <w:r w:rsidR="00E46F99">
        <w:rPr>
          <w:sz w:val="28"/>
          <w:szCs w:val="28"/>
        </w:rPr>
        <w:t>Александровка</w:t>
      </w:r>
      <w:r w:rsidR="00936CA9">
        <w:rPr>
          <w:sz w:val="28"/>
          <w:szCs w:val="28"/>
        </w:rPr>
        <w:t xml:space="preserve">, ул. </w:t>
      </w:r>
      <w:r w:rsidR="003630AD">
        <w:rPr>
          <w:sz w:val="28"/>
          <w:szCs w:val="28"/>
        </w:rPr>
        <w:t>Юбилей</w:t>
      </w:r>
      <w:r w:rsidR="00936CA9">
        <w:rPr>
          <w:sz w:val="28"/>
          <w:szCs w:val="28"/>
        </w:rPr>
        <w:t xml:space="preserve">ная, д. </w:t>
      </w:r>
      <w:r w:rsidR="003630AD">
        <w:rPr>
          <w:sz w:val="28"/>
          <w:szCs w:val="28"/>
        </w:rPr>
        <w:t>13</w:t>
      </w:r>
      <w:r w:rsidR="00E46F99">
        <w:rPr>
          <w:sz w:val="28"/>
          <w:szCs w:val="28"/>
        </w:rPr>
        <w:t>/2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 w:rsidR="00E84366"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 w:rsidR="00E84366"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на праве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 w:rsidR="00D26636">
        <w:rPr>
          <w:sz w:val="28"/>
          <w:szCs w:val="28"/>
        </w:rPr>
        <w:t>ы:</w:t>
      </w:r>
    </w:p>
    <w:p w:rsidR="00DD6CD7" w:rsidRDefault="003630AD" w:rsidP="00257C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Умарова Карлгаш Сусунтаевна</w:t>
      </w:r>
      <w:r w:rsidR="00E97ACB" w:rsidRPr="00E97ACB">
        <w:rPr>
          <w:sz w:val="28"/>
          <w:szCs w:val="28"/>
        </w:rPr>
        <w:t xml:space="preserve">, </w:t>
      </w:r>
      <w:r w:rsidR="00E97ACB">
        <w:rPr>
          <w:sz w:val="28"/>
          <w:szCs w:val="28"/>
        </w:rPr>
        <w:t>_______</w:t>
      </w:r>
      <w:r w:rsidR="00E97ACB" w:rsidRPr="00E97ACB">
        <w:rPr>
          <w:sz w:val="28"/>
          <w:szCs w:val="28"/>
        </w:rPr>
        <w:t xml:space="preserve"> г.р., место рождения: …,</w:t>
      </w:r>
      <w:r w:rsidR="00E97ACB" w:rsidRPr="00E97ACB">
        <w:rPr>
          <w:spacing w:val="-4"/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>паспорт</w:t>
      </w:r>
      <w:r w:rsidR="00E97ACB" w:rsidRPr="00E97ACB">
        <w:rPr>
          <w:spacing w:val="-3"/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>гражданина</w:t>
      </w:r>
      <w:r w:rsidR="00E97ACB" w:rsidRPr="00E97ACB">
        <w:rPr>
          <w:spacing w:val="-4"/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>Российской</w:t>
      </w:r>
      <w:r w:rsidR="00E97ACB" w:rsidRPr="00E97ACB">
        <w:rPr>
          <w:spacing w:val="-4"/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>Федерации</w:t>
      </w:r>
      <w:r w:rsidR="00E97ACB" w:rsidRPr="00E97ACB">
        <w:rPr>
          <w:spacing w:val="-3"/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>серия … № …,</w:t>
      </w:r>
      <w:r w:rsidR="00E97ACB" w:rsidRPr="00E97ACB">
        <w:rPr>
          <w:spacing w:val="24"/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>выдан …, код подразделения …, СНИЛС …-…-… ..,</w:t>
      </w:r>
      <w:r w:rsidR="00E97ACB" w:rsidRPr="00E97ACB">
        <w:rPr>
          <w:spacing w:val="-65"/>
          <w:sz w:val="28"/>
          <w:szCs w:val="28"/>
        </w:rPr>
        <w:t xml:space="preserve">  </w:t>
      </w:r>
      <w:r w:rsidR="00E97ACB" w:rsidRPr="00E97ACB">
        <w:rPr>
          <w:sz w:val="28"/>
          <w:szCs w:val="28"/>
        </w:rPr>
        <w:t>проживающая по адресу</w:t>
      </w:r>
      <w:r w:rsidR="00A44FA0">
        <w:rPr>
          <w:sz w:val="28"/>
          <w:szCs w:val="28"/>
        </w:rPr>
        <w:t>…</w:t>
      </w:r>
      <w:r w:rsidR="00257C92">
        <w:rPr>
          <w:sz w:val="28"/>
          <w:szCs w:val="28"/>
        </w:rPr>
        <w:t xml:space="preserve">, в размере </w:t>
      </w:r>
      <w:r w:rsidR="00DD6CD7">
        <w:rPr>
          <w:sz w:val="28"/>
          <w:szCs w:val="28"/>
        </w:rPr>
        <w:t>1/</w:t>
      </w:r>
      <w:r>
        <w:rPr>
          <w:sz w:val="28"/>
          <w:szCs w:val="28"/>
        </w:rPr>
        <w:t>5</w:t>
      </w:r>
      <w:r w:rsidR="00DD6CD7">
        <w:rPr>
          <w:sz w:val="28"/>
          <w:szCs w:val="28"/>
        </w:rPr>
        <w:t xml:space="preserve"> </w:t>
      </w:r>
      <w:r w:rsidR="004737BD">
        <w:rPr>
          <w:sz w:val="28"/>
          <w:szCs w:val="28"/>
        </w:rPr>
        <w:t>доли в праве долевой собственности</w:t>
      </w:r>
      <w:r w:rsidR="00DD6CD7">
        <w:rPr>
          <w:sz w:val="28"/>
          <w:szCs w:val="28"/>
        </w:rPr>
        <w:t>;</w:t>
      </w:r>
      <w:r w:rsidR="00E97ACB" w:rsidRPr="00E97ACB">
        <w:rPr>
          <w:sz w:val="28"/>
          <w:szCs w:val="28"/>
        </w:rPr>
        <w:t xml:space="preserve"> </w:t>
      </w:r>
    </w:p>
    <w:p w:rsidR="00DD6CD7" w:rsidRDefault="003630AD" w:rsidP="00257C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Умаров Борис Толюгаевич</w:t>
      </w:r>
      <w:r w:rsidR="00DD6C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7C92">
        <w:rPr>
          <w:sz w:val="28"/>
          <w:szCs w:val="28"/>
        </w:rPr>
        <w:t>_________ г.р.,</w:t>
      </w:r>
      <w:r w:rsidR="00257C92">
        <w:rPr>
          <w:spacing w:val="-4"/>
          <w:sz w:val="28"/>
          <w:szCs w:val="28"/>
        </w:rPr>
        <w:t xml:space="preserve"> </w:t>
      </w:r>
      <w:r w:rsidR="00257C92">
        <w:rPr>
          <w:sz w:val="28"/>
          <w:szCs w:val="28"/>
        </w:rPr>
        <w:t>место рождения:                             ….,</w:t>
      </w:r>
      <w:r w:rsidR="00257C92">
        <w:rPr>
          <w:spacing w:val="-4"/>
          <w:sz w:val="28"/>
          <w:szCs w:val="28"/>
        </w:rPr>
        <w:t xml:space="preserve"> </w:t>
      </w:r>
      <w:r w:rsidR="00257C92">
        <w:rPr>
          <w:sz w:val="28"/>
          <w:szCs w:val="28"/>
        </w:rPr>
        <w:t>паспорт</w:t>
      </w:r>
      <w:r w:rsidR="00257C92">
        <w:rPr>
          <w:spacing w:val="-3"/>
          <w:sz w:val="28"/>
          <w:szCs w:val="28"/>
        </w:rPr>
        <w:t xml:space="preserve"> </w:t>
      </w:r>
      <w:r w:rsidR="00257C92">
        <w:rPr>
          <w:sz w:val="28"/>
          <w:szCs w:val="28"/>
        </w:rPr>
        <w:t>гражданина</w:t>
      </w:r>
      <w:r w:rsidR="00257C92">
        <w:rPr>
          <w:spacing w:val="-4"/>
          <w:sz w:val="28"/>
          <w:szCs w:val="28"/>
        </w:rPr>
        <w:t xml:space="preserve"> </w:t>
      </w:r>
      <w:r w:rsidR="00257C92">
        <w:rPr>
          <w:sz w:val="28"/>
          <w:szCs w:val="28"/>
        </w:rPr>
        <w:t>Российской</w:t>
      </w:r>
      <w:r w:rsidR="00257C92">
        <w:rPr>
          <w:spacing w:val="-4"/>
          <w:sz w:val="28"/>
          <w:szCs w:val="28"/>
        </w:rPr>
        <w:t xml:space="preserve"> </w:t>
      </w:r>
      <w:r w:rsidR="00257C92">
        <w:rPr>
          <w:sz w:val="28"/>
          <w:szCs w:val="28"/>
        </w:rPr>
        <w:t>Федерации</w:t>
      </w:r>
      <w:r w:rsidR="00257C92">
        <w:rPr>
          <w:spacing w:val="-3"/>
          <w:sz w:val="28"/>
          <w:szCs w:val="28"/>
        </w:rPr>
        <w:t xml:space="preserve"> </w:t>
      </w:r>
      <w:r w:rsidR="00257C92">
        <w:rPr>
          <w:sz w:val="28"/>
          <w:szCs w:val="28"/>
        </w:rPr>
        <w:t>серия … № …,</w:t>
      </w:r>
      <w:r w:rsidR="00257C92">
        <w:rPr>
          <w:spacing w:val="24"/>
          <w:sz w:val="28"/>
          <w:szCs w:val="28"/>
        </w:rPr>
        <w:t xml:space="preserve"> </w:t>
      </w:r>
      <w:r w:rsidR="00257C92">
        <w:rPr>
          <w:sz w:val="28"/>
          <w:szCs w:val="28"/>
        </w:rPr>
        <w:t>выдан …,                           код подразделения …, СНИЛС …, прожи</w:t>
      </w:r>
      <w:r w:rsidR="00DD6CD7">
        <w:rPr>
          <w:sz w:val="28"/>
          <w:szCs w:val="28"/>
        </w:rPr>
        <w:t>ва</w:t>
      </w:r>
      <w:r w:rsidR="00936CA9">
        <w:rPr>
          <w:sz w:val="28"/>
          <w:szCs w:val="28"/>
        </w:rPr>
        <w:t>ющий по адресу: …, в размере 1/</w:t>
      </w:r>
      <w:r>
        <w:rPr>
          <w:sz w:val="28"/>
          <w:szCs w:val="28"/>
        </w:rPr>
        <w:t>5</w:t>
      </w:r>
      <w:r w:rsidR="00257C92">
        <w:rPr>
          <w:sz w:val="28"/>
          <w:szCs w:val="28"/>
        </w:rPr>
        <w:t xml:space="preserve"> доли в праве обще долевой собстве</w:t>
      </w:r>
      <w:r>
        <w:rPr>
          <w:sz w:val="28"/>
          <w:szCs w:val="28"/>
        </w:rPr>
        <w:t>нности;</w:t>
      </w:r>
    </w:p>
    <w:p w:rsidR="003630AD" w:rsidRDefault="003630AD" w:rsidP="00257C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Умарова Надежда Борисовна, _________ г.р.,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место рождения:                             ….,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 …,                           код подразделения …, СНИЛС …, проживающий по адресу: …, в размере 1/5 доли в праве обще долевой собственности;</w:t>
      </w:r>
    </w:p>
    <w:p w:rsidR="003630AD" w:rsidRDefault="003630AD" w:rsidP="003630A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Умаров Бауржан Борисович, _________ г.р.,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место рождения:                             ….,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 …,                           код подразделения …, СНИЛС …, проживающий по адресу: …, в размере 1/5 доли в праве обще долевой собственности;</w:t>
      </w:r>
    </w:p>
    <w:p w:rsidR="003630AD" w:rsidRDefault="003630AD" w:rsidP="003630A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Умаров Гайса Борисович, _________ г.р.,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место рождения:                             ….,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 …,                           код подразделения …, СНИЛС …, проживающий по адресу: …, в размере 1/5 доли в праве обще долевой собственности;</w:t>
      </w:r>
    </w:p>
    <w:p w:rsidR="00E97ACB" w:rsidRPr="00E97ACB" w:rsidRDefault="003A5D4B" w:rsidP="00E97ACB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данных граждан</w:t>
      </w:r>
      <w:r w:rsidR="00E97ACB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DD6CD7">
        <w:rPr>
          <w:sz w:val="28"/>
          <w:szCs w:val="28"/>
        </w:rPr>
        <w:t>Договором на приватизацию  жилого  помещения.</w:t>
      </w:r>
    </w:p>
    <w:p w:rsidR="00E97ACB" w:rsidRPr="00E97ACB" w:rsidRDefault="00E97ACB" w:rsidP="00E97AC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</w:t>
      </w:r>
      <w:r w:rsidRPr="00E97ACB">
        <w:rPr>
          <w:sz w:val="28"/>
          <w:szCs w:val="28"/>
        </w:rPr>
        <w:lastRenderedPageBreak/>
        <w:t xml:space="preserve">не прекратил существование, что подтверждается прилагаемым актом осмотра                   от </w:t>
      </w:r>
      <w:r w:rsidR="000A534F">
        <w:rPr>
          <w:sz w:val="28"/>
          <w:szCs w:val="28"/>
        </w:rPr>
        <w:t xml:space="preserve">______2022 г. </w:t>
      </w: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630AD">
        <w:rPr>
          <w:sz w:val="28"/>
          <w:szCs w:val="28"/>
        </w:rPr>
        <w:t>Г</w:t>
      </w:r>
      <w:r w:rsidR="00E46F99">
        <w:rPr>
          <w:sz w:val="28"/>
          <w:szCs w:val="28"/>
        </w:rPr>
        <w:t>л</w:t>
      </w:r>
      <w:r w:rsidR="003630AD">
        <w:rPr>
          <w:sz w:val="28"/>
          <w:szCs w:val="28"/>
        </w:rPr>
        <w:t>а</w:t>
      </w:r>
      <w:r w:rsidR="00E46F99">
        <w:rPr>
          <w:sz w:val="28"/>
          <w:szCs w:val="28"/>
        </w:rPr>
        <w:t>вно</w:t>
      </w:r>
      <w:r w:rsidR="00BD3F67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 специалист</w:t>
      </w:r>
      <w:r w:rsidR="00BD3F67">
        <w:rPr>
          <w:sz w:val="28"/>
          <w:szCs w:val="28"/>
        </w:rPr>
        <w:t>у</w:t>
      </w:r>
      <w:r>
        <w:rPr>
          <w:sz w:val="28"/>
          <w:szCs w:val="28"/>
        </w:rPr>
        <w:t xml:space="preserve">  администрации </w:t>
      </w:r>
      <w:r w:rsidR="000577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577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образования </w:t>
      </w:r>
      <w:r w:rsidR="00E46F99">
        <w:rPr>
          <w:sz w:val="28"/>
          <w:szCs w:val="28"/>
        </w:rPr>
        <w:t>Рахметовой</w:t>
      </w:r>
      <w:r w:rsidR="00D26636">
        <w:rPr>
          <w:sz w:val="28"/>
          <w:szCs w:val="28"/>
        </w:rPr>
        <w:t xml:space="preserve"> </w:t>
      </w:r>
      <w:r w:rsidR="00E46F99">
        <w:rPr>
          <w:sz w:val="28"/>
          <w:szCs w:val="28"/>
        </w:rPr>
        <w:t>А</w:t>
      </w:r>
      <w:r w:rsidR="00D26636">
        <w:rPr>
          <w:sz w:val="28"/>
          <w:szCs w:val="28"/>
        </w:rPr>
        <w:t>.</w:t>
      </w:r>
      <w:r w:rsidR="00E46F99">
        <w:rPr>
          <w:sz w:val="28"/>
          <w:szCs w:val="28"/>
        </w:rPr>
        <w:t>Т</w:t>
      </w:r>
      <w:r w:rsidR="00D26636">
        <w:rPr>
          <w:sz w:val="28"/>
          <w:szCs w:val="28"/>
        </w:rPr>
        <w:t>.</w:t>
      </w:r>
      <w:r w:rsidR="00057781">
        <w:rPr>
          <w:sz w:val="28"/>
          <w:szCs w:val="28"/>
        </w:rPr>
        <w:t xml:space="preserve">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7ACB" w:rsidRPr="00E97ACB" w:rsidRDefault="00E97ACB" w:rsidP="00E97ACB">
      <w:pPr>
        <w:pStyle w:val="a9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</w:p>
    <w:p w:rsidR="00E97ACB" w:rsidRPr="00E97ACB" w:rsidRDefault="00E97ACB" w:rsidP="00E97ACB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 w:rsidR="00E46F99">
        <w:rPr>
          <w:b/>
          <w:sz w:val="28"/>
          <w:szCs w:val="28"/>
        </w:rPr>
        <w:t>Золотостеп</w:t>
      </w:r>
      <w:r w:rsidRPr="00E97ACB">
        <w:rPr>
          <w:b/>
          <w:sz w:val="28"/>
          <w:szCs w:val="28"/>
        </w:rPr>
        <w:t xml:space="preserve">ского  </w:t>
      </w:r>
    </w:p>
    <w:p w:rsidR="00E97ACB" w:rsidRPr="00E97ACB" w:rsidRDefault="00E97ACB" w:rsidP="00E97ACB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="00E46F99">
        <w:rPr>
          <w:b/>
          <w:sz w:val="28"/>
          <w:szCs w:val="28"/>
        </w:rPr>
        <w:t>А</w:t>
      </w:r>
      <w:r w:rsidRPr="00E97ACB">
        <w:rPr>
          <w:b/>
          <w:sz w:val="28"/>
          <w:szCs w:val="28"/>
        </w:rPr>
        <w:t>.</w:t>
      </w:r>
      <w:r w:rsidR="00E46F99">
        <w:rPr>
          <w:b/>
          <w:sz w:val="28"/>
          <w:szCs w:val="28"/>
        </w:rPr>
        <w:t>В</w:t>
      </w:r>
      <w:r w:rsidRPr="00E97ACB">
        <w:rPr>
          <w:b/>
          <w:sz w:val="28"/>
          <w:szCs w:val="28"/>
        </w:rPr>
        <w:t xml:space="preserve">. </w:t>
      </w:r>
      <w:r w:rsidR="00E46F99">
        <w:rPr>
          <w:b/>
          <w:sz w:val="28"/>
          <w:szCs w:val="28"/>
        </w:rPr>
        <w:t>Трушин</w:t>
      </w:r>
      <w:r w:rsidRPr="00E97ACB">
        <w:rPr>
          <w:b/>
          <w:sz w:val="28"/>
          <w:szCs w:val="28"/>
        </w:rPr>
        <w:t xml:space="preserve"> </w:t>
      </w:r>
    </w:p>
    <w:p w:rsidR="00E97ACB" w:rsidRDefault="00E97AC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D26636" w:rsidRDefault="00D26636" w:rsidP="00E46F99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bCs/>
          <w:spacing w:val="30"/>
        </w:rPr>
      </w:pPr>
    </w:p>
    <w:p w:rsidR="00D26636" w:rsidRDefault="00D26636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3630AD" w:rsidRDefault="003630AD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Pr="00282917" w:rsidRDefault="000A534F" w:rsidP="003630AD">
      <w:pPr>
        <w:ind w:left="6379" w:right="-1"/>
        <w:jc w:val="both"/>
      </w:pPr>
      <w:r w:rsidRPr="00282917">
        <w:t xml:space="preserve">ПРИЛОЖЕНИЕ </w:t>
      </w:r>
    </w:p>
    <w:p w:rsidR="000A534F" w:rsidRPr="00282917" w:rsidRDefault="000A534F" w:rsidP="003630AD">
      <w:pPr>
        <w:ind w:left="6379" w:right="-1"/>
        <w:jc w:val="both"/>
      </w:pPr>
      <w:r w:rsidRPr="00282917">
        <w:t xml:space="preserve">к постановлению </w:t>
      </w:r>
    </w:p>
    <w:p w:rsidR="003630AD" w:rsidRDefault="000A534F" w:rsidP="003630AD">
      <w:pPr>
        <w:ind w:left="6379" w:right="-1"/>
        <w:jc w:val="both"/>
      </w:pPr>
      <w:r w:rsidRPr="00282917">
        <w:t xml:space="preserve">администрации </w:t>
      </w:r>
      <w:r w:rsidR="00E46F99" w:rsidRPr="00282917">
        <w:t>Золотостеп</w:t>
      </w:r>
      <w:r w:rsidRPr="00282917">
        <w:t xml:space="preserve">ского </w:t>
      </w:r>
    </w:p>
    <w:p w:rsidR="000A534F" w:rsidRPr="00282917" w:rsidRDefault="000A534F" w:rsidP="003630AD">
      <w:pPr>
        <w:ind w:left="6379" w:right="-1"/>
        <w:jc w:val="both"/>
      </w:pPr>
      <w:r w:rsidRPr="00282917">
        <w:t xml:space="preserve">муниципального образования </w:t>
      </w:r>
    </w:p>
    <w:p w:rsidR="000A534F" w:rsidRPr="00282917" w:rsidRDefault="000A534F" w:rsidP="003630AD">
      <w:pPr>
        <w:ind w:left="6379" w:right="-1"/>
        <w:jc w:val="both"/>
      </w:pPr>
      <w:r w:rsidRPr="00282917">
        <w:t xml:space="preserve">от                       № </w:t>
      </w:r>
    </w:p>
    <w:p w:rsidR="000A534F" w:rsidRDefault="000A534F" w:rsidP="000A534F">
      <w:pPr>
        <w:jc w:val="center"/>
        <w:rPr>
          <w:b/>
          <w:sz w:val="28"/>
          <w:szCs w:val="28"/>
        </w:rPr>
      </w:pPr>
    </w:p>
    <w:p w:rsidR="000A534F" w:rsidRPr="00A10AB9" w:rsidRDefault="000A534F" w:rsidP="000A534F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0A534F" w:rsidRPr="00A10AB9" w:rsidRDefault="000A534F" w:rsidP="000A534F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0A534F" w:rsidRDefault="000A534F" w:rsidP="000A534F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0A534F" w:rsidRPr="00A10AB9" w:rsidRDefault="000A534F" w:rsidP="000A534F">
      <w:pPr>
        <w:shd w:val="clear" w:color="auto" w:fill="FFFFFF"/>
        <w:jc w:val="center"/>
        <w:rPr>
          <w:sz w:val="24"/>
          <w:szCs w:val="24"/>
        </w:rPr>
      </w:pPr>
    </w:p>
    <w:p w:rsidR="000A534F" w:rsidRPr="00A10AB9" w:rsidRDefault="000A534F" w:rsidP="000A534F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0A534F" w:rsidRPr="00AD6416" w:rsidRDefault="000A534F" w:rsidP="000A534F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 w:rsidR="00D81B46"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</w:t>
      </w:r>
      <w:r w:rsidR="0021722C">
        <w:rPr>
          <w:b/>
          <w:sz w:val="24"/>
          <w:szCs w:val="24"/>
          <w:u w:val="single"/>
        </w:rPr>
        <w:t>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0A534F" w:rsidRPr="00A10AB9" w:rsidRDefault="000A534F" w:rsidP="000A534F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0A534F" w:rsidRPr="00AD6416" w:rsidRDefault="000A534F" w:rsidP="000A534F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E46F99" w:rsidRDefault="000A534F" w:rsidP="000A534F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 xml:space="preserve">: </w:t>
      </w:r>
      <w:r w:rsidR="0021722C">
        <w:rPr>
          <w:sz w:val="24"/>
          <w:szCs w:val="24"/>
        </w:rPr>
        <w:t>64:33:0</w:t>
      </w:r>
      <w:r w:rsidR="00E46F99">
        <w:rPr>
          <w:sz w:val="24"/>
          <w:szCs w:val="24"/>
        </w:rPr>
        <w:t>8</w:t>
      </w:r>
      <w:r w:rsidR="0021722C">
        <w:rPr>
          <w:sz w:val="24"/>
          <w:szCs w:val="24"/>
        </w:rPr>
        <w:t>010</w:t>
      </w:r>
      <w:r w:rsidR="00E46F99">
        <w:rPr>
          <w:sz w:val="24"/>
          <w:szCs w:val="24"/>
        </w:rPr>
        <w:t>2</w:t>
      </w:r>
      <w:r w:rsidR="0021722C">
        <w:rPr>
          <w:sz w:val="24"/>
          <w:szCs w:val="24"/>
        </w:rPr>
        <w:t>:</w:t>
      </w:r>
      <w:r w:rsidR="00936CA9">
        <w:rPr>
          <w:sz w:val="24"/>
          <w:szCs w:val="24"/>
        </w:rPr>
        <w:t>8</w:t>
      </w:r>
      <w:r w:rsidR="00E46F99">
        <w:rPr>
          <w:sz w:val="24"/>
          <w:szCs w:val="24"/>
        </w:rPr>
        <w:t>30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 w:rsidR="00D81B46">
        <w:rPr>
          <w:b/>
          <w:sz w:val="24"/>
          <w:szCs w:val="24"/>
          <w:u w:val="single"/>
        </w:rPr>
        <w:t>Саратовс</w:t>
      </w:r>
      <w:r w:rsidR="00936CA9">
        <w:rPr>
          <w:b/>
          <w:sz w:val="24"/>
          <w:szCs w:val="24"/>
          <w:u w:val="single"/>
        </w:rPr>
        <w:t xml:space="preserve">кая  область, Советский район, </w:t>
      </w:r>
      <w:r w:rsidR="00E46F99">
        <w:rPr>
          <w:b/>
          <w:sz w:val="24"/>
          <w:szCs w:val="24"/>
          <w:u w:val="single"/>
        </w:rPr>
        <w:t>с</w:t>
      </w:r>
      <w:r w:rsidR="00936CA9">
        <w:rPr>
          <w:b/>
          <w:sz w:val="24"/>
          <w:szCs w:val="24"/>
          <w:u w:val="single"/>
        </w:rPr>
        <w:t>.</w:t>
      </w:r>
      <w:r w:rsidR="00E46F99">
        <w:rPr>
          <w:b/>
          <w:sz w:val="24"/>
          <w:szCs w:val="24"/>
          <w:u w:val="single"/>
        </w:rPr>
        <w:t>Александровка</w:t>
      </w:r>
      <w:r w:rsidR="00936CA9">
        <w:rPr>
          <w:b/>
          <w:sz w:val="24"/>
          <w:szCs w:val="24"/>
          <w:u w:val="single"/>
        </w:rPr>
        <w:t xml:space="preserve">, </w:t>
      </w:r>
    </w:p>
    <w:p w:rsidR="000A534F" w:rsidRPr="00B871D0" w:rsidRDefault="00E46F99" w:rsidP="000A534F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>у</w:t>
      </w:r>
      <w:r w:rsidR="00936CA9">
        <w:rPr>
          <w:b/>
          <w:sz w:val="24"/>
          <w:szCs w:val="24"/>
          <w:u w:val="single"/>
        </w:rPr>
        <w:t xml:space="preserve">л. </w:t>
      </w:r>
      <w:r w:rsidR="003630AD">
        <w:rPr>
          <w:b/>
          <w:sz w:val="24"/>
          <w:szCs w:val="24"/>
          <w:u w:val="single"/>
        </w:rPr>
        <w:t>Юбилей</w:t>
      </w:r>
      <w:r w:rsidR="00936CA9">
        <w:rPr>
          <w:b/>
          <w:sz w:val="24"/>
          <w:szCs w:val="24"/>
          <w:u w:val="single"/>
        </w:rPr>
        <w:t>ная</w:t>
      </w:r>
      <w:r w:rsidR="0021722C">
        <w:rPr>
          <w:b/>
          <w:sz w:val="24"/>
          <w:szCs w:val="24"/>
          <w:u w:val="single"/>
        </w:rPr>
        <w:t xml:space="preserve">, д. </w:t>
      </w:r>
      <w:r>
        <w:rPr>
          <w:b/>
          <w:sz w:val="24"/>
          <w:szCs w:val="24"/>
          <w:u w:val="single"/>
        </w:rPr>
        <w:t>1</w:t>
      </w:r>
      <w:r w:rsidR="003630AD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</w:t>
      </w:r>
      <w:r w:rsidR="000A534F">
        <w:rPr>
          <w:szCs w:val="24"/>
        </w:rPr>
        <w:br/>
      </w:r>
      <w:r w:rsidR="000A534F" w:rsidRPr="00A10AB9">
        <w:rPr>
          <w:szCs w:val="24"/>
        </w:rPr>
        <w:t>указывается адрес объекта недвижимости (при наличии) либо</w:t>
      </w:r>
      <w:r w:rsidR="000A534F">
        <w:rPr>
          <w:szCs w:val="24"/>
        </w:rPr>
        <w:t xml:space="preserve"> </w:t>
      </w:r>
      <w:r w:rsidR="000A534F" w:rsidRPr="00A10AB9">
        <w:rPr>
          <w:szCs w:val="24"/>
        </w:rPr>
        <w:t>местоположение (при отсутствии адреса</w:t>
      </w:r>
      <w:r w:rsidR="000A534F" w:rsidRPr="00A10AB9">
        <w:rPr>
          <w:sz w:val="24"/>
          <w:szCs w:val="24"/>
        </w:rPr>
        <w:t>)</w:t>
      </w:r>
      <w:r w:rsidR="000A534F">
        <w:rPr>
          <w:szCs w:val="24"/>
        </w:rPr>
        <w:br/>
      </w:r>
      <w:r w:rsidR="000A534F" w:rsidRPr="00A10AB9">
        <w:rPr>
          <w:sz w:val="24"/>
          <w:szCs w:val="24"/>
        </w:rPr>
        <w:t>на земельном участке с кадастровым номером</w:t>
      </w:r>
      <w:r w:rsidR="000A534F">
        <w:rPr>
          <w:sz w:val="24"/>
          <w:szCs w:val="24"/>
        </w:rPr>
        <w:t xml:space="preserve"> ___________________________(</w:t>
      </w:r>
      <w:r w:rsidR="000A534F" w:rsidRPr="00B871D0">
        <w:t>при наличии)</w:t>
      </w:r>
      <w:r w:rsidR="000A534F" w:rsidRPr="00A10AB9">
        <w:rPr>
          <w:sz w:val="24"/>
          <w:szCs w:val="24"/>
        </w:rPr>
        <w:t>,</w:t>
      </w:r>
      <w:r w:rsidR="000A534F">
        <w:rPr>
          <w:szCs w:val="24"/>
        </w:rPr>
        <w:t xml:space="preserve"> </w:t>
      </w:r>
      <w:r w:rsidR="000A534F">
        <w:rPr>
          <w:szCs w:val="24"/>
        </w:rPr>
        <w:br/>
      </w:r>
      <w:r w:rsidR="000A534F" w:rsidRPr="00A10AB9">
        <w:rPr>
          <w:sz w:val="24"/>
          <w:szCs w:val="24"/>
        </w:rPr>
        <w:t>расположенном_____________</w:t>
      </w:r>
      <w:r w:rsidR="000A534F">
        <w:rPr>
          <w:sz w:val="24"/>
          <w:szCs w:val="24"/>
        </w:rPr>
        <w:t>____</w:t>
      </w:r>
      <w:r w:rsidR="000A534F" w:rsidRPr="00A10AB9">
        <w:rPr>
          <w:sz w:val="24"/>
          <w:szCs w:val="24"/>
        </w:rPr>
        <w:t>______________________________________________, </w:t>
      </w:r>
      <w:r w:rsidR="000A534F">
        <w:rPr>
          <w:sz w:val="24"/>
          <w:szCs w:val="24"/>
        </w:rPr>
        <w:t xml:space="preserve">                           </w:t>
      </w:r>
      <w:r w:rsidR="000A534F" w:rsidRPr="00A10AB9">
        <w:rPr>
          <w:szCs w:val="24"/>
        </w:rPr>
        <w:t>указывается адрес или местоположение земельного участка</w:t>
      </w:r>
    </w:p>
    <w:p w:rsidR="000A534F" w:rsidRPr="00B056BE" w:rsidRDefault="000A534F" w:rsidP="00C05489">
      <w:pPr>
        <w:shd w:val="clear" w:color="auto" w:fill="FFFFFF"/>
        <w:jc w:val="both"/>
        <w:rPr>
          <w:b/>
          <w:sz w:val="24"/>
          <w:szCs w:val="24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E46F99">
        <w:rPr>
          <w:b/>
          <w:sz w:val="24"/>
          <w:szCs w:val="24"/>
          <w:u w:val="single"/>
        </w:rPr>
        <w:t>Золотостеп</w:t>
      </w:r>
      <w:r w:rsidR="00D81B46">
        <w:rPr>
          <w:b/>
          <w:sz w:val="24"/>
          <w:szCs w:val="24"/>
          <w:u w:val="single"/>
        </w:rPr>
        <w:t>ского муниципального образования</w:t>
      </w:r>
      <w:r>
        <w:rPr>
          <w:b/>
          <w:sz w:val="24"/>
          <w:szCs w:val="24"/>
          <w:u w:val="single"/>
        </w:rPr>
        <w:t xml:space="preserve">, утвержденной постановлением администрации </w:t>
      </w:r>
      <w:r w:rsidR="00E46F99">
        <w:rPr>
          <w:b/>
          <w:sz w:val="24"/>
          <w:szCs w:val="24"/>
          <w:u w:val="single"/>
        </w:rPr>
        <w:t>Золотостеп</w:t>
      </w:r>
      <w:r w:rsidR="00D81B46">
        <w:rPr>
          <w:b/>
          <w:sz w:val="24"/>
          <w:szCs w:val="24"/>
          <w:u w:val="single"/>
        </w:rPr>
        <w:t xml:space="preserve">ского  муниципального образования </w:t>
      </w:r>
      <w:r>
        <w:rPr>
          <w:b/>
          <w:sz w:val="24"/>
          <w:szCs w:val="24"/>
          <w:u w:val="single"/>
        </w:rPr>
        <w:t xml:space="preserve"> </w:t>
      </w:r>
      <w:r w:rsidR="00D81B46">
        <w:rPr>
          <w:b/>
          <w:sz w:val="24"/>
          <w:szCs w:val="24"/>
          <w:u w:val="single"/>
        </w:rPr>
        <w:t xml:space="preserve">Советского  муниципального района Саратовской области от </w:t>
      </w:r>
      <w:r w:rsidR="00282917">
        <w:rPr>
          <w:b/>
          <w:sz w:val="24"/>
          <w:szCs w:val="24"/>
          <w:u w:val="single"/>
        </w:rPr>
        <w:t>12</w:t>
      </w:r>
      <w:r w:rsidR="002B5FDA">
        <w:rPr>
          <w:b/>
          <w:sz w:val="24"/>
          <w:szCs w:val="24"/>
          <w:u w:val="single"/>
        </w:rPr>
        <w:t xml:space="preserve">.04.2022 </w:t>
      </w:r>
      <w:r>
        <w:rPr>
          <w:b/>
          <w:sz w:val="24"/>
          <w:szCs w:val="24"/>
          <w:u w:val="single"/>
        </w:rPr>
        <w:t xml:space="preserve">№ </w:t>
      </w:r>
      <w:r w:rsidR="00D81B46">
        <w:rPr>
          <w:b/>
          <w:sz w:val="24"/>
          <w:szCs w:val="24"/>
          <w:u w:val="single"/>
        </w:rPr>
        <w:t xml:space="preserve"> </w:t>
      </w:r>
      <w:r w:rsidR="00282917">
        <w:rPr>
          <w:b/>
          <w:sz w:val="24"/>
          <w:szCs w:val="24"/>
          <w:u w:val="single"/>
        </w:rPr>
        <w:t>14</w:t>
      </w:r>
      <w:r w:rsidR="00C05489">
        <w:rPr>
          <w:b/>
          <w:sz w:val="24"/>
          <w:szCs w:val="24"/>
          <w:u w:val="single"/>
        </w:rPr>
        <w:t xml:space="preserve">    </w:t>
      </w:r>
      <w:r w:rsidRPr="00A10AB9">
        <w:rPr>
          <w:sz w:val="24"/>
          <w:szCs w:val="24"/>
        </w:rPr>
        <w:t>в составе:</w:t>
      </w:r>
      <w:r>
        <w:rPr>
          <w:sz w:val="24"/>
          <w:szCs w:val="24"/>
        </w:rPr>
        <w:t xml:space="preserve"> </w:t>
      </w:r>
      <w:r w:rsidR="00E46F99" w:rsidRPr="00E46F99">
        <w:rPr>
          <w:b/>
          <w:sz w:val="24"/>
          <w:szCs w:val="24"/>
          <w:u w:val="single"/>
        </w:rPr>
        <w:t>Трушина А.В.</w:t>
      </w:r>
      <w:r w:rsidR="0021722C">
        <w:rPr>
          <w:b/>
          <w:sz w:val="24"/>
          <w:szCs w:val="24"/>
          <w:u w:val="single"/>
        </w:rPr>
        <w:t xml:space="preserve">. </w:t>
      </w:r>
      <w:r w:rsidR="00E46F99">
        <w:rPr>
          <w:b/>
          <w:sz w:val="24"/>
          <w:szCs w:val="24"/>
          <w:u w:val="single"/>
        </w:rPr>
        <w:t>глава</w:t>
      </w:r>
      <w:r w:rsidR="00D81B46">
        <w:rPr>
          <w:b/>
          <w:sz w:val="24"/>
          <w:szCs w:val="24"/>
          <w:u w:val="single"/>
        </w:rPr>
        <w:t xml:space="preserve"> </w:t>
      </w:r>
      <w:r w:rsidR="00E46F99">
        <w:rPr>
          <w:b/>
          <w:sz w:val="24"/>
          <w:szCs w:val="24"/>
          <w:u w:val="single"/>
        </w:rPr>
        <w:t>Золотостеп</w:t>
      </w:r>
      <w:r w:rsidR="00D81B46">
        <w:rPr>
          <w:b/>
          <w:sz w:val="24"/>
          <w:szCs w:val="24"/>
          <w:u w:val="single"/>
        </w:rPr>
        <w:t xml:space="preserve">ского  муниципального образования, </w:t>
      </w:r>
      <w:r w:rsidR="0021722C">
        <w:rPr>
          <w:b/>
          <w:sz w:val="24"/>
          <w:szCs w:val="24"/>
          <w:u w:val="single"/>
        </w:rPr>
        <w:t xml:space="preserve">председателя  комиссии, </w:t>
      </w:r>
      <w:r w:rsidR="00E46F99">
        <w:rPr>
          <w:b/>
          <w:sz w:val="24"/>
          <w:szCs w:val="24"/>
          <w:u w:val="single"/>
        </w:rPr>
        <w:t>Рахметовой</w:t>
      </w:r>
      <w:r w:rsidR="0021722C">
        <w:rPr>
          <w:b/>
          <w:sz w:val="24"/>
          <w:szCs w:val="24"/>
          <w:u w:val="single"/>
        </w:rPr>
        <w:t xml:space="preserve"> </w:t>
      </w:r>
      <w:r w:rsidR="00E46F99">
        <w:rPr>
          <w:b/>
          <w:sz w:val="24"/>
          <w:szCs w:val="24"/>
          <w:u w:val="single"/>
        </w:rPr>
        <w:t>А.</w:t>
      </w:r>
      <w:r w:rsidR="0021722C">
        <w:rPr>
          <w:b/>
          <w:sz w:val="24"/>
          <w:szCs w:val="24"/>
          <w:u w:val="single"/>
        </w:rPr>
        <w:t>Т.</w:t>
      </w:r>
      <w:r w:rsidR="00D81B46">
        <w:rPr>
          <w:b/>
          <w:sz w:val="24"/>
          <w:szCs w:val="24"/>
          <w:u w:val="single"/>
        </w:rPr>
        <w:t>, главн</w:t>
      </w:r>
      <w:r w:rsidR="0021722C">
        <w:rPr>
          <w:b/>
          <w:sz w:val="24"/>
          <w:szCs w:val="24"/>
          <w:u w:val="single"/>
        </w:rPr>
        <w:t>ого</w:t>
      </w:r>
      <w:r w:rsidR="00D81B46">
        <w:rPr>
          <w:b/>
          <w:sz w:val="24"/>
          <w:szCs w:val="24"/>
          <w:u w:val="single"/>
        </w:rPr>
        <w:t xml:space="preserve">  специалист</w:t>
      </w:r>
      <w:r w:rsidR="0021722C">
        <w:rPr>
          <w:b/>
          <w:sz w:val="24"/>
          <w:szCs w:val="24"/>
          <w:u w:val="single"/>
        </w:rPr>
        <w:t>а</w:t>
      </w:r>
      <w:r w:rsidR="00D81B46">
        <w:rPr>
          <w:b/>
          <w:sz w:val="24"/>
          <w:szCs w:val="24"/>
          <w:u w:val="single"/>
        </w:rPr>
        <w:t xml:space="preserve">  администрации муниципального образования, </w:t>
      </w:r>
      <w:r w:rsidR="00282917">
        <w:rPr>
          <w:b/>
          <w:sz w:val="24"/>
          <w:szCs w:val="24"/>
          <w:u w:val="single"/>
        </w:rPr>
        <w:t xml:space="preserve">Клепиковой И.А., главного специалиста администрации муниципального образования, </w:t>
      </w:r>
      <w:r w:rsidR="00E46F99">
        <w:rPr>
          <w:b/>
          <w:sz w:val="24"/>
          <w:szCs w:val="24"/>
          <w:u w:val="single"/>
        </w:rPr>
        <w:t>Сайфутдиновой А.Д.</w:t>
      </w:r>
      <w:r w:rsidR="00D81B46">
        <w:rPr>
          <w:b/>
          <w:sz w:val="24"/>
          <w:szCs w:val="24"/>
          <w:u w:val="single"/>
        </w:rPr>
        <w:t xml:space="preserve">, </w:t>
      </w:r>
      <w:r w:rsidR="00E46F99">
        <w:rPr>
          <w:b/>
          <w:sz w:val="24"/>
          <w:szCs w:val="24"/>
          <w:u w:val="single"/>
        </w:rPr>
        <w:t>главно</w:t>
      </w:r>
      <w:r w:rsidR="00936CA9">
        <w:rPr>
          <w:b/>
          <w:sz w:val="24"/>
          <w:szCs w:val="24"/>
          <w:u w:val="single"/>
        </w:rPr>
        <w:t xml:space="preserve">го </w:t>
      </w:r>
      <w:r w:rsidR="00D81B46">
        <w:rPr>
          <w:b/>
          <w:sz w:val="24"/>
          <w:szCs w:val="24"/>
          <w:u w:val="single"/>
        </w:rPr>
        <w:t>специалист</w:t>
      </w:r>
      <w:r w:rsidR="0021722C">
        <w:rPr>
          <w:b/>
          <w:sz w:val="24"/>
          <w:szCs w:val="24"/>
          <w:u w:val="single"/>
        </w:rPr>
        <w:t xml:space="preserve">а  </w:t>
      </w:r>
      <w:r w:rsidR="00D81B46">
        <w:rPr>
          <w:b/>
          <w:sz w:val="24"/>
          <w:szCs w:val="24"/>
          <w:u w:val="single"/>
        </w:rPr>
        <w:t xml:space="preserve"> администрации  муниципального образования</w:t>
      </w:r>
      <w:r>
        <w:rPr>
          <w:b/>
          <w:sz w:val="24"/>
          <w:szCs w:val="24"/>
          <w:u w:val="single"/>
        </w:rPr>
        <w:t>.</w:t>
      </w:r>
    </w:p>
    <w:p w:rsidR="000A534F" w:rsidRPr="00A10AB9" w:rsidRDefault="000A534F" w:rsidP="000A534F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 w:rsidR="00941F0D"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 w:rsidR="00941F0D"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 w:rsidR="00941F0D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0A534F" w:rsidRDefault="000A534F" w:rsidP="000A534F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0A534F" w:rsidRPr="00B056BE" w:rsidRDefault="000A534F" w:rsidP="000A534F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sz w:val="24"/>
          <w:szCs w:val="24"/>
        </w:rPr>
        <w:t>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фотофиксации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0A534F" w:rsidRPr="00B871D0" w:rsidRDefault="000A534F" w:rsidP="000A534F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0A534F" w:rsidRDefault="000A534F" w:rsidP="000A534F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3142"/>
        <w:gridCol w:w="2244"/>
        <w:gridCol w:w="2807"/>
      </w:tblGrid>
      <w:tr w:rsidR="000A534F" w:rsidTr="00282917">
        <w:trPr>
          <w:trHeight w:val="583"/>
          <w:jc w:val="center"/>
        </w:trPr>
        <w:tc>
          <w:tcPr>
            <w:tcW w:w="3142" w:type="dxa"/>
          </w:tcPr>
          <w:p w:rsidR="000A534F" w:rsidRPr="004B3D4F" w:rsidRDefault="000A534F" w:rsidP="00282917">
            <w:pPr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  <w:r w:rsidR="0028291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0A534F" w:rsidRPr="004B3D4F" w:rsidRDefault="000A534F" w:rsidP="00282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0A534F" w:rsidRPr="004B3D4F" w:rsidRDefault="000A534F" w:rsidP="00282917">
            <w:pPr>
              <w:jc w:val="both"/>
              <w:rPr>
                <w:sz w:val="24"/>
                <w:szCs w:val="24"/>
              </w:rPr>
            </w:pPr>
          </w:p>
          <w:p w:rsidR="000A534F" w:rsidRPr="004B3D4F" w:rsidRDefault="00E46F99" w:rsidP="00282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</w:t>
            </w:r>
            <w:r w:rsidR="00282917">
              <w:rPr>
                <w:sz w:val="24"/>
                <w:szCs w:val="24"/>
              </w:rPr>
              <w:t xml:space="preserve"> А.В.</w:t>
            </w:r>
          </w:p>
        </w:tc>
      </w:tr>
      <w:tr w:rsidR="000A534F" w:rsidTr="00282917">
        <w:trPr>
          <w:trHeight w:val="490"/>
          <w:jc w:val="center"/>
        </w:trPr>
        <w:tc>
          <w:tcPr>
            <w:tcW w:w="3142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282917" w:rsidRDefault="00E46F99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Рахметова</w:t>
            </w:r>
            <w:r w:rsidR="00282917">
              <w:rPr>
                <w:sz w:val="24"/>
                <w:szCs w:val="24"/>
              </w:rPr>
              <w:t xml:space="preserve"> А.Т.</w:t>
            </w:r>
          </w:p>
          <w:p w:rsidR="00282917" w:rsidRDefault="00282917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282917" w:rsidRDefault="00282917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И.А.</w:t>
            </w:r>
          </w:p>
          <w:p w:rsidR="00282917" w:rsidRPr="004B3D4F" w:rsidRDefault="00282917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Сайфутдинова А.Д.</w:t>
            </w:r>
          </w:p>
        </w:tc>
      </w:tr>
      <w:tr w:rsidR="000A534F" w:rsidTr="00282917">
        <w:trPr>
          <w:trHeight w:val="554"/>
          <w:jc w:val="center"/>
        </w:trPr>
        <w:tc>
          <w:tcPr>
            <w:tcW w:w="3142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82917" w:rsidRPr="004B3D4F" w:rsidRDefault="00282917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</w:tr>
    </w:tbl>
    <w:p w:rsidR="000A534F" w:rsidRDefault="000A534F" w:rsidP="00282917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E1439" w:rsidRPr="003630AD" w:rsidRDefault="000E1439" w:rsidP="000E1439">
      <w:pPr>
        <w:ind w:left="5103" w:right="-1"/>
        <w:jc w:val="both"/>
        <w:rPr>
          <w:sz w:val="22"/>
          <w:szCs w:val="22"/>
        </w:rPr>
      </w:pPr>
      <w:r w:rsidRPr="003630AD">
        <w:rPr>
          <w:sz w:val="22"/>
          <w:szCs w:val="22"/>
        </w:rPr>
        <w:t xml:space="preserve">ПРИЛОЖЕНИЕ </w:t>
      </w:r>
    </w:p>
    <w:p w:rsidR="000E1439" w:rsidRPr="003630AD" w:rsidRDefault="000E1439" w:rsidP="000E1439">
      <w:pPr>
        <w:ind w:left="5103" w:right="-1"/>
        <w:jc w:val="both"/>
        <w:rPr>
          <w:sz w:val="22"/>
          <w:szCs w:val="22"/>
        </w:rPr>
      </w:pPr>
      <w:r w:rsidRPr="003630AD">
        <w:rPr>
          <w:sz w:val="22"/>
          <w:szCs w:val="22"/>
        </w:rPr>
        <w:t>к акту осмотра здания, сооружения</w:t>
      </w:r>
    </w:p>
    <w:p w:rsidR="000E1439" w:rsidRPr="003630AD" w:rsidRDefault="000E1439" w:rsidP="000E1439">
      <w:pPr>
        <w:ind w:left="5103" w:right="-1"/>
        <w:jc w:val="both"/>
        <w:rPr>
          <w:sz w:val="22"/>
          <w:szCs w:val="22"/>
        </w:rPr>
      </w:pPr>
      <w:r w:rsidRPr="003630AD">
        <w:rPr>
          <w:sz w:val="22"/>
          <w:szCs w:val="22"/>
        </w:rPr>
        <w:t>или объекта незавершенного строительства при выявлении правообладателя ранее учтенн</w:t>
      </w:r>
      <w:r w:rsidR="0021722C" w:rsidRPr="003630AD">
        <w:rPr>
          <w:sz w:val="22"/>
          <w:szCs w:val="22"/>
        </w:rPr>
        <w:t>ых объектов недвижимости от _</w:t>
      </w:r>
      <w:r w:rsidR="003630AD">
        <w:rPr>
          <w:sz w:val="22"/>
          <w:szCs w:val="22"/>
        </w:rPr>
        <w:t>____</w:t>
      </w:r>
      <w:r w:rsidR="0021722C" w:rsidRPr="003630AD">
        <w:rPr>
          <w:sz w:val="22"/>
          <w:szCs w:val="22"/>
        </w:rPr>
        <w:t>__</w:t>
      </w:r>
      <w:r w:rsidR="003630AD">
        <w:rPr>
          <w:sz w:val="22"/>
          <w:szCs w:val="22"/>
        </w:rPr>
        <w:t xml:space="preserve"> </w:t>
      </w:r>
      <w:r w:rsidRPr="003630AD">
        <w:rPr>
          <w:sz w:val="22"/>
          <w:szCs w:val="22"/>
        </w:rPr>
        <w:t xml:space="preserve">2022 г. </w:t>
      </w:r>
    </w:p>
    <w:p w:rsidR="000E1439" w:rsidRDefault="000E1439" w:rsidP="000E1439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0E1439" w:rsidRDefault="000E1439" w:rsidP="000E1439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>Фото</w:t>
      </w:r>
      <w:r w:rsidR="003630AD">
        <w:rPr>
          <w:sz w:val="24"/>
        </w:rPr>
        <w:t xml:space="preserve"> </w:t>
      </w:r>
      <w:r>
        <w:rPr>
          <w:sz w:val="24"/>
        </w:rPr>
        <w:t xml:space="preserve">таблица </w:t>
      </w:r>
    </w:p>
    <w:p w:rsidR="000E1439" w:rsidRDefault="000E1439" w:rsidP="000E1439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 xml:space="preserve">Саратовская  область, Советский  район,  </w:t>
      </w:r>
      <w:r w:rsidR="00E46F99">
        <w:rPr>
          <w:sz w:val="24"/>
          <w:szCs w:val="24"/>
        </w:rPr>
        <w:t>с</w:t>
      </w:r>
      <w:r w:rsidR="00936CA9">
        <w:rPr>
          <w:sz w:val="24"/>
          <w:szCs w:val="24"/>
        </w:rPr>
        <w:t xml:space="preserve">. </w:t>
      </w:r>
      <w:r w:rsidR="00E46F99">
        <w:rPr>
          <w:sz w:val="24"/>
          <w:szCs w:val="24"/>
        </w:rPr>
        <w:t>Александровка</w:t>
      </w:r>
      <w:r w:rsidR="00936CA9">
        <w:rPr>
          <w:sz w:val="24"/>
          <w:szCs w:val="24"/>
        </w:rPr>
        <w:t xml:space="preserve">, ул. </w:t>
      </w:r>
      <w:r w:rsidR="003630AD">
        <w:rPr>
          <w:sz w:val="24"/>
          <w:szCs w:val="24"/>
        </w:rPr>
        <w:t>Юбилей</w:t>
      </w:r>
      <w:r w:rsidR="00936CA9">
        <w:rPr>
          <w:sz w:val="24"/>
          <w:szCs w:val="24"/>
        </w:rPr>
        <w:t xml:space="preserve">ная, д. </w:t>
      </w:r>
      <w:r w:rsidR="00E46F99">
        <w:rPr>
          <w:sz w:val="24"/>
          <w:szCs w:val="24"/>
        </w:rPr>
        <w:t>1</w:t>
      </w:r>
      <w:r w:rsidR="003630AD">
        <w:rPr>
          <w:sz w:val="24"/>
          <w:szCs w:val="24"/>
        </w:rPr>
        <w:t>3</w:t>
      </w:r>
      <w:r w:rsidR="00E46F99">
        <w:rPr>
          <w:sz w:val="24"/>
          <w:szCs w:val="24"/>
        </w:rPr>
        <w:t>/2</w:t>
      </w:r>
      <w:r w:rsidR="003630AD">
        <w:rPr>
          <w:sz w:val="24"/>
          <w:szCs w:val="24"/>
        </w:rPr>
        <w:t>)</w:t>
      </w:r>
    </w:p>
    <w:p w:rsidR="000A534F" w:rsidRPr="00E97ACB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sectPr w:rsidR="000A534F" w:rsidRPr="00E97ACB" w:rsidSect="00A32FAA">
      <w:type w:val="continuous"/>
      <w:pgSz w:w="11909" w:h="16834"/>
      <w:pgMar w:top="39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A9" w:rsidRDefault="00BB7FA9" w:rsidP="00282917">
      <w:r>
        <w:separator/>
      </w:r>
    </w:p>
  </w:endnote>
  <w:endnote w:type="continuationSeparator" w:id="1">
    <w:p w:rsidR="00BB7FA9" w:rsidRDefault="00BB7FA9" w:rsidP="0028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A9" w:rsidRDefault="00BB7FA9" w:rsidP="00282917">
      <w:r>
        <w:separator/>
      </w:r>
    </w:p>
  </w:footnote>
  <w:footnote w:type="continuationSeparator" w:id="1">
    <w:p w:rsidR="00BB7FA9" w:rsidRDefault="00BB7FA9" w:rsidP="0028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8AB36"/>
    <w:lvl w:ilvl="0">
      <w:numFmt w:val="bullet"/>
      <w:lvlText w:val="*"/>
      <w:lvlJc w:val="left"/>
    </w:lvl>
  </w:abstractNum>
  <w:abstractNum w:abstractNumId="1">
    <w:nsid w:val="109F588F"/>
    <w:multiLevelType w:val="singleLevel"/>
    <w:tmpl w:val="8CAAF26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58A74CF3"/>
    <w:multiLevelType w:val="singleLevel"/>
    <w:tmpl w:val="9D5A26B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5E040241"/>
    <w:multiLevelType w:val="singleLevel"/>
    <w:tmpl w:val="5896E05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22E"/>
    <w:rsid w:val="000037D2"/>
    <w:rsid w:val="000201CF"/>
    <w:rsid w:val="00057781"/>
    <w:rsid w:val="000725DF"/>
    <w:rsid w:val="00081768"/>
    <w:rsid w:val="00085650"/>
    <w:rsid w:val="00085D0D"/>
    <w:rsid w:val="00095ED6"/>
    <w:rsid w:val="000A534F"/>
    <w:rsid w:val="000C1D9E"/>
    <w:rsid w:val="000D4A5D"/>
    <w:rsid w:val="000E1439"/>
    <w:rsid w:val="000E2C8D"/>
    <w:rsid w:val="000F6BD3"/>
    <w:rsid w:val="0010255E"/>
    <w:rsid w:val="0012340B"/>
    <w:rsid w:val="0014184E"/>
    <w:rsid w:val="00142CBB"/>
    <w:rsid w:val="00142E03"/>
    <w:rsid w:val="00167EE8"/>
    <w:rsid w:val="0019025A"/>
    <w:rsid w:val="00195D6B"/>
    <w:rsid w:val="001C58D0"/>
    <w:rsid w:val="001D13A2"/>
    <w:rsid w:val="001D70AB"/>
    <w:rsid w:val="001F63E4"/>
    <w:rsid w:val="002037B4"/>
    <w:rsid w:val="0021133A"/>
    <w:rsid w:val="00215088"/>
    <w:rsid w:val="0021722C"/>
    <w:rsid w:val="00217FFD"/>
    <w:rsid w:val="00232628"/>
    <w:rsid w:val="00251046"/>
    <w:rsid w:val="002513EB"/>
    <w:rsid w:val="00256FF1"/>
    <w:rsid w:val="00257C92"/>
    <w:rsid w:val="0026444B"/>
    <w:rsid w:val="00274FCE"/>
    <w:rsid w:val="00282917"/>
    <w:rsid w:val="002B14B1"/>
    <w:rsid w:val="002B5FDA"/>
    <w:rsid w:val="002B67F2"/>
    <w:rsid w:val="002D76FD"/>
    <w:rsid w:val="002F662C"/>
    <w:rsid w:val="00301D04"/>
    <w:rsid w:val="0030692D"/>
    <w:rsid w:val="00311043"/>
    <w:rsid w:val="0033206E"/>
    <w:rsid w:val="00342D04"/>
    <w:rsid w:val="00354995"/>
    <w:rsid w:val="00357AEA"/>
    <w:rsid w:val="003630AD"/>
    <w:rsid w:val="003836DE"/>
    <w:rsid w:val="00383D0D"/>
    <w:rsid w:val="003871F7"/>
    <w:rsid w:val="00392284"/>
    <w:rsid w:val="0039384C"/>
    <w:rsid w:val="003A5D4B"/>
    <w:rsid w:val="003A6ACC"/>
    <w:rsid w:val="003B475E"/>
    <w:rsid w:val="003C01F1"/>
    <w:rsid w:val="003C0A64"/>
    <w:rsid w:val="003C10DD"/>
    <w:rsid w:val="003C1385"/>
    <w:rsid w:val="003D7B89"/>
    <w:rsid w:val="003E0A47"/>
    <w:rsid w:val="003E2BEC"/>
    <w:rsid w:val="003F6982"/>
    <w:rsid w:val="00401D6A"/>
    <w:rsid w:val="00407EF6"/>
    <w:rsid w:val="004207CF"/>
    <w:rsid w:val="00447BB6"/>
    <w:rsid w:val="004565B9"/>
    <w:rsid w:val="004737BD"/>
    <w:rsid w:val="004743F1"/>
    <w:rsid w:val="0047597B"/>
    <w:rsid w:val="0047761B"/>
    <w:rsid w:val="00483BBD"/>
    <w:rsid w:val="0048700A"/>
    <w:rsid w:val="004A331F"/>
    <w:rsid w:val="004B3D4F"/>
    <w:rsid w:val="004B421E"/>
    <w:rsid w:val="004C36F7"/>
    <w:rsid w:val="004D717B"/>
    <w:rsid w:val="004F51EA"/>
    <w:rsid w:val="004F73FB"/>
    <w:rsid w:val="00500176"/>
    <w:rsid w:val="00503414"/>
    <w:rsid w:val="00512CA4"/>
    <w:rsid w:val="005177B3"/>
    <w:rsid w:val="00536D62"/>
    <w:rsid w:val="00536FCD"/>
    <w:rsid w:val="00557413"/>
    <w:rsid w:val="00566455"/>
    <w:rsid w:val="0058083E"/>
    <w:rsid w:val="00581F88"/>
    <w:rsid w:val="0058359A"/>
    <w:rsid w:val="00583F30"/>
    <w:rsid w:val="00595C3A"/>
    <w:rsid w:val="005B7A74"/>
    <w:rsid w:val="005B7E61"/>
    <w:rsid w:val="005C2FAF"/>
    <w:rsid w:val="005D7506"/>
    <w:rsid w:val="0060750C"/>
    <w:rsid w:val="00613B02"/>
    <w:rsid w:val="00617691"/>
    <w:rsid w:val="00655868"/>
    <w:rsid w:val="006660E8"/>
    <w:rsid w:val="006707A8"/>
    <w:rsid w:val="00692996"/>
    <w:rsid w:val="006A794E"/>
    <w:rsid w:val="006B3700"/>
    <w:rsid w:val="006B3F25"/>
    <w:rsid w:val="006B6E33"/>
    <w:rsid w:val="006D0C50"/>
    <w:rsid w:val="006D630A"/>
    <w:rsid w:val="006E61DC"/>
    <w:rsid w:val="00706C29"/>
    <w:rsid w:val="00712238"/>
    <w:rsid w:val="00734BCC"/>
    <w:rsid w:val="0073611A"/>
    <w:rsid w:val="00737FB5"/>
    <w:rsid w:val="007441B0"/>
    <w:rsid w:val="0077728C"/>
    <w:rsid w:val="00777B66"/>
    <w:rsid w:val="0078368E"/>
    <w:rsid w:val="007A0C39"/>
    <w:rsid w:val="007B484A"/>
    <w:rsid w:val="007D158F"/>
    <w:rsid w:val="007E2FE1"/>
    <w:rsid w:val="007F21B3"/>
    <w:rsid w:val="00802F2E"/>
    <w:rsid w:val="008477EA"/>
    <w:rsid w:val="00861212"/>
    <w:rsid w:val="00865D30"/>
    <w:rsid w:val="00880B1F"/>
    <w:rsid w:val="00882B23"/>
    <w:rsid w:val="00887DD0"/>
    <w:rsid w:val="008A66CA"/>
    <w:rsid w:val="008A6A9B"/>
    <w:rsid w:val="008B32AA"/>
    <w:rsid w:val="008C143D"/>
    <w:rsid w:val="008C427F"/>
    <w:rsid w:val="008C534B"/>
    <w:rsid w:val="008D1058"/>
    <w:rsid w:val="008E0A6D"/>
    <w:rsid w:val="008E2DE0"/>
    <w:rsid w:val="008F5A7E"/>
    <w:rsid w:val="009139D4"/>
    <w:rsid w:val="009149C3"/>
    <w:rsid w:val="00914D4C"/>
    <w:rsid w:val="009302B5"/>
    <w:rsid w:val="00935486"/>
    <w:rsid w:val="00936CA9"/>
    <w:rsid w:val="0093722E"/>
    <w:rsid w:val="00941F0D"/>
    <w:rsid w:val="00953D94"/>
    <w:rsid w:val="0095702A"/>
    <w:rsid w:val="00962AD2"/>
    <w:rsid w:val="009846F7"/>
    <w:rsid w:val="009A3291"/>
    <w:rsid w:val="009A6A11"/>
    <w:rsid w:val="009B32ED"/>
    <w:rsid w:val="009C11D2"/>
    <w:rsid w:val="00A10AB9"/>
    <w:rsid w:val="00A22E53"/>
    <w:rsid w:val="00A27009"/>
    <w:rsid w:val="00A32FAA"/>
    <w:rsid w:val="00A44FA0"/>
    <w:rsid w:val="00A50323"/>
    <w:rsid w:val="00A661EA"/>
    <w:rsid w:val="00A72661"/>
    <w:rsid w:val="00A76895"/>
    <w:rsid w:val="00A811A6"/>
    <w:rsid w:val="00A91EC7"/>
    <w:rsid w:val="00AA1BBC"/>
    <w:rsid w:val="00AB677B"/>
    <w:rsid w:val="00AC519D"/>
    <w:rsid w:val="00AD360A"/>
    <w:rsid w:val="00AD6416"/>
    <w:rsid w:val="00AE0F3F"/>
    <w:rsid w:val="00AF3DC0"/>
    <w:rsid w:val="00AF7B65"/>
    <w:rsid w:val="00B056BE"/>
    <w:rsid w:val="00B15A00"/>
    <w:rsid w:val="00B17679"/>
    <w:rsid w:val="00B2254E"/>
    <w:rsid w:val="00B22F1B"/>
    <w:rsid w:val="00B34FBF"/>
    <w:rsid w:val="00B46BC5"/>
    <w:rsid w:val="00B67339"/>
    <w:rsid w:val="00B67968"/>
    <w:rsid w:val="00B72115"/>
    <w:rsid w:val="00B77230"/>
    <w:rsid w:val="00B855D9"/>
    <w:rsid w:val="00B871D0"/>
    <w:rsid w:val="00B875A9"/>
    <w:rsid w:val="00B90CDD"/>
    <w:rsid w:val="00BA14D6"/>
    <w:rsid w:val="00BB7FA9"/>
    <w:rsid w:val="00BC0417"/>
    <w:rsid w:val="00BD3F67"/>
    <w:rsid w:val="00BE6C76"/>
    <w:rsid w:val="00C00456"/>
    <w:rsid w:val="00C05489"/>
    <w:rsid w:val="00C20261"/>
    <w:rsid w:val="00C35B2C"/>
    <w:rsid w:val="00C40A80"/>
    <w:rsid w:val="00C617A5"/>
    <w:rsid w:val="00C63096"/>
    <w:rsid w:val="00C70750"/>
    <w:rsid w:val="00C750F3"/>
    <w:rsid w:val="00C82E8A"/>
    <w:rsid w:val="00C90C76"/>
    <w:rsid w:val="00CA0684"/>
    <w:rsid w:val="00CA09EE"/>
    <w:rsid w:val="00CA1DFE"/>
    <w:rsid w:val="00CA689A"/>
    <w:rsid w:val="00CB7650"/>
    <w:rsid w:val="00CC090A"/>
    <w:rsid w:val="00CC3693"/>
    <w:rsid w:val="00CC495A"/>
    <w:rsid w:val="00CD1A89"/>
    <w:rsid w:val="00CF58E0"/>
    <w:rsid w:val="00D000DF"/>
    <w:rsid w:val="00D01CAF"/>
    <w:rsid w:val="00D26636"/>
    <w:rsid w:val="00D30998"/>
    <w:rsid w:val="00D5268D"/>
    <w:rsid w:val="00D658D0"/>
    <w:rsid w:val="00D65DE1"/>
    <w:rsid w:val="00D81B46"/>
    <w:rsid w:val="00D90E43"/>
    <w:rsid w:val="00DA7768"/>
    <w:rsid w:val="00DD55D4"/>
    <w:rsid w:val="00DD6CD7"/>
    <w:rsid w:val="00DE342A"/>
    <w:rsid w:val="00E46F99"/>
    <w:rsid w:val="00E51FB0"/>
    <w:rsid w:val="00E53A39"/>
    <w:rsid w:val="00E669FA"/>
    <w:rsid w:val="00E75B73"/>
    <w:rsid w:val="00E778C7"/>
    <w:rsid w:val="00E84366"/>
    <w:rsid w:val="00E952E6"/>
    <w:rsid w:val="00E95431"/>
    <w:rsid w:val="00E96BEF"/>
    <w:rsid w:val="00E97ACB"/>
    <w:rsid w:val="00EA6890"/>
    <w:rsid w:val="00EB5BDE"/>
    <w:rsid w:val="00EB60CE"/>
    <w:rsid w:val="00EC3460"/>
    <w:rsid w:val="00EC6EB3"/>
    <w:rsid w:val="00EE2082"/>
    <w:rsid w:val="00EE47AF"/>
    <w:rsid w:val="00F21733"/>
    <w:rsid w:val="00F27218"/>
    <w:rsid w:val="00F31489"/>
    <w:rsid w:val="00F6346F"/>
    <w:rsid w:val="00F65F87"/>
    <w:rsid w:val="00F70E7E"/>
    <w:rsid w:val="00FA3D9B"/>
    <w:rsid w:val="00FC7B94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CA0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D717B"/>
    <w:pPr>
      <w:keepNext/>
      <w:framePr w:w="4181" w:h="429" w:hSpace="180" w:wrap="auto" w:vAnchor="page" w:hAnchor="page" w:x="1702" w:y="4985"/>
      <w:widowControl/>
      <w:tabs>
        <w:tab w:val="left" w:pos="1985"/>
      </w:tabs>
      <w:autoSpaceDE/>
      <w:autoSpaceDN/>
      <w:adjustRightInd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styleId="2">
    <w:name w:val="Body Text 2"/>
    <w:basedOn w:val="a"/>
    <w:link w:val="20"/>
    <w:uiPriority w:val="99"/>
    <w:rsid w:val="00B2254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D717B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87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B875A9"/>
    <w:pPr>
      <w:widowControl/>
      <w:autoSpaceDE/>
      <w:autoSpaceDN/>
      <w:adjustRightInd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locked/>
    <w:rsid w:val="00B875A9"/>
    <w:rPr>
      <w:rFonts w:cs="Times New Roman"/>
      <w:sz w:val="36"/>
      <w:lang/>
    </w:rPr>
  </w:style>
  <w:style w:type="paragraph" w:styleId="a7">
    <w:name w:val="Body Text"/>
    <w:basedOn w:val="a"/>
    <w:link w:val="a8"/>
    <w:uiPriority w:val="99"/>
    <w:semiHidden/>
    <w:unhideWhenUsed/>
    <w:rsid w:val="00E97A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97AC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E97ACB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8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829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C3171-F6EE-4030-A1BE-E92F43DD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>KrotySOFT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</cp:revision>
  <cp:lastPrinted>2022-07-25T05:35:00Z</cp:lastPrinted>
  <dcterms:created xsi:type="dcterms:W3CDTF">2022-07-29T06:39:00Z</dcterms:created>
  <dcterms:modified xsi:type="dcterms:W3CDTF">2022-07-29T06:39:00Z</dcterms:modified>
</cp:coreProperties>
</file>