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D" w:rsidRDefault="00041EDD" w:rsidP="00041E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DD" w:rsidRDefault="00041EDD" w:rsidP="00041EDD">
      <w:pPr>
        <w:pStyle w:val="4"/>
        <w:rPr>
          <w:sz w:val="26"/>
        </w:rPr>
      </w:pPr>
      <w:r>
        <w:t>АДМИНИСТРАЦИЯ</w:t>
      </w:r>
    </w:p>
    <w:p w:rsidR="00041EDD" w:rsidRDefault="00041EDD" w:rsidP="00041EDD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041EDD" w:rsidRDefault="00041EDD" w:rsidP="00041EDD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041EDD" w:rsidRDefault="00041EDD" w:rsidP="00041EDD">
      <w:pPr>
        <w:jc w:val="center"/>
        <w:rPr>
          <w:b/>
          <w:spacing w:val="110"/>
          <w:sz w:val="28"/>
          <w:szCs w:val="28"/>
        </w:rPr>
      </w:pPr>
    </w:p>
    <w:p w:rsidR="00041EDD" w:rsidRDefault="00041EDD" w:rsidP="00041EDD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041EDD" w:rsidRDefault="00041EDD" w:rsidP="00041EDD">
      <w:pPr>
        <w:jc w:val="center"/>
        <w:rPr>
          <w:b/>
          <w:sz w:val="28"/>
          <w:szCs w:val="28"/>
        </w:rPr>
      </w:pPr>
    </w:p>
    <w:p w:rsidR="00041EDD" w:rsidRDefault="007855DC" w:rsidP="00041EDD">
      <w:pPr>
        <w:rPr>
          <w:sz w:val="20"/>
          <w:szCs w:val="20"/>
        </w:rPr>
      </w:pPr>
      <w:r>
        <w:rPr>
          <w:sz w:val="28"/>
          <w:szCs w:val="28"/>
        </w:rPr>
        <w:t xml:space="preserve">от 02.10.2017  </w:t>
      </w:r>
      <w:r w:rsidR="003600A5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</w:p>
    <w:p w:rsidR="00041EDD" w:rsidRDefault="00041EDD" w:rsidP="00041EDD">
      <w:pPr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Александровка</w:t>
      </w:r>
    </w:p>
    <w:p w:rsidR="00041EDD" w:rsidRDefault="00041EDD" w:rsidP="00041EDD">
      <w:pPr>
        <w:jc w:val="center"/>
        <w:rPr>
          <w:sz w:val="28"/>
          <w:szCs w:val="28"/>
        </w:rPr>
      </w:pPr>
    </w:p>
    <w:p w:rsidR="00041EDD" w:rsidRDefault="00041EDD" w:rsidP="00041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041EDD" w:rsidRDefault="00041EDD" w:rsidP="00041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41EDD" w:rsidRDefault="00041EDD" w:rsidP="00041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от 23.06.2014 № 14</w:t>
      </w:r>
    </w:p>
    <w:p w:rsidR="00041EDD" w:rsidRDefault="00041EDD" w:rsidP="00041EDD">
      <w:pPr>
        <w:rPr>
          <w:b/>
          <w:sz w:val="28"/>
          <w:szCs w:val="28"/>
        </w:rPr>
      </w:pPr>
    </w:p>
    <w:p w:rsidR="00041EDD" w:rsidRDefault="00041EDD" w:rsidP="00041EDD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D">
        <w:rPr>
          <w:sz w:val="28"/>
          <w:szCs w:val="28"/>
        </w:rPr>
        <w:tab/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 законом от 04.05.2011 № 99-ФЗ «О лицензировании отдельных видов деятельности» и руководствуясь Уставом Золотостепского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Советского муниципального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Золотостепского муниципального образования Советского муниципального района Саратовской области</w:t>
      </w:r>
    </w:p>
    <w:p w:rsidR="00041EDD" w:rsidRDefault="00041EDD" w:rsidP="00041EDD">
      <w:pPr>
        <w:pStyle w:val="1"/>
        <w:numPr>
          <w:ilvl w:val="0"/>
          <w:numId w:val="0"/>
        </w:numPr>
        <w:spacing w:before="0" w:after="0"/>
        <w:ind w:left="432" w:hanging="43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041EDD" w:rsidRDefault="00041EDD" w:rsidP="00041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Золотостепского муниципального образования от 23.06.2014г. № 14 «Об утверждении порядка организации сбора и накопления отработанных ртутьсодержащих ламп на территории Золотостепского муниципального образования» следующие изменения:</w:t>
      </w:r>
    </w:p>
    <w:p w:rsidR="00041EDD" w:rsidRDefault="00041EDD" w:rsidP="00041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изложить подпункт 5  пункта 1.3 в следующей редакции:</w:t>
      </w:r>
    </w:p>
    <w:p w:rsidR="00041EDD" w:rsidRPr="0049302C" w:rsidRDefault="00041EDD" w:rsidP="00041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49302C">
        <w:rPr>
          <w:b/>
          <w:sz w:val="28"/>
          <w:szCs w:val="28"/>
        </w:rPr>
        <w:t>специализированные организации</w:t>
      </w:r>
      <w:r>
        <w:rPr>
          <w:sz w:val="28"/>
          <w:szCs w:val="28"/>
        </w:rPr>
        <w:t>» - юридические лица и индивидуальные предприниматели, осуществляющие сбор,</w:t>
      </w:r>
      <w:r w:rsidR="0049302C">
        <w:rPr>
          <w:sz w:val="28"/>
          <w:szCs w:val="28"/>
        </w:rPr>
        <w:t xml:space="preserve"> использование, обезвреживание, транспортирование и размещение отработанных ртутьсодержащих ламп, имеющие лицензии на </w:t>
      </w:r>
      <w:r w:rsidR="0049302C" w:rsidRPr="0049302C">
        <w:rPr>
          <w:color w:val="000000"/>
          <w:sz w:val="28"/>
          <w:szCs w:val="28"/>
        </w:rPr>
        <w:t>деятельность по сбору, транспортированию, обработке, утилизации, обезвреживанию, размещению отходов I - IV классов опасности</w:t>
      </w:r>
      <w:proofErr w:type="gramStart"/>
      <w:r w:rsidR="0049302C" w:rsidRPr="0049302C">
        <w:rPr>
          <w:color w:val="000000"/>
          <w:sz w:val="28"/>
          <w:szCs w:val="28"/>
        </w:rPr>
        <w:t>;</w:t>
      </w:r>
      <w:r w:rsidRPr="0049302C">
        <w:rPr>
          <w:sz w:val="28"/>
          <w:szCs w:val="28"/>
        </w:rPr>
        <w:t>»</w:t>
      </w:r>
      <w:proofErr w:type="gramEnd"/>
    </w:p>
    <w:p w:rsidR="00041EDD" w:rsidRDefault="00041EDD" w:rsidP="00041E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041EDD" w:rsidRDefault="00041EDD" w:rsidP="00041ED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041EDD" w:rsidRDefault="00041EDD" w:rsidP="00041EDD">
      <w:pPr>
        <w:jc w:val="both"/>
        <w:rPr>
          <w:sz w:val="28"/>
          <w:szCs w:val="28"/>
        </w:rPr>
      </w:pPr>
    </w:p>
    <w:p w:rsidR="00041EDD" w:rsidRDefault="00041EDD" w:rsidP="00041E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041EDD" w:rsidRDefault="00041EDD" w:rsidP="00041EDD">
      <w:pPr>
        <w:jc w:val="both"/>
      </w:pPr>
      <w:r>
        <w:rPr>
          <w:b/>
          <w:sz w:val="28"/>
          <w:szCs w:val="28"/>
        </w:rPr>
        <w:t>муниципального образования                                     А.В. Трушин</w:t>
      </w:r>
    </w:p>
    <w:p w:rsidR="00012513" w:rsidRDefault="00012513"/>
    <w:sectPr w:rsidR="00012513" w:rsidSect="000E3A5D">
      <w:pgSz w:w="11906" w:h="16838"/>
      <w:pgMar w:top="397" w:right="791" w:bottom="1134" w:left="13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1EDD"/>
    <w:rsid w:val="00012513"/>
    <w:rsid w:val="00041EDD"/>
    <w:rsid w:val="000E3A5D"/>
    <w:rsid w:val="003600A5"/>
    <w:rsid w:val="0049302C"/>
    <w:rsid w:val="00715F90"/>
    <w:rsid w:val="0078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1E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041EDD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D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041ED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041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1E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041EDD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2017-10-03T10:29:00Z</cp:lastPrinted>
  <dcterms:created xsi:type="dcterms:W3CDTF">2017-09-27T11:04:00Z</dcterms:created>
  <dcterms:modified xsi:type="dcterms:W3CDTF">2017-10-03T10:30:00Z</dcterms:modified>
</cp:coreProperties>
</file>