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9F" w:rsidRDefault="004D449F" w:rsidP="004D44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49F" w:rsidRDefault="004D449F" w:rsidP="004D449F"/>
    <w:p w:rsidR="004D449F" w:rsidRDefault="004D449F" w:rsidP="004D449F">
      <w:pPr>
        <w:pStyle w:val="4"/>
      </w:pPr>
      <w:r>
        <w:t>АДМИНИСТРАЦИЯ</w:t>
      </w:r>
    </w:p>
    <w:p w:rsidR="004D449F" w:rsidRDefault="004D449F" w:rsidP="004D449F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ЗОЛОТОСТЕПСКОГО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4D449F" w:rsidRDefault="004D449F" w:rsidP="004D449F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4D449F" w:rsidRPr="007F4963" w:rsidRDefault="004D449F" w:rsidP="004D449F">
      <w:pPr>
        <w:jc w:val="center"/>
        <w:rPr>
          <w:b/>
          <w:spacing w:val="110"/>
          <w:sz w:val="28"/>
          <w:szCs w:val="28"/>
        </w:rPr>
      </w:pPr>
    </w:p>
    <w:p w:rsidR="004D449F" w:rsidRDefault="004D449F" w:rsidP="004D449F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4D449F" w:rsidRDefault="004D449F" w:rsidP="004D449F">
      <w:pPr>
        <w:jc w:val="center"/>
        <w:rPr>
          <w:b/>
          <w:sz w:val="28"/>
          <w:szCs w:val="28"/>
        </w:rPr>
      </w:pPr>
    </w:p>
    <w:p w:rsidR="004D449F" w:rsidRPr="007F4963" w:rsidRDefault="004D449F" w:rsidP="004D449F">
      <w:pPr>
        <w:jc w:val="center"/>
        <w:rPr>
          <w:b/>
          <w:sz w:val="28"/>
          <w:szCs w:val="28"/>
        </w:rPr>
      </w:pPr>
    </w:p>
    <w:p w:rsidR="004D449F" w:rsidRDefault="004D449F" w:rsidP="004D449F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2944EE">
        <w:rPr>
          <w:sz w:val="28"/>
          <w:szCs w:val="28"/>
        </w:rPr>
        <w:t xml:space="preserve"> </w:t>
      </w:r>
      <w:r>
        <w:rPr>
          <w:sz w:val="28"/>
          <w:szCs w:val="28"/>
        </w:rPr>
        <w:t>26.03.2018  № 12</w:t>
      </w:r>
    </w:p>
    <w:p w:rsidR="004D449F" w:rsidRPr="00A61B2B" w:rsidRDefault="004D449F" w:rsidP="004D449F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Александровка </w:t>
      </w:r>
    </w:p>
    <w:p w:rsidR="004D449F" w:rsidRDefault="004D449F" w:rsidP="004D449F">
      <w:pPr>
        <w:jc w:val="center"/>
        <w:rPr>
          <w:sz w:val="28"/>
          <w:szCs w:val="28"/>
        </w:rPr>
      </w:pPr>
    </w:p>
    <w:p w:rsidR="004D449F" w:rsidRPr="007F4963" w:rsidRDefault="004D449F" w:rsidP="004D449F">
      <w:pPr>
        <w:jc w:val="center"/>
        <w:rPr>
          <w:sz w:val="28"/>
          <w:szCs w:val="28"/>
        </w:rPr>
      </w:pPr>
    </w:p>
    <w:p w:rsidR="004D449F" w:rsidRDefault="004D449F" w:rsidP="004D4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 постановление</w:t>
      </w:r>
    </w:p>
    <w:p w:rsidR="004D449F" w:rsidRDefault="004D449F" w:rsidP="004D44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Золотостепского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D449F" w:rsidRDefault="004D449F" w:rsidP="004D449F">
      <w:pPr>
        <w:rPr>
          <w:b/>
          <w:sz w:val="28"/>
          <w:szCs w:val="28"/>
        </w:rPr>
      </w:pPr>
      <w:r w:rsidRPr="00A61B2B">
        <w:rPr>
          <w:b/>
          <w:sz w:val="28"/>
          <w:szCs w:val="28"/>
        </w:rPr>
        <w:t xml:space="preserve">образования  от  </w:t>
      </w:r>
      <w:r>
        <w:rPr>
          <w:b/>
          <w:sz w:val="28"/>
          <w:szCs w:val="28"/>
        </w:rPr>
        <w:t>23.07.2012 № 29</w:t>
      </w:r>
    </w:p>
    <w:p w:rsidR="004D449F" w:rsidRDefault="004D449F" w:rsidP="004D449F">
      <w:pPr>
        <w:rPr>
          <w:b/>
          <w:sz w:val="28"/>
          <w:szCs w:val="28"/>
        </w:rPr>
      </w:pPr>
    </w:p>
    <w:p w:rsidR="004D449F" w:rsidRDefault="00EA42CD" w:rsidP="004D449F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27.11.2017 № 355-ФЗ «О  внесении изменений в Федеральный закон «О порядке рассмотрения  обращений граждан  Российской  Федерации»  и р</w:t>
      </w:r>
      <w:r w:rsidR="004D449F">
        <w:rPr>
          <w:sz w:val="28"/>
          <w:szCs w:val="28"/>
        </w:rPr>
        <w:t>уководствуясь  Уставом  Золотостепского  муниципального образования,  администрация  Золотостепского  муниципального образования  ПОСТАНОВЛЯЕТ:</w:t>
      </w:r>
    </w:p>
    <w:p w:rsidR="004D449F" w:rsidRDefault="004D449F" w:rsidP="004D44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 постановление администрации  Золотостепского муниципального образования от 23.07.2012 № 29 «Об утверждении административного  регламента по предоставлению муниципальной услуги </w:t>
      </w:r>
      <w:r w:rsidRPr="002C5FBA">
        <w:rPr>
          <w:sz w:val="28"/>
          <w:szCs w:val="28"/>
        </w:rPr>
        <w:t>«</w:t>
      </w:r>
      <w:r>
        <w:rPr>
          <w:sz w:val="28"/>
          <w:szCs w:val="28"/>
        </w:rPr>
        <w:t>Прием заявлений, документов, а также постановка на учет граждан в качестве нуждающихся в жилых помещениях по договорам социального найма</w:t>
      </w:r>
      <w:r w:rsidRPr="002C5FB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 изменения:</w:t>
      </w:r>
    </w:p>
    <w:p w:rsidR="004D449F" w:rsidRDefault="004D449F" w:rsidP="004D44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 пункт 1.8.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административного  регламента  дополнить  абзацем следующего  содержания:</w:t>
      </w:r>
    </w:p>
    <w:p w:rsidR="004D449F" w:rsidRDefault="004D449F" w:rsidP="004D44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 индивидуальное  информирование в  письменной или  электронной форме осуществляется посредством  направления ответа  на  обращение   в  форме электронного документа  по адресу   электронной  почты, указанному в  обращении, поступившем в  администрацию  в  форме  электронного документа, и  в  письменной  форме (или вручается под  роспись заявителю лично). </w:t>
      </w:r>
      <w:proofErr w:type="gramStart"/>
      <w:r>
        <w:rPr>
          <w:sz w:val="28"/>
          <w:szCs w:val="28"/>
        </w:rPr>
        <w:t>Кроме  того, на  поступившее  в  администрацию  обращение, содержащее предложение, заявление или  жалобу, которые затрагивают интересы неопределенного круга  лиц, в частности на  обращение, в котором обжалуется судебное  решение, вынесенное  в отношении  неопределенного круга  лиц, ответ, в том числе с  разъяснением порядка обжалования  судебного решения, может быть размещен с  соблюдением  требований части 2 статьи 6 Федерального закона «О  порядке рассмотрения обращений  граждан</w:t>
      </w:r>
      <w:proofErr w:type="gramEnd"/>
      <w:r>
        <w:rPr>
          <w:sz w:val="28"/>
          <w:szCs w:val="28"/>
        </w:rPr>
        <w:t xml:space="preserve"> Российской  Федерации» на официальном  сайте  администрации </w:t>
      </w:r>
      <w:hyperlink r:id="rId5" w:history="1">
        <w:r w:rsidRPr="00AE235D">
          <w:rPr>
            <w:rStyle w:val="a5"/>
            <w:sz w:val="28"/>
            <w:szCs w:val="28"/>
            <w:lang w:val="en-US"/>
          </w:rPr>
          <w:t>http</w:t>
        </w:r>
        <w:r w:rsidRPr="00AE235D">
          <w:rPr>
            <w:rStyle w:val="a5"/>
            <w:sz w:val="28"/>
            <w:szCs w:val="28"/>
          </w:rPr>
          <w:t>://</w:t>
        </w:r>
        <w:proofErr w:type="spellStart"/>
        <w:r w:rsidRPr="00AE235D">
          <w:rPr>
            <w:rStyle w:val="a5"/>
            <w:sz w:val="28"/>
            <w:szCs w:val="28"/>
            <w:lang w:val="en-US"/>
          </w:rPr>
          <w:t>zoloto</w:t>
        </w:r>
        <w:proofErr w:type="spellEnd"/>
        <w:r w:rsidRPr="00AE235D">
          <w:rPr>
            <w:rStyle w:val="a5"/>
            <w:sz w:val="28"/>
            <w:szCs w:val="28"/>
          </w:rPr>
          <w:t>.</w:t>
        </w:r>
        <w:proofErr w:type="spellStart"/>
        <w:r w:rsidRPr="00AE235D">
          <w:rPr>
            <w:rStyle w:val="a5"/>
            <w:sz w:val="28"/>
            <w:szCs w:val="28"/>
            <w:lang w:val="en-US"/>
          </w:rPr>
          <w:t>stepnoeadm</w:t>
        </w:r>
        <w:proofErr w:type="spellEnd"/>
        <w:r w:rsidRPr="00AE235D">
          <w:rPr>
            <w:rStyle w:val="a5"/>
            <w:sz w:val="28"/>
            <w:szCs w:val="28"/>
          </w:rPr>
          <w:t>.</w:t>
        </w:r>
        <w:proofErr w:type="spellStart"/>
        <w:r w:rsidRPr="00AE235D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AE235D">
          <w:rPr>
            <w:rStyle w:val="a5"/>
            <w:sz w:val="28"/>
            <w:szCs w:val="28"/>
          </w:rPr>
          <w:t>.»</w:t>
        </w:r>
      </w:hyperlink>
      <w:r>
        <w:rPr>
          <w:sz w:val="28"/>
          <w:szCs w:val="28"/>
        </w:rPr>
        <w:t>.</w:t>
      </w:r>
    </w:p>
    <w:p w:rsidR="004D449F" w:rsidRDefault="004D449F" w:rsidP="004D44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2.Настоящее постановление вступает в силу со дня его официального опубликования  в  установленном порядке.</w:t>
      </w:r>
    </w:p>
    <w:p w:rsidR="004D449F" w:rsidRPr="002C5FBA" w:rsidRDefault="004D449F" w:rsidP="004D449F">
      <w:pPr>
        <w:jc w:val="both"/>
        <w:rPr>
          <w:sz w:val="28"/>
          <w:szCs w:val="28"/>
        </w:rPr>
      </w:pPr>
    </w:p>
    <w:p w:rsidR="004D449F" w:rsidRPr="002C5FBA" w:rsidRDefault="004D449F" w:rsidP="004D449F">
      <w:pPr>
        <w:jc w:val="both"/>
        <w:rPr>
          <w:sz w:val="28"/>
          <w:szCs w:val="28"/>
        </w:rPr>
      </w:pPr>
    </w:p>
    <w:p w:rsidR="004D449F" w:rsidRPr="003B633C" w:rsidRDefault="004D449F" w:rsidP="004D44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B63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Золотостепского</w:t>
      </w:r>
    </w:p>
    <w:p w:rsidR="004D449F" w:rsidRPr="003B633C" w:rsidRDefault="004D449F" w:rsidP="004D449F">
      <w:pPr>
        <w:jc w:val="both"/>
        <w:rPr>
          <w:b/>
          <w:sz w:val="28"/>
          <w:szCs w:val="28"/>
        </w:rPr>
      </w:pPr>
      <w:r w:rsidRPr="003B633C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 Трушин</w:t>
      </w:r>
    </w:p>
    <w:p w:rsidR="004D449F" w:rsidRPr="003B633C" w:rsidRDefault="004D449F" w:rsidP="004D449F">
      <w:pPr>
        <w:rPr>
          <w:b/>
        </w:rPr>
      </w:pPr>
    </w:p>
    <w:p w:rsidR="004D449F" w:rsidRPr="00C669B2" w:rsidRDefault="004D449F" w:rsidP="004D449F"/>
    <w:p w:rsidR="004D449F" w:rsidRDefault="004D449F" w:rsidP="004D449F"/>
    <w:p w:rsidR="002F6D95" w:rsidRDefault="002F6D95"/>
    <w:sectPr w:rsidR="002F6D95" w:rsidSect="00E150B3">
      <w:pgSz w:w="11906" w:h="16838"/>
      <w:pgMar w:top="397" w:right="851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449F"/>
    <w:rsid w:val="002F6D95"/>
    <w:rsid w:val="004D449F"/>
    <w:rsid w:val="00715F90"/>
    <w:rsid w:val="007B4ECF"/>
    <w:rsid w:val="00EA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D449F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449F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4D44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44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4D449F"/>
    <w:pPr>
      <w:suppressAutoHyphens w:val="0"/>
      <w:spacing w:before="144" w:after="288"/>
    </w:pPr>
    <w:rPr>
      <w:lang w:eastAsia="ru-RU"/>
    </w:rPr>
  </w:style>
  <w:style w:type="character" w:styleId="a5">
    <w:name w:val="Hyperlink"/>
    <w:basedOn w:val="a0"/>
    <w:rsid w:val="004D44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44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4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oloto.stepnoeadm.ru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2018-03-29T06:36:00Z</dcterms:created>
  <dcterms:modified xsi:type="dcterms:W3CDTF">2018-03-29T10:47:00Z</dcterms:modified>
</cp:coreProperties>
</file>