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5" w:rsidRDefault="00A81AA5" w:rsidP="00A81AA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A5" w:rsidRPr="00A81AA5" w:rsidRDefault="00A81AA5" w:rsidP="00A81AA5">
      <w:pPr>
        <w:pStyle w:val="4"/>
        <w:rPr>
          <w:sz w:val="26"/>
          <w:szCs w:val="26"/>
        </w:rPr>
      </w:pPr>
      <w:r w:rsidRPr="00A81AA5">
        <w:rPr>
          <w:sz w:val="26"/>
          <w:szCs w:val="26"/>
        </w:rPr>
        <w:t>АДМИНИСТРАЦИЯ</w:t>
      </w:r>
    </w:p>
    <w:p w:rsidR="00A81AA5" w:rsidRP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A81AA5">
        <w:rPr>
          <w:b/>
          <w:spacing w:val="24"/>
          <w:sz w:val="26"/>
          <w:szCs w:val="26"/>
        </w:rPr>
        <w:t xml:space="preserve"> ЗОЛОТОСТЕПСКОГО МУНИЦИПАЛЬНОГО ОБРАЗОВАНИЯ</w:t>
      </w:r>
    </w:p>
    <w:p w:rsidR="00A81AA5" w:rsidRP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A81AA5">
        <w:rPr>
          <w:b/>
          <w:spacing w:val="24"/>
          <w:sz w:val="26"/>
          <w:szCs w:val="26"/>
        </w:rPr>
        <w:t xml:space="preserve">СОВЕТСКОГО МУНИЦИПАЛЬНОГО РАЙОНА </w:t>
      </w:r>
    </w:p>
    <w:p w:rsid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A81AA5">
        <w:rPr>
          <w:b/>
          <w:spacing w:val="24"/>
          <w:sz w:val="26"/>
          <w:szCs w:val="26"/>
        </w:rPr>
        <w:t>САРАТОВСКОЙ ОБЛАСТИ</w:t>
      </w:r>
    </w:p>
    <w:p w:rsid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</w:p>
    <w:p w:rsidR="00A81AA5" w:rsidRP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Cs w:val="28"/>
        </w:rPr>
      </w:pPr>
      <w:proofErr w:type="gramStart"/>
      <w:r w:rsidRPr="00A81AA5">
        <w:rPr>
          <w:b/>
          <w:spacing w:val="24"/>
          <w:szCs w:val="28"/>
        </w:rPr>
        <w:t>П</w:t>
      </w:r>
      <w:proofErr w:type="gramEnd"/>
      <w:r w:rsidRPr="00A81AA5">
        <w:rPr>
          <w:b/>
          <w:spacing w:val="24"/>
          <w:szCs w:val="28"/>
        </w:rPr>
        <w:t xml:space="preserve"> О С Т А Н О В Л Е Н И Е</w:t>
      </w:r>
    </w:p>
    <w:p w:rsid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 w:val="26"/>
        </w:rPr>
      </w:pPr>
    </w:p>
    <w:p w:rsidR="00A81AA5" w:rsidRP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left"/>
        <w:rPr>
          <w:sz w:val="24"/>
          <w:szCs w:val="24"/>
        </w:rPr>
      </w:pPr>
      <w:r>
        <w:rPr>
          <w:b/>
          <w:spacing w:val="24"/>
          <w:sz w:val="26"/>
        </w:rPr>
        <w:t xml:space="preserve">  </w:t>
      </w:r>
      <w:r w:rsidRPr="00A81AA5">
        <w:rPr>
          <w:sz w:val="24"/>
          <w:szCs w:val="24"/>
        </w:rPr>
        <w:t>от 03.09.2019 № 36</w:t>
      </w:r>
    </w:p>
    <w:p w:rsidR="00A81AA5" w:rsidRPr="00A81AA5" w:rsidRDefault="00A81AA5" w:rsidP="00A81AA5">
      <w:pPr>
        <w:pStyle w:val="a3"/>
        <w:tabs>
          <w:tab w:val="left" w:pos="708"/>
        </w:tabs>
        <w:spacing w:line="252" w:lineRule="auto"/>
        <w:ind w:left="-142"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Александровка</w:t>
      </w:r>
    </w:p>
    <w:p w:rsidR="00A81AA5" w:rsidRDefault="00A81AA5" w:rsidP="00A81AA5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</w:p>
    <w:p w:rsidR="00A81AA5" w:rsidRPr="00A81AA5" w:rsidRDefault="00A81AA5" w:rsidP="00A81AA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81AA5">
        <w:rPr>
          <w:rFonts w:ascii="Times New Roman" w:hAnsi="Times New Roman" w:cs="Times New Roman"/>
          <w:color w:val="auto"/>
        </w:rPr>
        <w:t>О внесении изменений в постановление</w:t>
      </w:r>
    </w:p>
    <w:p w:rsidR="00A81AA5" w:rsidRPr="00A81AA5" w:rsidRDefault="00A81AA5" w:rsidP="00A81AA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81AA5">
        <w:rPr>
          <w:rFonts w:ascii="Times New Roman" w:hAnsi="Times New Roman" w:cs="Times New Roman"/>
          <w:color w:val="auto"/>
        </w:rPr>
        <w:t xml:space="preserve">администрации Золотостепского </w:t>
      </w:r>
      <w:proofErr w:type="gramStart"/>
      <w:r w:rsidRPr="00A81AA5">
        <w:rPr>
          <w:rFonts w:ascii="Times New Roman" w:hAnsi="Times New Roman" w:cs="Times New Roman"/>
          <w:color w:val="auto"/>
        </w:rPr>
        <w:t>муниципального</w:t>
      </w:r>
      <w:proofErr w:type="gramEnd"/>
    </w:p>
    <w:p w:rsidR="00A81AA5" w:rsidRPr="00A81AA5" w:rsidRDefault="00A81AA5" w:rsidP="00A81AA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81AA5">
        <w:rPr>
          <w:rFonts w:ascii="Times New Roman" w:hAnsi="Times New Roman" w:cs="Times New Roman"/>
          <w:color w:val="auto"/>
        </w:rPr>
        <w:t xml:space="preserve">образования от 02.04.2019 № 13 </w:t>
      </w:r>
    </w:p>
    <w:p w:rsidR="00A81AA5" w:rsidRDefault="00A81AA5" w:rsidP="00A81AA5"/>
    <w:p w:rsidR="00A81AA5" w:rsidRPr="00A81AA5" w:rsidRDefault="00A81AA5" w:rsidP="00A81AA5"/>
    <w:p w:rsidR="00A81AA5" w:rsidRPr="00A81AA5" w:rsidRDefault="00A81AA5" w:rsidP="00A81AA5">
      <w:pPr>
        <w:ind w:firstLine="708"/>
        <w:jc w:val="both"/>
        <w:rPr>
          <w:sz w:val="28"/>
          <w:szCs w:val="28"/>
        </w:rPr>
      </w:pPr>
      <w:proofErr w:type="gramStart"/>
      <w:r w:rsidRPr="00A81AA5">
        <w:rPr>
          <w:sz w:val="28"/>
          <w:szCs w:val="28"/>
        </w:rPr>
        <w:t xml:space="preserve">В соответствии с </w:t>
      </w:r>
      <w:hyperlink r:id="rId5" w:history="1">
        <w:r w:rsidRPr="00A81AA5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A81AA5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 w:rsidRPr="00A81AA5">
          <w:rPr>
            <w:rStyle w:val="a7"/>
            <w:color w:val="auto"/>
            <w:sz w:val="28"/>
            <w:szCs w:val="28"/>
          </w:rPr>
          <w:t>частью 4 статьи 13.4</w:t>
        </w:r>
      </w:hyperlink>
      <w:r w:rsidRPr="00A81AA5">
        <w:rPr>
          <w:sz w:val="28"/>
          <w:szCs w:val="28"/>
        </w:rPr>
        <w:t xml:space="preserve"> Федерального закона от 24.06.1998 № 89-ФЗ "Об отходах производства и потребления", Правилами обустройства мест (площадок) накопления твердых коммунальных отходов и ведения их реестра, утвержденными </w:t>
      </w:r>
      <w:hyperlink r:id="rId7" w:history="1">
        <w:r w:rsidRPr="00A81AA5">
          <w:rPr>
            <w:rStyle w:val="a7"/>
            <w:color w:val="auto"/>
            <w:sz w:val="28"/>
            <w:szCs w:val="28"/>
          </w:rPr>
          <w:t>постановлением</w:t>
        </w:r>
      </w:hyperlink>
      <w:r w:rsidRPr="00A81AA5">
        <w:rPr>
          <w:sz w:val="28"/>
          <w:szCs w:val="28"/>
        </w:rPr>
        <w:t xml:space="preserve"> Правительства РФ от 31.08.2018 № 1039, на основании Устава </w:t>
      </w:r>
      <w:r>
        <w:rPr>
          <w:sz w:val="28"/>
          <w:szCs w:val="28"/>
        </w:rPr>
        <w:t>Золотостеп</w:t>
      </w:r>
      <w:r w:rsidRPr="00A81AA5">
        <w:rPr>
          <w:sz w:val="28"/>
          <w:szCs w:val="28"/>
        </w:rPr>
        <w:t>ского муниципального образования Советского муниципального района</w:t>
      </w:r>
      <w:proofErr w:type="gramEnd"/>
      <w:r w:rsidRPr="00A81AA5">
        <w:rPr>
          <w:sz w:val="28"/>
          <w:szCs w:val="28"/>
        </w:rPr>
        <w:t xml:space="preserve"> Саратовской области, администрация </w:t>
      </w:r>
      <w:r>
        <w:rPr>
          <w:sz w:val="28"/>
          <w:szCs w:val="28"/>
        </w:rPr>
        <w:t>Золотостеп</w:t>
      </w:r>
      <w:r w:rsidRPr="00A81AA5">
        <w:rPr>
          <w:sz w:val="28"/>
          <w:szCs w:val="28"/>
        </w:rPr>
        <w:t xml:space="preserve">ского муниципального образования ПОСТАНОВЛЯЕТ:  </w:t>
      </w:r>
    </w:p>
    <w:p w:rsidR="00A81AA5" w:rsidRPr="00A81AA5" w:rsidRDefault="00A81AA5" w:rsidP="00A81AA5">
      <w:pPr>
        <w:jc w:val="both"/>
        <w:rPr>
          <w:sz w:val="28"/>
          <w:szCs w:val="28"/>
        </w:rPr>
      </w:pPr>
      <w:r w:rsidRPr="00A81AA5">
        <w:rPr>
          <w:b/>
          <w:sz w:val="28"/>
          <w:szCs w:val="28"/>
        </w:rPr>
        <w:t xml:space="preserve">       </w:t>
      </w:r>
      <w:r w:rsidRPr="00A81AA5">
        <w:rPr>
          <w:sz w:val="28"/>
          <w:szCs w:val="28"/>
        </w:rPr>
        <w:t xml:space="preserve">1. Внести в приложение к постановлению администрации </w:t>
      </w:r>
      <w:r>
        <w:rPr>
          <w:sz w:val="28"/>
          <w:szCs w:val="28"/>
        </w:rPr>
        <w:t>Золотостеп</w:t>
      </w:r>
      <w:r w:rsidRPr="00A81AA5">
        <w:rPr>
          <w:sz w:val="28"/>
          <w:szCs w:val="28"/>
        </w:rPr>
        <w:t>ского муниципального образования от 0</w:t>
      </w:r>
      <w:r>
        <w:rPr>
          <w:sz w:val="28"/>
          <w:szCs w:val="28"/>
        </w:rPr>
        <w:t>2</w:t>
      </w:r>
      <w:r w:rsidRPr="00A81AA5">
        <w:rPr>
          <w:sz w:val="28"/>
          <w:szCs w:val="28"/>
        </w:rPr>
        <w:t xml:space="preserve">.04.2019 № </w:t>
      </w:r>
      <w:r>
        <w:rPr>
          <w:sz w:val="28"/>
          <w:szCs w:val="28"/>
        </w:rPr>
        <w:t>13</w:t>
      </w:r>
      <w:r w:rsidRPr="00A81AA5">
        <w:rPr>
          <w:sz w:val="28"/>
          <w:szCs w:val="28"/>
        </w:rPr>
        <w:t xml:space="preserve"> "Об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>Золотостепс</w:t>
      </w:r>
      <w:r w:rsidRPr="00A81AA5">
        <w:rPr>
          <w:sz w:val="28"/>
          <w:szCs w:val="28"/>
        </w:rPr>
        <w:t>кого муниципального образования Советского муниципального района Саратовской области" следующие изменения:</w:t>
      </w:r>
    </w:p>
    <w:p w:rsidR="00A81AA5" w:rsidRPr="00A81AA5" w:rsidRDefault="00A81AA5" w:rsidP="00A81AA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1A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- пункт 3 раздела  2 «Порядок создания мест (площадок) накопления твердых коммунальных отходов» </w:t>
      </w:r>
      <w:r w:rsidRPr="00A81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AA5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редакции:</w:t>
      </w:r>
    </w:p>
    <w:p w:rsidR="00A81AA5" w:rsidRPr="00A81AA5" w:rsidRDefault="00A81AA5" w:rsidP="00A81AA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81AA5">
        <w:rPr>
          <w:sz w:val="28"/>
          <w:szCs w:val="28"/>
        </w:rPr>
        <w:t xml:space="preserve">    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81AA5" w:rsidRPr="00A81AA5" w:rsidRDefault="00A81AA5" w:rsidP="00A81AA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620"/>
      <w:bookmarkEnd w:id="0"/>
      <w:r w:rsidRPr="00A81AA5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A81AA5" w:rsidRPr="00A81AA5" w:rsidRDefault="00A81AA5" w:rsidP="00A81AA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621"/>
      <w:bookmarkEnd w:id="1"/>
      <w:r w:rsidRPr="00A81AA5">
        <w:rPr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A81AA5">
        <w:t>,</w:t>
      </w:r>
      <w:r>
        <w:rPr>
          <w:sz w:val="28"/>
          <w:szCs w:val="28"/>
        </w:rPr>
        <w:t xml:space="preserve"> </w:t>
      </w:r>
      <w:r w:rsidRPr="00A81AA5">
        <w:rPr>
          <w:sz w:val="28"/>
          <w:szCs w:val="28"/>
        </w:rPr>
        <w:t>относятся к полномочиям</w:t>
      </w:r>
      <w:r w:rsidRPr="00A81AA5">
        <w:rPr>
          <w:sz w:val="28"/>
          <w:szCs w:val="28"/>
          <w:shd w:val="clear" w:color="auto" w:fill="FFFFFF"/>
        </w:rPr>
        <w:t xml:space="preserve"> органов местного самоуправления муниципального района».</w:t>
      </w:r>
    </w:p>
    <w:p w:rsidR="00A81AA5" w:rsidRPr="00A81AA5" w:rsidRDefault="00A81AA5" w:rsidP="00A81AA5">
      <w:pPr>
        <w:ind w:firstLine="559"/>
        <w:jc w:val="both"/>
        <w:rPr>
          <w:sz w:val="28"/>
          <w:szCs w:val="28"/>
        </w:rPr>
      </w:pPr>
      <w:r w:rsidRPr="00A81AA5">
        <w:rPr>
          <w:sz w:val="28"/>
          <w:szCs w:val="28"/>
        </w:rPr>
        <w:t>2. </w:t>
      </w:r>
      <w:proofErr w:type="gramStart"/>
      <w:r w:rsidRPr="00A81AA5">
        <w:rPr>
          <w:sz w:val="28"/>
          <w:szCs w:val="28"/>
        </w:rPr>
        <w:t>Контроль за</w:t>
      </w:r>
      <w:proofErr w:type="gramEnd"/>
      <w:r w:rsidRPr="00A81AA5">
        <w:rPr>
          <w:sz w:val="28"/>
          <w:szCs w:val="28"/>
        </w:rPr>
        <w:t xml:space="preserve"> выполнением постановления оставляю за собой.</w:t>
      </w:r>
    </w:p>
    <w:p w:rsidR="00A81AA5" w:rsidRPr="00A81AA5" w:rsidRDefault="00A81AA5" w:rsidP="00A81AA5">
      <w:pPr>
        <w:ind w:firstLine="559"/>
        <w:jc w:val="both"/>
        <w:rPr>
          <w:sz w:val="28"/>
          <w:szCs w:val="28"/>
        </w:rPr>
      </w:pPr>
      <w:r w:rsidRPr="00A81AA5">
        <w:rPr>
          <w:sz w:val="28"/>
          <w:szCs w:val="28"/>
        </w:rPr>
        <w:lastRenderedPageBreak/>
        <w:t>3. Настоящее постановление вступает в силу со дня его официального обнародования в установленном порядке.</w:t>
      </w:r>
    </w:p>
    <w:p w:rsidR="00A81AA5" w:rsidRPr="00A81AA5" w:rsidRDefault="00A81AA5" w:rsidP="00A81AA5">
      <w:pPr>
        <w:jc w:val="both"/>
      </w:pPr>
    </w:p>
    <w:p w:rsidR="00A81AA5" w:rsidRPr="00A81AA5" w:rsidRDefault="00A81AA5" w:rsidP="00A81AA5">
      <w:pPr>
        <w:jc w:val="both"/>
      </w:pPr>
    </w:p>
    <w:p w:rsidR="00A81AA5" w:rsidRPr="00A81AA5" w:rsidRDefault="00A81AA5" w:rsidP="00A81AA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A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Pr="00A81AA5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A81AA5" w:rsidRPr="00A81AA5" w:rsidRDefault="00A81AA5" w:rsidP="00A81AA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AA5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Pr="00A81AA5">
        <w:rPr>
          <w:rFonts w:ascii="Times New Roman" w:hAnsi="Times New Roman" w:cs="Times New Roman"/>
        </w:rPr>
        <w:t xml:space="preserve">                                     </w:t>
      </w:r>
      <w:r w:rsidRPr="00A81AA5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>
        <w:rPr>
          <w:rFonts w:ascii="Times New Roman" w:hAnsi="Times New Roman" w:cs="Times New Roman"/>
          <w:b/>
          <w:sz w:val="28"/>
          <w:szCs w:val="28"/>
        </w:rPr>
        <w:t>Трушин</w:t>
      </w:r>
    </w:p>
    <w:p w:rsidR="00A81AA5" w:rsidRPr="00A81AA5" w:rsidRDefault="00A81AA5" w:rsidP="00A81AA5">
      <w:pPr>
        <w:jc w:val="both"/>
      </w:pPr>
    </w:p>
    <w:p w:rsidR="00070A34" w:rsidRPr="00A81AA5" w:rsidRDefault="00070A34"/>
    <w:sectPr w:rsidR="00070A34" w:rsidRPr="00A81AA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AA5"/>
    <w:rsid w:val="00070A34"/>
    <w:rsid w:val="00715F90"/>
    <w:rsid w:val="00A81AA5"/>
    <w:rsid w:val="00B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1AA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1A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A81A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1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A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81AA5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A81AA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193622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084&amp;sub=13404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2019-09-18T04:37:00Z</dcterms:created>
  <dcterms:modified xsi:type="dcterms:W3CDTF">2019-09-18T04:43:00Z</dcterms:modified>
</cp:coreProperties>
</file>