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71" w:rsidRDefault="004A2471" w:rsidP="004A2471">
      <w:pPr>
        <w:jc w:val="center"/>
      </w:pPr>
      <w:r>
        <w:rPr>
          <w:noProof/>
          <w:lang w:eastAsia="ru-RU"/>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contrast="4000"/>
                    </a:blip>
                    <a:srcRect/>
                    <a:stretch>
                      <a:fillRect/>
                    </a:stretch>
                  </pic:blipFill>
                  <pic:spPr bwMode="auto">
                    <a:xfrm>
                      <a:off x="0" y="0"/>
                      <a:ext cx="542925" cy="733425"/>
                    </a:xfrm>
                    <a:prstGeom prst="rect">
                      <a:avLst/>
                    </a:prstGeom>
                    <a:solidFill>
                      <a:srgbClr val="FFFFFF"/>
                    </a:solidFill>
                    <a:ln w="9525">
                      <a:noFill/>
                      <a:miter lim="800000"/>
                      <a:headEnd/>
                      <a:tailEnd/>
                    </a:ln>
                  </pic:spPr>
                </pic:pic>
              </a:graphicData>
            </a:graphic>
          </wp:inline>
        </w:drawing>
      </w:r>
    </w:p>
    <w:p w:rsidR="004A2471" w:rsidRDefault="004A2471" w:rsidP="004A2471">
      <w:pPr>
        <w:pStyle w:val="4"/>
        <w:rPr>
          <w:sz w:val="26"/>
        </w:rPr>
      </w:pPr>
      <w:r>
        <w:t>АДМИНИСТРАЦИЯ</w:t>
      </w:r>
    </w:p>
    <w:p w:rsidR="004A2471" w:rsidRDefault="004A2471" w:rsidP="004A2471">
      <w:pPr>
        <w:pStyle w:val="a3"/>
        <w:spacing w:line="252" w:lineRule="auto"/>
        <w:jc w:val="center"/>
        <w:rPr>
          <w:b/>
          <w:spacing w:val="24"/>
          <w:sz w:val="26"/>
        </w:rPr>
      </w:pPr>
      <w:r>
        <w:rPr>
          <w:b/>
          <w:spacing w:val="24"/>
          <w:sz w:val="26"/>
        </w:rPr>
        <w:t>ЗОЛОТОСТЕПСКОГО МУНИЦИПАЛЬНОГО ОБРАЗОВАНИЯ</w:t>
      </w:r>
      <w:r>
        <w:rPr>
          <w:b/>
          <w:spacing w:val="24"/>
          <w:sz w:val="26"/>
        </w:rPr>
        <w:br/>
        <w:t>СОВЕТСКОГО МУНИЦИПАЛЬНОГО РАЙОНА</w:t>
      </w:r>
    </w:p>
    <w:p w:rsidR="004A2471" w:rsidRDefault="004A2471" w:rsidP="004A2471">
      <w:pPr>
        <w:pStyle w:val="a3"/>
        <w:spacing w:line="252" w:lineRule="auto"/>
        <w:jc w:val="center"/>
        <w:rPr>
          <w:b/>
          <w:spacing w:val="110"/>
          <w:sz w:val="28"/>
          <w:szCs w:val="28"/>
        </w:rPr>
      </w:pPr>
      <w:r>
        <w:rPr>
          <w:b/>
          <w:spacing w:val="24"/>
          <w:sz w:val="26"/>
        </w:rPr>
        <w:t>САРАТОВСКОЙ ОБЛАСТИ</w:t>
      </w:r>
    </w:p>
    <w:p w:rsidR="004A2471" w:rsidRDefault="004A2471" w:rsidP="004A2471">
      <w:pPr>
        <w:jc w:val="center"/>
        <w:rPr>
          <w:b/>
          <w:spacing w:val="110"/>
          <w:sz w:val="28"/>
          <w:szCs w:val="28"/>
        </w:rPr>
      </w:pPr>
    </w:p>
    <w:p w:rsidR="004A2471" w:rsidRDefault="004A2471" w:rsidP="004A2471">
      <w:pPr>
        <w:jc w:val="center"/>
        <w:rPr>
          <w:b/>
          <w:sz w:val="28"/>
          <w:szCs w:val="28"/>
        </w:rPr>
      </w:pPr>
      <w:r>
        <w:rPr>
          <w:b/>
          <w:spacing w:val="110"/>
          <w:sz w:val="30"/>
        </w:rPr>
        <w:t>ПОСТАНОВЛЕНИЕ</w:t>
      </w:r>
    </w:p>
    <w:p w:rsidR="004A2471" w:rsidRDefault="004A2471" w:rsidP="004A2471">
      <w:pPr>
        <w:jc w:val="center"/>
        <w:rPr>
          <w:b/>
          <w:sz w:val="28"/>
          <w:szCs w:val="28"/>
        </w:rPr>
      </w:pPr>
    </w:p>
    <w:p w:rsidR="004A2471" w:rsidRDefault="004A2471" w:rsidP="004A2471">
      <w:pPr>
        <w:rPr>
          <w:sz w:val="20"/>
          <w:szCs w:val="20"/>
        </w:rPr>
      </w:pPr>
      <w:r>
        <w:rPr>
          <w:sz w:val="28"/>
          <w:szCs w:val="28"/>
        </w:rPr>
        <w:t>от 2</w:t>
      </w:r>
      <w:r w:rsidR="00A85EAD">
        <w:rPr>
          <w:sz w:val="28"/>
          <w:szCs w:val="28"/>
        </w:rPr>
        <w:t>5</w:t>
      </w:r>
      <w:r>
        <w:rPr>
          <w:sz w:val="28"/>
          <w:szCs w:val="28"/>
        </w:rPr>
        <w:t xml:space="preserve">.09.2018  № </w:t>
      </w:r>
      <w:r w:rsidR="00961DEF">
        <w:rPr>
          <w:sz w:val="28"/>
          <w:szCs w:val="28"/>
        </w:rPr>
        <w:t>48</w:t>
      </w:r>
    </w:p>
    <w:p w:rsidR="004A2471" w:rsidRDefault="004A2471" w:rsidP="004A2471">
      <w:pPr>
        <w:jc w:val="center"/>
        <w:rPr>
          <w:sz w:val="28"/>
          <w:szCs w:val="28"/>
        </w:rPr>
      </w:pPr>
      <w:proofErr w:type="gramStart"/>
      <w:r>
        <w:rPr>
          <w:sz w:val="20"/>
          <w:szCs w:val="20"/>
        </w:rPr>
        <w:t>с</w:t>
      </w:r>
      <w:proofErr w:type="gramEnd"/>
      <w:r>
        <w:rPr>
          <w:sz w:val="20"/>
          <w:szCs w:val="20"/>
        </w:rPr>
        <w:t>. Александровка</w:t>
      </w:r>
    </w:p>
    <w:p w:rsidR="004A2471" w:rsidRDefault="004A2471" w:rsidP="004A2471">
      <w:pPr>
        <w:jc w:val="center"/>
        <w:rPr>
          <w:sz w:val="28"/>
          <w:szCs w:val="28"/>
        </w:rPr>
      </w:pPr>
    </w:p>
    <w:p w:rsidR="004A2471" w:rsidRDefault="004A2471" w:rsidP="004A2471">
      <w:pPr>
        <w:rPr>
          <w:b/>
          <w:sz w:val="28"/>
          <w:szCs w:val="28"/>
        </w:rPr>
      </w:pPr>
      <w:r>
        <w:rPr>
          <w:b/>
          <w:sz w:val="28"/>
          <w:szCs w:val="28"/>
        </w:rPr>
        <w:t>О внесении изменений в постановление</w:t>
      </w:r>
    </w:p>
    <w:p w:rsidR="004A2471" w:rsidRDefault="004A2471" w:rsidP="004A2471">
      <w:pPr>
        <w:rPr>
          <w:b/>
          <w:sz w:val="28"/>
          <w:szCs w:val="28"/>
        </w:rPr>
      </w:pPr>
      <w:r>
        <w:rPr>
          <w:b/>
          <w:sz w:val="28"/>
          <w:szCs w:val="28"/>
        </w:rPr>
        <w:t xml:space="preserve">администрации Золотостепского  </w:t>
      </w:r>
      <w:proofErr w:type="gramStart"/>
      <w:r>
        <w:rPr>
          <w:b/>
          <w:sz w:val="28"/>
          <w:szCs w:val="28"/>
        </w:rPr>
        <w:t>муниципального</w:t>
      </w:r>
      <w:proofErr w:type="gramEnd"/>
    </w:p>
    <w:p w:rsidR="004A2471" w:rsidRDefault="004A2471" w:rsidP="004A2471">
      <w:pPr>
        <w:rPr>
          <w:b/>
          <w:sz w:val="28"/>
          <w:szCs w:val="28"/>
        </w:rPr>
      </w:pPr>
      <w:r>
        <w:rPr>
          <w:b/>
          <w:sz w:val="28"/>
          <w:szCs w:val="28"/>
        </w:rPr>
        <w:t>образования  от 15.09.2014 № 17</w:t>
      </w:r>
    </w:p>
    <w:p w:rsidR="004A2471" w:rsidRDefault="004A2471" w:rsidP="004A2471">
      <w:pPr>
        <w:rPr>
          <w:b/>
          <w:sz w:val="28"/>
          <w:szCs w:val="28"/>
        </w:rPr>
      </w:pPr>
    </w:p>
    <w:p w:rsidR="004A2471" w:rsidRPr="004A2471" w:rsidRDefault="004A2471" w:rsidP="00961DEF">
      <w:pPr>
        <w:jc w:val="both"/>
        <w:rPr>
          <w:sz w:val="28"/>
          <w:szCs w:val="28"/>
        </w:rPr>
      </w:pPr>
      <w:r w:rsidRPr="004A2471">
        <w:rPr>
          <w:sz w:val="28"/>
          <w:szCs w:val="28"/>
        </w:rPr>
        <w:tab/>
        <w:t xml:space="preserve">В соответствии с Федеральным  законом от 26.12.2008 №294-ФЗ  «О защите  прав  юридических  лиц и индивидуальных предпринимателей </w:t>
      </w:r>
      <w:proofErr w:type="gramStart"/>
      <w:r w:rsidRPr="004A2471">
        <w:rPr>
          <w:sz w:val="28"/>
          <w:szCs w:val="28"/>
        </w:rPr>
        <w:t>при</w:t>
      </w:r>
      <w:proofErr w:type="gramEnd"/>
    </w:p>
    <w:p w:rsidR="004A2471" w:rsidRPr="004A2471" w:rsidRDefault="004A2471" w:rsidP="00961DEF">
      <w:pPr>
        <w:jc w:val="both"/>
        <w:rPr>
          <w:sz w:val="28"/>
          <w:szCs w:val="28"/>
        </w:rPr>
      </w:pPr>
      <w:proofErr w:type="gramStart"/>
      <w:r w:rsidRPr="004A2471">
        <w:rPr>
          <w:sz w:val="28"/>
          <w:szCs w:val="28"/>
        </w:rPr>
        <w:t>осуществлении</w:t>
      </w:r>
      <w:proofErr w:type="gramEnd"/>
      <w:r w:rsidRPr="004A2471">
        <w:rPr>
          <w:sz w:val="28"/>
          <w:szCs w:val="28"/>
        </w:rPr>
        <w:t xml:space="preserve"> государственного контроля (надзора) и муниципального</w:t>
      </w:r>
    </w:p>
    <w:p w:rsidR="004A2471" w:rsidRPr="004A2471" w:rsidRDefault="004A2471" w:rsidP="00961DEF">
      <w:pPr>
        <w:jc w:val="both"/>
        <w:rPr>
          <w:sz w:val="28"/>
          <w:szCs w:val="28"/>
        </w:rPr>
      </w:pPr>
      <w:r w:rsidRPr="004A2471">
        <w:rPr>
          <w:sz w:val="28"/>
          <w:szCs w:val="28"/>
        </w:rPr>
        <w:t xml:space="preserve">контроля» и руководствуясь Уставом Золотостепского муниципального </w:t>
      </w:r>
    </w:p>
    <w:p w:rsidR="004A2471" w:rsidRPr="004A2471" w:rsidRDefault="004A2471" w:rsidP="00961DEF">
      <w:pPr>
        <w:jc w:val="both"/>
        <w:rPr>
          <w:sz w:val="28"/>
          <w:szCs w:val="28"/>
        </w:rPr>
      </w:pPr>
      <w:r w:rsidRPr="004A2471">
        <w:rPr>
          <w:sz w:val="28"/>
          <w:szCs w:val="28"/>
        </w:rPr>
        <w:t>образования Советского муниципального района Саратовской области,</w:t>
      </w:r>
    </w:p>
    <w:p w:rsidR="004A2471" w:rsidRPr="004A2471" w:rsidRDefault="004A2471" w:rsidP="00961DEF">
      <w:pPr>
        <w:jc w:val="both"/>
        <w:rPr>
          <w:sz w:val="28"/>
          <w:szCs w:val="28"/>
        </w:rPr>
      </w:pPr>
      <w:r w:rsidRPr="004A2471">
        <w:rPr>
          <w:sz w:val="28"/>
          <w:szCs w:val="28"/>
        </w:rPr>
        <w:t>администрация Золотостепского муниципального образования Советского</w:t>
      </w:r>
    </w:p>
    <w:p w:rsidR="004A2471" w:rsidRPr="004A2471" w:rsidRDefault="004A2471" w:rsidP="00961DEF">
      <w:pPr>
        <w:pStyle w:val="1"/>
        <w:spacing w:before="0" w:after="0"/>
        <w:jc w:val="both"/>
        <w:rPr>
          <w:kern w:val="0"/>
          <w:sz w:val="28"/>
          <w:szCs w:val="28"/>
        </w:rPr>
      </w:pPr>
      <w:r w:rsidRPr="004A2471">
        <w:rPr>
          <w:rFonts w:ascii="Times New Roman" w:hAnsi="Times New Roman" w:cs="Times New Roman"/>
          <w:b w:val="0"/>
          <w:kern w:val="0"/>
          <w:sz w:val="28"/>
          <w:szCs w:val="28"/>
        </w:rPr>
        <w:t>муниципального района Саратовской области ПОСТАНОВЛЯЕТ:</w:t>
      </w:r>
    </w:p>
    <w:p w:rsidR="004A2471" w:rsidRDefault="004A2471" w:rsidP="004A2471">
      <w:pPr>
        <w:ind w:firstLine="708"/>
        <w:jc w:val="both"/>
        <w:rPr>
          <w:sz w:val="28"/>
          <w:szCs w:val="28"/>
        </w:rPr>
      </w:pPr>
      <w:r>
        <w:rPr>
          <w:sz w:val="28"/>
          <w:szCs w:val="28"/>
        </w:rPr>
        <w:t xml:space="preserve">1.Внести в постановление администрации Золотостепского муниципального образования от 15.09.2014г. № 17 «Об утверждении административного регламента исполнения муниципальной функции «Осуществление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 в границах Золотостепского муниципального образования» следующие изменения:</w:t>
      </w:r>
    </w:p>
    <w:p w:rsidR="004A2471" w:rsidRDefault="004A2471" w:rsidP="004A2471">
      <w:pPr>
        <w:ind w:firstLine="708"/>
        <w:jc w:val="both"/>
        <w:rPr>
          <w:sz w:val="28"/>
          <w:szCs w:val="28"/>
        </w:rPr>
      </w:pPr>
      <w:r>
        <w:rPr>
          <w:sz w:val="28"/>
          <w:szCs w:val="28"/>
        </w:rPr>
        <w:t xml:space="preserve">- подпункт 3.2.2. раздела 3 </w:t>
      </w:r>
      <w:r w:rsidRPr="004A2471">
        <w:rPr>
          <w:sz w:val="28"/>
          <w:szCs w:val="28"/>
        </w:rPr>
        <w:t>«Состав, последовательность и сроки выполнения административных процедур, требования к порядку их выполнения</w:t>
      </w:r>
      <w:r>
        <w:rPr>
          <w:sz w:val="28"/>
          <w:szCs w:val="28"/>
        </w:rPr>
        <w:t>»</w:t>
      </w:r>
      <w:r w:rsidRPr="004A2471">
        <w:rPr>
          <w:sz w:val="28"/>
          <w:szCs w:val="28"/>
        </w:rPr>
        <w:t xml:space="preserve"> </w:t>
      </w:r>
      <w:r>
        <w:rPr>
          <w:sz w:val="28"/>
          <w:szCs w:val="28"/>
        </w:rPr>
        <w:t>дополнить новым абзацем:</w:t>
      </w:r>
    </w:p>
    <w:p w:rsidR="004A2471" w:rsidRDefault="004A2471" w:rsidP="004A2471">
      <w:pPr>
        <w:ind w:firstLine="708"/>
        <w:jc w:val="both"/>
        <w:rPr>
          <w:sz w:val="28"/>
          <w:szCs w:val="28"/>
        </w:rPr>
      </w:pPr>
      <w:proofErr w:type="gramStart"/>
      <w:r>
        <w:rPr>
          <w:sz w:val="28"/>
          <w:szCs w:val="28"/>
        </w:rPr>
        <w:t>«- истечение трех лет с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2471" w:rsidRDefault="004A2471" w:rsidP="004A2471">
      <w:pPr>
        <w:ind w:firstLine="708"/>
        <w:jc w:val="both"/>
        <w:rPr>
          <w:sz w:val="28"/>
          <w:szCs w:val="28"/>
        </w:rPr>
      </w:pPr>
      <w:r>
        <w:rPr>
          <w:sz w:val="28"/>
          <w:szCs w:val="28"/>
        </w:rPr>
        <w:t xml:space="preserve">- подпункт 3.5.1 </w:t>
      </w:r>
      <w:r w:rsidR="00021C8B">
        <w:rPr>
          <w:sz w:val="28"/>
          <w:szCs w:val="28"/>
        </w:rPr>
        <w:t>дополнить новыми абзацами:</w:t>
      </w:r>
    </w:p>
    <w:p w:rsidR="00021C8B" w:rsidRDefault="00021C8B" w:rsidP="004A2471">
      <w:pPr>
        <w:ind w:firstLine="708"/>
        <w:jc w:val="both"/>
        <w:rPr>
          <w:sz w:val="28"/>
          <w:szCs w:val="28"/>
        </w:rPr>
      </w:pPr>
      <w:proofErr w:type="gramStart"/>
      <w:r>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Pr>
          <w:sz w:val="28"/>
          <w:szCs w:val="28"/>
        </w:rPr>
        <w:lastRenderedPageBreak/>
        <w:t>информации от органов государственной власти, органов местного самоуправления, из средств массовой</w:t>
      </w:r>
      <w:proofErr w:type="gramEnd"/>
      <w:r>
        <w:rPr>
          <w:sz w:val="28"/>
          <w:szCs w:val="28"/>
        </w:rPr>
        <w:t xml:space="preserve"> информации;</w:t>
      </w:r>
    </w:p>
    <w:p w:rsidR="00021C8B" w:rsidRDefault="00021C8B" w:rsidP="00021C8B">
      <w:pPr>
        <w:ind w:firstLine="708"/>
        <w:jc w:val="both"/>
        <w:rPr>
          <w:szCs w:val="28"/>
        </w:rPr>
      </w:pPr>
      <w:proofErr w:type="gramStart"/>
      <w:r>
        <w:rPr>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индикатором риска является основанием для проведения внеплановой проверки, которое предусмотрено в положении о виде федерального</w:t>
      </w:r>
      <w:proofErr w:type="gramEnd"/>
      <w:r>
        <w:rPr>
          <w:sz w:val="28"/>
          <w:szCs w:val="28"/>
        </w:rPr>
        <w:t xml:space="preserve"> государственного контроля (надзора).</w:t>
      </w:r>
      <w:r w:rsidRPr="00021C8B">
        <w:rPr>
          <w:szCs w:val="28"/>
        </w:rPr>
        <w:t xml:space="preserve"> </w:t>
      </w:r>
    </w:p>
    <w:p w:rsidR="00021C8B" w:rsidRPr="00021C8B" w:rsidRDefault="00021C8B" w:rsidP="00021C8B">
      <w:pPr>
        <w:ind w:firstLine="708"/>
        <w:jc w:val="both"/>
        <w:rPr>
          <w:sz w:val="28"/>
          <w:szCs w:val="28"/>
        </w:rPr>
      </w:pPr>
      <w:r w:rsidRPr="00021C8B">
        <w:rPr>
          <w:sz w:val="28"/>
          <w:szCs w:val="28"/>
        </w:rPr>
        <w:t>2.Настоящее постановление вступает в силу со дня его официального опубликования  в  установленном порядке.</w:t>
      </w:r>
    </w:p>
    <w:p w:rsidR="00021C8B" w:rsidRPr="00021C8B" w:rsidRDefault="00021C8B" w:rsidP="00021C8B">
      <w:pPr>
        <w:jc w:val="both"/>
        <w:rPr>
          <w:sz w:val="28"/>
          <w:szCs w:val="28"/>
        </w:rPr>
      </w:pPr>
    </w:p>
    <w:p w:rsidR="00021C8B" w:rsidRPr="00021C8B" w:rsidRDefault="00021C8B" w:rsidP="00021C8B">
      <w:pPr>
        <w:jc w:val="both"/>
        <w:rPr>
          <w:sz w:val="28"/>
          <w:szCs w:val="28"/>
        </w:rPr>
      </w:pPr>
    </w:p>
    <w:p w:rsidR="00021C8B" w:rsidRPr="00021C8B" w:rsidRDefault="00021C8B" w:rsidP="00021C8B">
      <w:pPr>
        <w:shd w:val="clear" w:color="auto" w:fill="FFFFFF"/>
        <w:spacing w:line="317" w:lineRule="exact"/>
        <w:ind w:right="43"/>
        <w:rPr>
          <w:b/>
          <w:iCs/>
          <w:color w:val="000000"/>
          <w:spacing w:val="-1"/>
          <w:sz w:val="28"/>
          <w:szCs w:val="28"/>
        </w:rPr>
      </w:pPr>
      <w:r w:rsidRPr="00021C8B">
        <w:rPr>
          <w:b/>
          <w:iCs/>
          <w:color w:val="000000"/>
          <w:spacing w:val="-1"/>
          <w:sz w:val="28"/>
          <w:szCs w:val="28"/>
        </w:rPr>
        <w:t xml:space="preserve">Глава  Золотостепского </w:t>
      </w:r>
    </w:p>
    <w:p w:rsidR="00021C8B" w:rsidRPr="00021C8B" w:rsidRDefault="00021C8B" w:rsidP="00021C8B">
      <w:pPr>
        <w:shd w:val="clear" w:color="auto" w:fill="FFFFFF"/>
        <w:spacing w:line="317" w:lineRule="exact"/>
        <w:ind w:right="43"/>
        <w:rPr>
          <w:b/>
          <w:iCs/>
          <w:color w:val="000000"/>
          <w:spacing w:val="-1"/>
          <w:sz w:val="28"/>
          <w:szCs w:val="28"/>
        </w:rPr>
      </w:pPr>
      <w:r w:rsidRPr="00021C8B">
        <w:rPr>
          <w:b/>
          <w:iCs/>
          <w:color w:val="000000"/>
          <w:spacing w:val="-1"/>
          <w:sz w:val="28"/>
          <w:szCs w:val="28"/>
        </w:rPr>
        <w:t xml:space="preserve">муниципального образования </w:t>
      </w:r>
      <w:r w:rsidRPr="00021C8B">
        <w:rPr>
          <w:b/>
          <w:iCs/>
          <w:color w:val="000000"/>
          <w:spacing w:val="-1"/>
          <w:sz w:val="28"/>
          <w:szCs w:val="28"/>
        </w:rPr>
        <w:tab/>
      </w:r>
      <w:r w:rsidRPr="00021C8B">
        <w:rPr>
          <w:b/>
          <w:iCs/>
          <w:color w:val="000000"/>
          <w:spacing w:val="-1"/>
          <w:sz w:val="28"/>
          <w:szCs w:val="28"/>
        </w:rPr>
        <w:tab/>
      </w:r>
      <w:r w:rsidRPr="00021C8B">
        <w:rPr>
          <w:b/>
          <w:iCs/>
          <w:color w:val="000000"/>
          <w:spacing w:val="-1"/>
          <w:sz w:val="28"/>
          <w:szCs w:val="28"/>
        </w:rPr>
        <w:tab/>
      </w:r>
      <w:r w:rsidRPr="00021C8B">
        <w:rPr>
          <w:b/>
          <w:iCs/>
          <w:color w:val="000000"/>
          <w:spacing w:val="-1"/>
          <w:sz w:val="28"/>
          <w:szCs w:val="28"/>
        </w:rPr>
        <w:tab/>
      </w:r>
      <w:r w:rsidRPr="00021C8B">
        <w:rPr>
          <w:b/>
          <w:iCs/>
          <w:color w:val="000000"/>
          <w:spacing w:val="-1"/>
          <w:sz w:val="28"/>
          <w:szCs w:val="28"/>
        </w:rPr>
        <w:tab/>
        <w:t xml:space="preserve">А.В. Трушин </w:t>
      </w:r>
    </w:p>
    <w:p w:rsidR="00021C8B" w:rsidRDefault="00021C8B" w:rsidP="004A2471">
      <w:pPr>
        <w:ind w:firstLine="708"/>
        <w:jc w:val="both"/>
        <w:rPr>
          <w:sz w:val="28"/>
          <w:szCs w:val="28"/>
        </w:rPr>
      </w:pPr>
    </w:p>
    <w:p w:rsidR="004A2471" w:rsidRDefault="004A2471" w:rsidP="004A2471">
      <w:pPr>
        <w:ind w:firstLine="708"/>
        <w:jc w:val="both"/>
        <w:rPr>
          <w:sz w:val="28"/>
          <w:szCs w:val="28"/>
        </w:rPr>
      </w:pPr>
    </w:p>
    <w:p w:rsidR="004A2471" w:rsidRPr="004A2471" w:rsidRDefault="004A2471" w:rsidP="004A2471">
      <w:pPr>
        <w:ind w:firstLine="708"/>
        <w:jc w:val="both"/>
        <w:rPr>
          <w:sz w:val="28"/>
          <w:szCs w:val="28"/>
        </w:rPr>
      </w:pPr>
    </w:p>
    <w:p w:rsidR="00DA27A7" w:rsidRDefault="00DA27A7"/>
    <w:sectPr w:rsidR="00DA27A7" w:rsidSect="004A2471">
      <w:pgSz w:w="11906" w:h="16838"/>
      <w:pgMar w:top="397" w:right="70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A2471"/>
    <w:rsid w:val="00021C8B"/>
    <w:rsid w:val="001F69D7"/>
    <w:rsid w:val="004A2471"/>
    <w:rsid w:val="00715F90"/>
    <w:rsid w:val="007C4F80"/>
    <w:rsid w:val="00961DEF"/>
    <w:rsid w:val="00A85EAD"/>
    <w:rsid w:val="00DA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7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A2471"/>
    <w:pPr>
      <w:keepNext/>
      <w:numPr>
        <w:numId w:val="1"/>
      </w:numPr>
      <w:spacing w:before="240" w:after="60"/>
      <w:outlineLvl w:val="0"/>
    </w:pPr>
    <w:rPr>
      <w:rFonts w:ascii="Arial" w:hAnsi="Arial" w:cs="Arial"/>
      <w:b/>
      <w:bCs/>
      <w:kern w:val="1"/>
      <w:sz w:val="32"/>
      <w:szCs w:val="32"/>
    </w:rPr>
  </w:style>
  <w:style w:type="paragraph" w:styleId="4">
    <w:name w:val="heading 4"/>
    <w:basedOn w:val="a"/>
    <w:next w:val="a"/>
    <w:link w:val="40"/>
    <w:qFormat/>
    <w:rsid w:val="004A2471"/>
    <w:pPr>
      <w:keepNext/>
      <w:numPr>
        <w:ilvl w:val="3"/>
        <w:numId w:val="1"/>
      </w:numPr>
      <w:suppressAutoHyphens w:val="0"/>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471"/>
    <w:rPr>
      <w:rFonts w:ascii="Arial" w:eastAsia="Times New Roman" w:hAnsi="Arial" w:cs="Arial"/>
      <w:b/>
      <w:bCs/>
      <w:kern w:val="1"/>
      <w:sz w:val="32"/>
      <w:szCs w:val="32"/>
      <w:lang w:eastAsia="ar-SA"/>
    </w:rPr>
  </w:style>
  <w:style w:type="character" w:customStyle="1" w:styleId="40">
    <w:name w:val="Заголовок 4 Знак"/>
    <w:basedOn w:val="a0"/>
    <w:link w:val="4"/>
    <w:rsid w:val="004A2471"/>
    <w:rPr>
      <w:rFonts w:ascii="Times New Roman" w:eastAsia="Times New Roman" w:hAnsi="Times New Roman" w:cs="Times New Roman"/>
      <w:b/>
      <w:color w:val="000000"/>
      <w:spacing w:val="24"/>
      <w:sz w:val="28"/>
      <w:szCs w:val="20"/>
      <w:lang w:eastAsia="ar-SA"/>
    </w:rPr>
  </w:style>
  <w:style w:type="paragraph" w:styleId="a3">
    <w:name w:val="header"/>
    <w:basedOn w:val="a"/>
    <w:link w:val="a4"/>
    <w:rsid w:val="004A2471"/>
    <w:pPr>
      <w:tabs>
        <w:tab w:val="center" w:pos="4677"/>
        <w:tab w:val="right" w:pos="9355"/>
      </w:tabs>
    </w:pPr>
  </w:style>
  <w:style w:type="character" w:customStyle="1" w:styleId="a4">
    <w:name w:val="Верхний колонтитул Знак"/>
    <w:basedOn w:val="a0"/>
    <w:link w:val="a3"/>
    <w:rsid w:val="004A2471"/>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A2471"/>
    <w:rPr>
      <w:rFonts w:ascii="Tahoma" w:hAnsi="Tahoma" w:cs="Tahoma"/>
      <w:sz w:val="16"/>
      <w:szCs w:val="16"/>
    </w:rPr>
  </w:style>
  <w:style w:type="character" w:customStyle="1" w:styleId="a6">
    <w:name w:val="Текст выноски Знак"/>
    <w:basedOn w:val="a0"/>
    <w:link w:val="a5"/>
    <w:uiPriority w:val="99"/>
    <w:semiHidden/>
    <w:rsid w:val="004A247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2018-09-20T05:54:00Z</dcterms:created>
  <dcterms:modified xsi:type="dcterms:W3CDTF">2018-10-01T06:40:00Z</dcterms:modified>
</cp:coreProperties>
</file>