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37" w:rsidRDefault="00493A37" w:rsidP="00493A3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A37" w:rsidRDefault="00493A37" w:rsidP="0049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493A37" w:rsidRDefault="00493A37" w:rsidP="0049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493A37" w:rsidRDefault="00493A37" w:rsidP="0049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493A37" w:rsidRDefault="00493A37" w:rsidP="00493A37">
      <w:pPr>
        <w:jc w:val="center"/>
        <w:rPr>
          <w:b/>
          <w:sz w:val="28"/>
          <w:szCs w:val="28"/>
        </w:rPr>
      </w:pPr>
    </w:p>
    <w:p w:rsidR="00493A37" w:rsidRDefault="00493A37" w:rsidP="0049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493A37" w:rsidRPr="003F0673" w:rsidRDefault="00493A37" w:rsidP="00493A37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493A37" w:rsidRDefault="00493A37" w:rsidP="00493A37">
      <w:pPr>
        <w:jc w:val="center"/>
        <w:rPr>
          <w:b/>
          <w:bCs/>
          <w:sz w:val="28"/>
        </w:rPr>
      </w:pPr>
    </w:p>
    <w:p w:rsidR="00493A37" w:rsidRDefault="00493A37" w:rsidP="00493A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93A37" w:rsidRDefault="00493A37" w:rsidP="00493A37">
      <w:pPr>
        <w:jc w:val="center"/>
        <w:rPr>
          <w:sz w:val="28"/>
          <w:szCs w:val="28"/>
        </w:rPr>
      </w:pPr>
    </w:p>
    <w:p w:rsidR="00493A37" w:rsidRDefault="003203B0" w:rsidP="00493A37">
      <w:pPr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493A37">
        <w:rPr>
          <w:b/>
          <w:bCs/>
          <w:sz w:val="28"/>
        </w:rPr>
        <w:t>т 25.07.2018 г. №</w:t>
      </w:r>
      <w:r>
        <w:rPr>
          <w:b/>
          <w:bCs/>
          <w:sz w:val="28"/>
        </w:rPr>
        <w:t xml:space="preserve"> 207</w:t>
      </w:r>
      <w:r w:rsidR="00493A37">
        <w:rPr>
          <w:b/>
          <w:bCs/>
          <w:sz w:val="28"/>
        </w:rPr>
        <w:t xml:space="preserve"> </w:t>
      </w:r>
    </w:p>
    <w:p w:rsidR="00493A37" w:rsidRDefault="00493A37" w:rsidP="00493A37">
      <w:pPr>
        <w:jc w:val="center"/>
      </w:pPr>
      <w:r>
        <w:t>с</w:t>
      </w:r>
      <w:proofErr w:type="gramStart"/>
      <w:r>
        <w:t>.А</w:t>
      </w:r>
      <w:proofErr w:type="gramEnd"/>
      <w:r>
        <w:t>лександровка</w:t>
      </w:r>
    </w:p>
    <w:p w:rsidR="00493A37" w:rsidRDefault="00493A37" w:rsidP="00493A37">
      <w:pPr>
        <w:jc w:val="center"/>
      </w:pPr>
    </w:p>
    <w:p w:rsidR="00493A37" w:rsidRDefault="00493A37" w:rsidP="00493A37">
      <w:pPr>
        <w:pStyle w:val="a3"/>
        <w:rPr>
          <w:b/>
          <w:szCs w:val="28"/>
        </w:rPr>
      </w:pPr>
      <w:r>
        <w:rPr>
          <w:b/>
          <w:szCs w:val="28"/>
        </w:rPr>
        <w:t>О внесении изменений в решение</w:t>
      </w:r>
    </w:p>
    <w:p w:rsidR="00493A37" w:rsidRDefault="00493A37" w:rsidP="00493A37">
      <w:pPr>
        <w:pStyle w:val="a3"/>
        <w:rPr>
          <w:b/>
          <w:szCs w:val="28"/>
        </w:rPr>
      </w:pPr>
      <w:r>
        <w:rPr>
          <w:b/>
          <w:szCs w:val="28"/>
        </w:rPr>
        <w:t>Совета депутатов Золотостепского</w:t>
      </w:r>
    </w:p>
    <w:p w:rsidR="00493A37" w:rsidRDefault="00493A37" w:rsidP="00493A37">
      <w:pPr>
        <w:pStyle w:val="a3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493A37" w:rsidRDefault="003203B0" w:rsidP="00493A37">
      <w:pPr>
        <w:pStyle w:val="a3"/>
        <w:spacing w:line="276" w:lineRule="auto"/>
        <w:rPr>
          <w:b/>
          <w:szCs w:val="28"/>
        </w:rPr>
      </w:pPr>
      <w:r>
        <w:rPr>
          <w:b/>
          <w:szCs w:val="28"/>
        </w:rPr>
        <w:t>от 25.11.2014  № 50</w:t>
      </w:r>
    </w:p>
    <w:p w:rsidR="00493A37" w:rsidRDefault="00493A37" w:rsidP="00493A37">
      <w:pPr>
        <w:pStyle w:val="a3"/>
        <w:spacing w:line="276" w:lineRule="auto"/>
        <w:rPr>
          <w:b/>
          <w:szCs w:val="28"/>
        </w:rPr>
      </w:pPr>
    </w:p>
    <w:p w:rsidR="00493A37" w:rsidRDefault="00493A37" w:rsidP="00493A37">
      <w:pPr>
        <w:pStyle w:val="a3"/>
        <w:rPr>
          <w:szCs w:val="28"/>
        </w:rPr>
      </w:pPr>
      <w:r>
        <w:rPr>
          <w:b/>
          <w:color w:val="000000"/>
          <w:szCs w:val="28"/>
        </w:rPr>
        <w:tab/>
      </w:r>
      <w:r>
        <w:rPr>
          <w:szCs w:val="28"/>
        </w:rPr>
        <w:t>В соответствии с  Налоговым кодексом Российской Федерации, руководствуясь Уставом Золотостепского муниципального образования Советского муниципального района Саратовской области, Совет депутатов РЕШИЛ:</w:t>
      </w:r>
    </w:p>
    <w:p w:rsidR="00493A37" w:rsidRDefault="00493A37" w:rsidP="00493A37">
      <w:pPr>
        <w:pStyle w:val="a3"/>
        <w:rPr>
          <w:szCs w:val="28"/>
        </w:rPr>
      </w:pPr>
      <w:r>
        <w:rPr>
          <w:szCs w:val="28"/>
        </w:rPr>
        <w:tab/>
        <w:t xml:space="preserve">1.Внести следующие изменения в решение Совета депутатов Золотостепского муниципального образования Советского муниципального района </w:t>
      </w:r>
      <w:r>
        <w:rPr>
          <w:bCs/>
          <w:color w:val="000000"/>
          <w:szCs w:val="28"/>
          <w:shd w:val="clear" w:color="auto" w:fill="FFFFFF"/>
        </w:rPr>
        <w:t xml:space="preserve">от 25 ноября 2014  № 50  «Об установлении земельного налога» </w:t>
      </w:r>
      <w:r>
        <w:rPr>
          <w:szCs w:val="28"/>
        </w:rPr>
        <w:t>(с изменениями и дополнениями от 29.03.2017 № 141, от 25.10.2017 № 167):</w:t>
      </w:r>
    </w:p>
    <w:p w:rsidR="00493A37" w:rsidRDefault="00493A37" w:rsidP="00493A37">
      <w:pPr>
        <w:pStyle w:val="a3"/>
        <w:rPr>
          <w:szCs w:val="28"/>
        </w:rPr>
      </w:pPr>
      <w:r>
        <w:rPr>
          <w:szCs w:val="28"/>
        </w:rPr>
        <w:tab/>
        <w:t>1.1.Пункт 2  решения изложить в новой редакции:</w:t>
      </w:r>
    </w:p>
    <w:p w:rsidR="00493A37" w:rsidRDefault="00493A37" w:rsidP="00493A37">
      <w:pPr>
        <w:pStyle w:val="a3"/>
        <w:rPr>
          <w:szCs w:val="28"/>
        </w:rPr>
      </w:pPr>
      <w:r>
        <w:rPr>
          <w:szCs w:val="28"/>
        </w:rPr>
        <w:t xml:space="preserve">«2. Налогоплательщиками налога признаются организации и физические </w:t>
      </w:r>
      <w:proofErr w:type="gramStart"/>
      <w:r>
        <w:rPr>
          <w:szCs w:val="28"/>
        </w:rPr>
        <w:t>лица</w:t>
      </w:r>
      <w:proofErr w:type="gramEnd"/>
      <w:r>
        <w:rPr>
          <w:szCs w:val="28"/>
        </w:rPr>
        <w:t xml:space="preserve"> установленные ч.1 ст.388 Налогового кодекса Российской Федерации».</w:t>
      </w:r>
    </w:p>
    <w:p w:rsidR="00493A37" w:rsidRDefault="00493A37" w:rsidP="00493A37">
      <w:pPr>
        <w:pStyle w:val="a3"/>
        <w:rPr>
          <w:szCs w:val="28"/>
        </w:rPr>
      </w:pPr>
      <w:r>
        <w:rPr>
          <w:szCs w:val="28"/>
        </w:rPr>
        <w:tab/>
        <w:t>1.2. Пункт 6 изложить в новой редакции:</w:t>
      </w:r>
    </w:p>
    <w:p w:rsidR="00493A37" w:rsidRDefault="00493A37" w:rsidP="00493A37">
      <w:pPr>
        <w:pStyle w:val="a3"/>
        <w:rPr>
          <w:szCs w:val="28"/>
        </w:rPr>
      </w:pPr>
      <w:r>
        <w:rPr>
          <w:szCs w:val="28"/>
        </w:rPr>
        <w:t xml:space="preserve">«6. </w:t>
      </w:r>
      <w:r>
        <w:rPr>
          <w:spacing w:val="2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Налоговая база уменьшается на необлагаемую налогом сумму в размере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установленном ч.5 ст.391 Налогового кодекса Российской Федерации»;</w:t>
      </w:r>
    </w:p>
    <w:p w:rsidR="00493A37" w:rsidRDefault="00493A37" w:rsidP="00493A37">
      <w:pPr>
        <w:pStyle w:val="a3"/>
        <w:rPr>
          <w:szCs w:val="28"/>
          <w:shd w:val="clear" w:color="auto" w:fill="FFFFFF"/>
        </w:rPr>
      </w:pPr>
      <w:r>
        <w:rPr>
          <w:szCs w:val="28"/>
        </w:rPr>
        <w:t>6)</w:t>
      </w:r>
      <w:r>
        <w:rPr>
          <w:szCs w:val="28"/>
          <w:shd w:val="clear" w:color="auto" w:fill="FFFFFF"/>
        </w:rPr>
        <w:t xml:space="preserve"> собственников земельных участков общего пользования, занятых площадями, </w:t>
      </w:r>
      <w:proofErr w:type="gramStart"/>
      <w:r>
        <w:rPr>
          <w:szCs w:val="28"/>
          <w:shd w:val="clear" w:color="auto" w:fill="FFFFFF"/>
        </w:rPr>
        <w:t>шоссе, аллеями, переулками, тупиками, улицами, проездами, набережными, скверами, парками, садами, пляжами, водными объектами;</w:t>
      </w:r>
      <w:proofErr w:type="gramEnd"/>
    </w:p>
    <w:p w:rsidR="00493A37" w:rsidRDefault="00493A37" w:rsidP="00493A37">
      <w:pPr>
        <w:pStyle w:val="a3"/>
        <w:rPr>
          <w:szCs w:val="28"/>
        </w:rPr>
      </w:pPr>
      <w:r>
        <w:rPr>
          <w:szCs w:val="28"/>
        </w:rPr>
        <w:tab/>
        <w:t>1.3. Абзац 1 пункта 7 решения изложить в новой редакции:</w:t>
      </w:r>
    </w:p>
    <w:p w:rsidR="00493A37" w:rsidRDefault="00493A37" w:rsidP="00493A37">
      <w:pPr>
        <w:pStyle w:val="a3"/>
        <w:rPr>
          <w:szCs w:val="28"/>
        </w:rPr>
      </w:pPr>
      <w:r>
        <w:rPr>
          <w:szCs w:val="28"/>
        </w:rPr>
        <w:t>«1. Для налогоплательщиков льготы, установленные статьей 395 Налогового кодекса, действуют в полном объеме»</w:t>
      </w:r>
    </w:p>
    <w:p w:rsidR="00493A37" w:rsidRDefault="00493A37" w:rsidP="00493A37">
      <w:pPr>
        <w:pStyle w:val="a3"/>
        <w:rPr>
          <w:szCs w:val="28"/>
        </w:rPr>
      </w:pPr>
      <w:r>
        <w:rPr>
          <w:szCs w:val="28"/>
        </w:rPr>
        <w:tab/>
        <w:t>2. Настоящее решение вступает в силу не ранее чем по истечении одного месяца со дня его официального опубликования в районной газете «Заря» и распространяет свое действие на правоотношения, возникшие с 1 января 2015 года.</w:t>
      </w:r>
    </w:p>
    <w:p w:rsidR="00493A37" w:rsidRDefault="00493A37" w:rsidP="00493A37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8"/>
          <w:szCs w:val="28"/>
        </w:rPr>
      </w:pPr>
    </w:p>
    <w:p w:rsidR="00493A37" w:rsidRDefault="00493A37" w:rsidP="00493A37">
      <w:pPr>
        <w:jc w:val="both"/>
        <w:rPr>
          <w:b/>
          <w:sz w:val="28"/>
          <w:szCs w:val="28"/>
        </w:rPr>
      </w:pPr>
    </w:p>
    <w:p w:rsidR="00493A37" w:rsidRDefault="00493A37" w:rsidP="00493A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493A37" w:rsidRDefault="00493A37" w:rsidP="00493A37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493A37" w:rsidRDefault="00493A37" w:rsidP="00493A37"/>
    <w:p w:rsidR="00BA1E64" w:rsidRDefault="00BA1E64"/>
    <w:sectPr w:rsidR="00BA1E64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93A37"/>
    <w:rsid w:val="000756CA"/>
    <w:rsid w:val="000D43EB"/>
    <w:rsid w:val="002E0650"/>
    <w:rsid w:val="003203B0"/>
    <w:rsid w:val="00493A37"/>
    <w:rsid w:val="009554DA"/>
    <w:rsid w:val="00A16700"/>
    <w:rsid w:val="00BA1E64"/>
    <w:rsid w:val="00C70534"/>
    <w:rsid w:val="00FE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37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A3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93A37"/>
    <w:rPr>
      <w:rFonts w:eastAsia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3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2018-07-23T06:17:00Z</dcterms:created>
  <dcterms:modified xsi:type="dcterms:W3CDTF">2018-07-30T06:09:00Z</dcterms:modified>
</cp:coreProperties>
</file>